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173" w:rsidRPr="00901173" w:rsidRDefault="00901173" w:rsidP="00901173">
      <w:pPr>
        <w:spacing w:after="200" w:line="276" w:lineRule="auto"/>
        <w:jc w:val="center"/>
        <w:rPr>
          <w:color w:val="auto"/>
          <w:sz w:val="24"/>
          <w:szCs w:val="24"/>
        </w:rPr>
      </w:pPr>
      <w:bookmarkStart w:id="0" w:name="Par1"/>
      <w:bookmarkEnd w:id="0"/>
      <w:r w:rsidRPr="00901173">
        <w:rPr>
          <w:rFonts w:ascii="Courier New" w:hAnsi="Courier New"/>
          <w:noProof/>
          <w:color w:val="auto"/>
          <w:spacing w:val="20"/>
          <w:sz w:val="24"/>
          <w:szCs w:val="24"/>
        </w:rPr>
        <w:drawing>
          <wp:inline distT="0" distB="0" distL="0" distR="0">
            <wp:extent cx="695325" cy="876300"/>
            <wp:effectExtent l="19050" t="0" r="9525" b="0"/>
            <wp:docPr id="1" name="Рисунок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173" w:rsidRPr="00901173" w:rsidRDefault="00901173" w:rsidP="00901173">
      <w:pPr>
        <w:tabs>
          <w:tab w:val="center" w:pos="4677"/>
          <w:tab w:val="left" w:pos="8280"/>
        </w:tabs>
        <w:spacing w:line="276" w:lineRule="auto"/>
        <w:rPr>
          <w:b/>
          <w:color w:val="auto"/>
          <w:sz w:val="24"/>
          <w:szCs w:val="24"/>
        </w:rPr>
      </w:pPr>
      <w:r w:rsidRPr="00901173">
        <w:rPr>
          <w:b/>
          <w:color w:val="auto"/>
          <w:sz w:val="24"/>
          <w:szCs w:val="24"/>
        </w:rPr>
        <w:tab/>
        <w:t>СЕЛЬСКИЙ СОВЕТ</w:t>
      </w:r>
      <w:r w:rsidRPr="00901173">
        <w:rPr>
          <w:b/>
          <w:color w:val="auto"/>
          <w:sz w:val="24"/>
          <w:szCs w:val="24"/>
        </w:rPr>
        <w:tab/>
      </w:r>
    </w:p>
    <w:p w:rsidR="00901173" w:rsidRPr="00901173" w:rsidRDefault="00901173" w:rsidP="00901173">
      <w:pPr>
        <w:spacing w:line="276" w:lineRule="auto"/>
        <w:jc w:val="center"/>
        <w:rPr>
          <w:b/>
          <w:color w:val="auto"/>
          <w:sz w:val="24"/>
          <w:szCs w:val="24"/>
        </w:rPr>
      </w:pPr>
      <w:r w:rsidRPr="00901173">
        <w:rPr>
          <w:b/>
          <w:color w:val="auto"/>
          <w:sz w:val="24"/>
          <w:szCs w:val="24"/>
        </w:rPr>
        <w:t>ГОРЯЙНОВСКОГО МУНИЦИПАЛЬНОГО ОБРАЗОВАНИЯ</w:t>
      </w:r>
    </w:p>
    <w:p w:rsidR="00901173" w:rsidRPr="00901173" w:rsidRDefault="00901173" w:rsidP="00901173">
      <w:pPr>
        <w:spacing w:line="276" w:lineRule="auto"/>
        <w:jc w:val="center"/>
        <w:rPr>
          <w:b/>
          <w:color w:val="auto"/>
          <w:sz w:val="24"/>
          <w:szCs w:val="24"/>
        </w:rPr>
      </w:pPr>
      <w:r w:rsidRPr="00901173">
        <w:rPr>
          <w:b/>
          <w:color w:val="auto"/>
          <w:sz w:val="24"/>
          <w:szCs w:val="24"/>
        </w:rPr>
        <w:t xml:space="preserve">ДУХОВНИЦКОГО МУНИЦИПАЛЬНОГО РАЙОНА </w:t>
      </w:r>
    </w:p>
    <w:p w:rsidR="00901173" w:rsidRPr="00901173" w:rsidRDefault="00901173" w:rsidP="00901173">
      <w:pPr>
        <w:spacing w:line="276" w:lineRule="auto"/>
        <w:jc w:val="center"/>
        <w:rPr>
          <w:b/>
          <w:color w:val="auto"/>
          <w:sz w:val="24"/>
          <w:szCs w:val="24"/>
        </w:rPr>
      </w:pPr>
      <w:r w:rsidRPr="00901173">
        <w:rPr>
          <w:b/>
          <w:color w:val="auto"/>
          <w:sz w:val="24"/>
          <w:szCs w:val="24"/>
        </w:rPr>
        <w:t>САРАТОВСКОЙ ОБЛАСТИ</w:t>
      </w:r>
    </w:p>
    <w:p w:rsidR="00901173" w:rsidRPr="00901173" w:rsidRDefault="00901173" w:rsidP="00901173">
      <w:pPr>
        <w:spacing w:after="200" w:line="276" w:lineRule="auto"/>
        <w:jc w:val="center"/>
        <w:rPr>
          <w:b/>
          <w:color w:val="auto"/>
          <w:sz w:val="24"/>
          <w:szCs w:val="24"/>
        </w:rPr>
      </w:pPr>
      <w:r w:rsidRPr="00901173">
        <w:rPr>
          <w:b/>
          <w:color w:val="auto"/>
          <w:sz w:val="24"/>
          <w:szCs w:val="24"/>
        </w:rPr>
        <w:t>ШЕСТОГО СОЗЫВА</w:t>
      </w:r>
    </w:p>
    <w:p w:rsidR="00901173" w:rsidRPr="00901173" w:rsidRDefault="00901173" w:rsidP="00901173">
      <w:pPr>
        <w:spacing w:after="200" w:line="276" w:lineRule="auto"/>
        <w:jc w:val="center"/>
        <w:rPr>
          <w:b/>
          <w:color w:val="auto"/>
          <w:sz w:val="24"/>
          <w:szCs w:val="24"/>
        </w:rPr>
      </w:pPr>
      <w:r w:rsidRPr="00901173">
        <w:rPr>
          <w:b/>
          <w:color w:val="auto"/>
          <w:sz w:val="24"/>
          <w:szCs w:val="24"/>
        </w:rPr>
        <w:t>РЕШЕНИЕ</w:t>
      </w:r>
    </w:p>
    <w:p w:rsidR="00901173" w:rsidRPr="00901173" w:rsidRDefault="00901173" w:rsidP="00901173">
      <w:pPr>
        <w:tabs>
          <w:tab w:val="left" w:pos="7320"/>
        </w:tabs>
        <w:spacing w:line="276" w:lineRule="auto"/>
        <w:rPr>
          <w:color w:val="auto"/>
          <w:sz w:val="24"/>
          <w:szCs w:val="24"/>
        </w:rPr>
      </w:pPr>
      <w:r w:rsidRPr="00901173">
        <w:rPr>
          <w:color w:val="auto"/>
          <w:sz w:val="24"/>
          <w:szCs w:val="24"/>
        </w:rPr>
        <w:t xml:space="preserve">   От     </w:t>
      </w:r>
      <w:r w:rsidR="006605D9">
        <w:rPr>
          <w:color w:val="auto"/>
          <w:sz w:val="24"/>
          <w:szCs w:val="24"/>
        </w:rPr>
        <w:t>26</w:t>
      </w:r>
      <w:r w:rsidRPr="00901173">
        <w:rPr>
          <w:color w:val="auto"/>
          <w:sz w:val="24"/>
          <w:szCs w:val="24"/>
        </w:rPr>
        <w:t xml:space="preserve">.06.2026 год.                                                                  </w:t>
      </w:r>
      <w:r>
        <w:rPr>
          <w:color w:val="auto"/>
          <w:sz w:val="24"/>
          <w:szCs w:val="24"/>
        </w:rPr>
        <w:t xml:space="preserve">                                    </w:t>
      </w:r>
      <w:r w:rsidRPr="00901173">
        <w:rPr>
          <w:color w:val="auto"/>
          <w:sz w:val="24"/>
          <w:szCs w:val="24"/>
        </w:rPr>
        <w:t xml:space="preserve"> №</w:t>
      </w:r>
      <w:r w:rsidR="006605D9">
        <w:rPr>
          <w:color w:val="auto"/>
          <w:sz w:val="24"/>
          <w:szCs w:val="24"/>
        </w:rPr>
        <w:t>68/150</w:t>
      </w:r>
      <w:r w:rsidRPr="00901173">
        <w:rPr>
          <w:color w:val="auto"/>
          <w:sz w:val="24"/>
          <w:szCs w:val="24"/>
        </w:rPr>
        <w:t xml:space="preserve">  </w:t>
      </w:r>
    </w:p>
    <w:p w:rsidR="00901173" w:rsidRPr="00901173" w:rsidRDefault="00901173" w:rsidP="00901173">
      <w:pPr>
        <w:tabs>
          <w:tab w:val="left" w:pos="7320"/>
        </w:tabs>
        <w:spacing w:after="200" w:line="276" w:lineRule="auto"/>
        <w:jc w:val="center"/>
        <w:rPr>
          <w:color w:val="auto"/>
          <w:sz w:val="24"/>
          <w:szCs w:val="24"/>
        </w:rPr>
      </w:pPr>
      <w:proofErr w:type="spellStart"/>
      <w:r w:rsidRPr="00901173">
        <w:rPr>
          <w:color w:val="auto"/>
          <w:sz w:val="24"/>
          <w:szCs w:val="24"/>
        </w:rPr>
        <w:t>с</w:t>
      </w:r>
      <w:proofErr w:type="gramStart"/>
      <w:r w:rsidRPr="00901173">
        <w:rPr>
          <w:color w:val="auto"/>
          <w:sz w:val="24"/>
          <w:szCs w:val="24"/>
        </w:rPr>
        <w:t>.Г</w:t>
      </w:r>
      <w:proofErr w:type="gramEnd"/>
      <w:r w:rsidRPr="00901173">
        <w:rPr>
          <w:color w:val="auto"/>
          <w:sz w:val="24"/>
          <w:szCs w:val="24"/>
        </w:rPr>
        <w:t>оряйновка</w:t>
      </w:r>
      <w:proofErr w:type="spellEnd"/>
    </w:p>
    <w:p w:rsidR="008207BD" w:rsidRPr="00901173" w:rsidRDefault="008207BD">
      <w:pPr>
        <w:jc w:val="both"/>
        <w:rPr>
          <w:i/>
          <w:sz w:val="24"/>
          <w:szCs w:val="24"/>
        </w:rPr>
      </w:pPr>
    </w:p>
    <w:p w:rsidR="008207BD" w:rsidRPr="00901173" w:rsidRDefault="00901173">
      <w:pPr>
        <w:jc w:val="center"/>
        <w:rPr>
          <w:b/>
          <w:i/>
          <w:sz w:val="24"/>
          <w:szCs w:val="24"/>
        </w:rPr>
      </w:pPr>
      <w:r w:rsidRPr="00901173">
        <w:rPr>
          <w:b/>
          <w:sz w:val="24"/>
          <w:szCs w:val="24"/>
        </w:rPr>
        <w:t xml:space="preserve">О внесении изменений в решение сельского Совета Горяйновского муниципального образования Духовницкого муниципального района Саратовской области от 20.01.2026 № 60/122 «Об утверждении Порядка назначения и проведения собраний граждан, проводимых на территории Горяйновского муниципального образования Духовницкого муниципального района Саратовской области»  </w:t>
      </w:r>
    </w:p>
    <w:p w:rsidR="008207BD" w:rsidRPr="00901173" w:rsidRDefault="008207BD">
      <w:pPr>
        <w:jc w:val="both"/>
        <w:rPr>
          <w:sz w:val="24"/>
          <w:szCs w:val="24"/>
        </w:rPr>
      </w:pPr>
    </w:p>
    <w:p w:rsidR="008207BD" w:rsidRPr="00901173" w:rsidRDefault="00901173">
      <w:pPr>
        <w:spacing w:line="300" w:lineRule="exact"/>
        <w:ind w:firstLine="540"/>
        <w:jc w:val="both"/>
        <w:rPr>
          <w:sz w:val="24"/>
          <w:szCs w:val="24"/>
        </w:rPr>
      </w:pPr>
      <w:r w:rsidRPr="00901173">
        <w:rPr>
          <w:sz w:val="24"/>
          <w:szCs w:val="24"/>
        </w:rPr>
        <w:t xml:space="preserve">В соответствии со ст. 48 Федерального закона от 20.03.2025 № 33-ФЗ </w:t>
      </w:r>
      <w:r w:rsidRPr="00901173">
        <w:rPr>
          <w:sz w:val="24"/>
          <w:szCs w:val="24"/>
        </w:rPr>
        <w:br/>
        <w:t>«Об общих принципах организации местного самоуправления в единой системе публичной власти» и Уставом Горяйновского муниципального образования Духовницкого муниципального района Саратовской области.</w:t>
      </w:r>
    </w:p>
    <w:p w:rsidR="008207BD" w:rsidRPr="00901173" w:rsidRDefault="008207BD">
      <w:pPr>
        <w:spacing w:line="300" w:lineRule="exact"/>
        <w:ind w:firstLine="540"/>
        <w:jc w:val="both"/>
        <w:rPr>
          <w:sz w:val="24"/>
          <w:szCs w:val="24"/>
        </w:rPr>
      </w:pPr>
    </w:p>
    <w:p w:rsidR="008207BD" w:rsidRPr="00901173" w:rsidRDefault="00901173">
      <w:pPr>
        <w:spacing w:line="300" w:lineRule="exact"/>
        <w:jc w:val="center"/>
        <w:rPr>
          <w:b/>
          <w:sz w:val="24"/>
          <w:szCs w:val="24"/>
        </w:rPr>
      </w:pPr>
      <w:r w:rsidRPr="00901173">
        <w:rPr>
          <w:b/>
          <w:sz w:val="24"/>
          <w:szCs w:val="24"/>
        </w:rPr>
        <w:t>РЕШИЛ:</w:t>
      </w:r>
    </w:p>
    <w:p w:rsidR="008207BD" w:rsidRPr="00901173" w:rsidRDefault="00901173">
      <w:pPr>
        <w:spacing w:line="300" w:lineRule="exact"/>
        <w:ind w:firstLine="540"/>
        <w:jc w:val="both"/>
        <w:rPr>
          <w:sz w:val="24"/>
          <w:szCs w:val="24"/>
        </w:rPr>
      </w:pPr>
      <w:r w:rsidRPr="00901173">
        <w:rPr>
          <w:sz w:val="24"/>
          <w:szCs w:val="24"/>
        </w:rPr>
        <w:t xml:space="preserve">1. Внести в решение </w:t>
      </w:r>
      <w:bookmarkStart w:id="1" w:name="_GoBack"/>
      <w:bookmarkEnd w:id="1"/>
      <w:r w:rsidRPr="00901173">
        <w:rPr>
          <w:sz w:val="24"/>
          <w:szCs w:val="24"/>
        </w:rPr>
        <w:t>сельского Совета Горяйновского муниципального образования Духовницкого муниципального района Саратовской области от 20.01.2026 № 60/122 «Об утверждении Порядка назначения и проведения собраний граждан, проводимых на территории Горяйновского муниципального образования Духовницкого муниципального района Саратовской области» следующие изменения:</w:t>
      </w:r>
    </w:p>
    <w:p w:rsidR="008207BD" w:rsidRPr="00901173" w:rsidRDefault="00901173">
      <w:pPr>
        <w:spacing w:line="300" w:lineRule="exact"/>
        <w:ind w:firstLine="540"/>
        <w:jc w:val="both"/>
        <w:rPr>
          <w:sz w:val="24"/>
          <w:szCs w:val="24"/>
        </w:rPr>
      </w:pPr>
      <w:r w:rsidRPr="00901173">
        <w:rPr>
          <w:sz w:val="24"/>
          <w:szCs w:val="24"/>
        </w:rPr>
        <w:t>Пункт 1.3.раздела 1 (Общие положения) после первого абзаца дополнить следующими положениями:</w:t>
      </w:r>
    </w:p>
    <w:p w:rsidR="008207BD" w:rsidRPr="00901173" w:rsidRDefault="00901173">
      <w:pPr>
        <w:spacing w:line="300" w:lineRule="exact"/>
        <w:ind w:firstLine="540"/>
        <w:jc w:val="both"/>
        <w:rPr>
          <w:sz w:val="24"/>
          <w:szCs w:val="24"/>
        </w:rPr>
      </w:pPr>
      <w:r w:rsidRPr="00901173">
        <w:rPr>
          <w:sz w:val="24"/>
          <w:szCs w:val="24"/>
        </w:rPr>
        <w:t>-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8207BD" w:rsidRPr="00901173" w:rsidRDefault="00901173">
      <w:pPr>
        <w:spacing w:line="300" w:lineRule="exact"/>
        <w:ind w:firstLine="540"/>
        <w:jc w:val="both"/>
        <w:rPr>
          <w:sz w:val="24"/>
          <w:szCs w:val="24"/>
        </w:rPr>
      </w:pPr>
      <w:r w:rsidRPr="00901173">
        <w:rPr>
          <w:sz w:val="24"/>
          <w:szCs w:val="24"/>
        </w:rPr>
        <w:t xml:space="preserve">- в целях осуществления территориального общественного самоуправления </w:t>
      </w:r>
      <w:proofErr w:type="gramStart"/>
      <w:r w:rsidRPr="00901173">
        <w:rPr>
          <w:sz w:val="24"/>
          <w:szCs w:val="24"/>
        </w:rPr>
        <w:t>на части территории</w:t>
      </w:r>
      <w:proofErr w:type="gramEnd"/>
      <w:r w:rsidRPr="00901173">
        <w:rPr>
          <w:sz w:val="24"/>
          <w:szCs w:val="24"/>
        </w:rPr>
        <w:t xml:space="preserve"> муниципального образования.</w:t>
      </w:r>
    </w:p>
    <w:p w:rsidR="008207BD" w:rsidRPr="00901173" w:rsidRDefault="00901173">
      <w:pPr>
        <w:spacing w:line="300" w:lineRule="exact"/>
        <w:ind w:firstLine="540"/>
        <w:jc w:val="both"/>
        <w:rPr>
          <w:sz w:val="24"/>
          <w:szCs w:val="24"/>
        </w:rPr>
      </w:pPr>
      <w:r w:rsidRPr="00901173">
        <w:rPr>
          <w:sz w:val="24"/>
          <w:szCs w:val="24"/>
        </w:rPr>
        <w:t>2. Настоящее решение вступает в силу с момента его официального опубликования.</w:t>
      </w:r>
    </w:p>
    <w:p w:rsidR="008207BD" w:rsidRPr="00901173" w:rsidRDefault="008207BD">
      <w:pPr>
        <w:ind w:firstLine="540"/>
        <w:jc w:val="both"/>
        <w:rPr>
          <w:sz w:val="24"/>
          <w:szCs w:val="24"/>
        </w:rPr>
      </w:pPr>
    </w:p>
    <w:p w:rsidR="008207BD" w:rsidRPr="00901173" w:rsidRDefault="00901173">
      <w:pPr>
        <w:jc w:val="both"/>
        <w:rPr>
          <w:sz w:val="24"/>
          <w:szCs w:val="24"/>
        </w:rPr>
      </w:pPr>
      <w:r w:rsidRPr="00901173">
        <w:rPr>
          <w:sz w:val="24"/>
          <w:szCs w:val="24"/>
        </w:rPr>
        <w:t xml:space="preserve">Глава Горяйновского </w:t>
      </w:r>
    </w:p>
    <w:p w:rsidR="008207BD" w:rsidRPr="00901173" w:rsidRDefault="00901173">
      <w:pPr>
        <w:jc w:val="both"/>
        <w:rPr>
          <w:sz w:val="24"/>
          <w:szCs w:val="24"/>
        </w:rPr>
      </w:pPr>
      <w:r w:rsidRPr="00901173">
        <w:rPr>
          <w:sz w:val="24"/>
          <w:szCs w:val="24"/>
        </w:rPr>
        <w:t>муниципального образования</w:t>
      </w:r>
      <w:r w:rsidRPr="00901173">
        <w:rPr>
          <w:sz w:val="24"/>
          <w:szCs w:val="24"/>
        </w:rPr>
        <w:tab/>
      </w:r>
      <w:r w:rsidRPr="00901173">
        <w:rPr>
          <w:sz w:val="24"/>
          <w:szCs w:val="24"/>
        </w:rPr>
        <w:tab/>
        <w:t xml:space="preserve"> </w:t>
      </w:r>
      <w:r w:rsidRPr="00901173">
        <w:rPr>
          <w:sz w:val="24"/>
          <w:szCs w:val="24"/>
        </w:rPr>
        <w:tab/>
      </w:r>
      <w:r w:rsidRPr="00901173">
        <w:rPr>
          <w:sz w:val="24"/>
          <w:szCs w:val="24"/>
        </w:rPr>
        <w:tab/>
        <w:t xml:space="preserve">                Р.В. Дубовиченко </w:t>
      </w:r>
    </w:p>
    <w:p w:rsidR="008207BD" w:rsidRPr="00901173" w:rsidRDefault="008207BD">
      <w:pPr>
        <w:jc w:val="both"/>
        <w:rPr>
          <w:sz w:val="24"/>
          <w:szCs w:val="24"/>
        </w:rPr>
      </w:pPr>
    </w:p>
    <w:p w:rsidR="008207BD" w:rsidRDefault="008207BD" w:rsidP="00901173">
      <w:pPr>
        <w:jc w:val="both"/>
      </w:pPr>
    </w:p>
    <w:sectPr w:rsidR="008207BD" w:rsidSect="00102989">
      <w:pgSz w:w="11906" w:h="16838"/>
      <w:pgMar w:top="1134" w:right="851" w:bottom="851" w:left="1418" w:header="567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E01" w:rsidRDefault="00CC0E01">
      <w:r>
        <w:separator/>
      </w:r>
    </w:p>
  </w:endnote>
  <w:endnote w:type="continuationSeparator" w:id="0">
    <w:p w:rsidR="00CC0E01" w:rsidRDefault="00CC0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E01" w:rsidRDefault="00CC0E01">
      <w:r>
        <w:separator/>
      </w:r>
    </w:p>
  </w:footnote>
  <w:footnote w:type="continuationSeparator" w:id="0">
    <w:p w:rsidR="00CC0E01" w:rsidRDefault="00CC0E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7BD"/>
    <w:rsid w:val="00102989"/>
    <w:rsid w:val="006605D9"/>
    <w:rsid w:val="008207BD"/>
    <w:rsid w:val="00901173"/>
    <w:rsid w:val="00CC0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2989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102989"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rsid w:val="0010298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0298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0298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0298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2989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10298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298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102989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102989"/>
    <w:rPr>
      <w:rFonts w:ascii="Arial" w:hAnsi="Arial"/>
      <w:sz w:val="20"/>
    </w:rPr>
  </w:style>
  <w:style w:type="paragraph" w:styleId="41">
    <w:name w:val="toc 4"/>
    <w:next w:val="a"/>
    <w:link w:val="42"/>
    <w:uiPriority w:val="39"/>
    <w:rsid w:val="0010298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2989"/>
    <w:rPr>
      <w:rFonts w:ascii="XO Thames" w:hAnsi="XO Thames"/>
      <w:sz w:val="28"/>
    </w:rPr>
  </w:style>
  <w:style w:type="paragraph" w:styleId="a3">
    <w:name w:val="Normal (Web)"/>
    <w:basedOn w:val="a"/>
    <w:link w:val="a4"/>
    <w:rsid w:val="00102989"/>
    <w:rPr>
      <w:sz w:val="24"/>
    </w:rPr>
  </w:style>
  <w:style w:type="character" w:customStyle="1" w:styleId="a4">
    <w:name w:val="Обычный (веб) Знак"/>
    <w:basedOn w:val="1"/>
    <w:link w:val="a3"/>
    <w:rsid w:val="00102989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10298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298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298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2989"/>
    <w:rPr>
      <w:rFonts w:ascii="XO Thames" w:hAnsi="XO Thames"/>
      <w:sz w:val="28"/>
    </w:rPr>
  </w:style>
  <w:style w:type="paragraph" w:styleId="a5">
    <w:name w:val="Body Text"/>
    <w:basedOn w:val="a"/>
    <w:link w:val="a6"/>
    <w:rsid w:val="00102989"/>
    <w:pPr>
      <w:jc w:val="center"/>
    </w:pPr>
    <w:rPr>
      <w:b/>
      <w:caps/>
    </w:rPr>
  </w:style>
  <w:style w:type="character" w:customStyle="1" w:styleId="a6">
    <w:name w:val="Основной текст Знак"/>
    <w:basedOn w:val="1"/>
    <w:link w:val="a5"/>
    <w:rsid w:val="00102989"/>
    <w:rPr>
      <w:rFonts w:ascii="Times New Roman" w:hAnsi="Times New Roman"/>
      <w:b/>
      <w:caps/>
      <w:sz w:val="28"/>
    </w:rPr>
  </w:style>
  <w:style w:type="paragraph" w:customStyle="1" w:styleId="Endnote">
    <w:name w:val="Endnote"/>
    <w:link w:val="Endnote0"/>
    <w:rsid w:val="0010298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0298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02989"/>
    <w:rPr>
      <w:rFonts w:ascii="XO Thames" w:hAnsi="XO Thames"/>
      <w:b/>
      <w:sz w:val="26"/>
    </w:rPr>
  </w:style>
  <w:style w:type="paragraph" w:styleId="a7">
    <w:name w:val="header"/>
    <w:basedOn w:val="a"/>
    <w:link w:val="a8"/>
    <w:rsid w:val="001029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102989"/>
    <w:rPr>
      <w:rFonts w:ascii="Times New Roman" w:hAnsi="Times New Roman"/>
      <w:sz w:val="28"/>
    </w:rPr>
  </w:style>
  <w:style w:type="paragraph" w:styleId="a9">
    <w:name w:val="annotation text"/>
    <w:basedOn w:val="a"/>
    <w:link w:val="aa"/>
    <w:rsid w:val="00102989"/>
    <w:rPr>
      <w:sz w:val="20"/>
    </w:rPr>
  </w:style>
  <w:style w:type="character" w:customStyle="1" w:styleId="aa">
    <w:name w:val="Текст примечания Знак"/>
    <w:basedOn w:val="1"/>
    <w:link w:val="a9"/>
    <w:rsid w:val="00102989"/>
    <w:rPr>
      <w:rFonts w:ascii="Times New Roman" w:hAnsi="Times New Roman"/>
      <w:sz w:val="20"/>
    </w:rPr>
  </w:style>
  <w:style w:type="paragraph" w:customStyle="1" w:styleId="12">
    <w:name w:val="Неразрешенное упоминание1"/>
    <w:basedOn w:val="13"/>
    <w:link w:val="14"/>
    <w:rsid w:val="00102989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102989"/>
    <w:rPr>
      <w:color w:val="605E5C"/>
      <w:shd w:val="clear" w:color="auto" w:fill="E1DFDD"/>
    </w:rPr>
  </w:style>
  <w:style w:type="paragraph" w:styleId="ab">
    <w:name w:val="annotation subject"/>
    <w:basedOn w:val="a9"/>
    <w:next w:val="a9"/>
    <w:link w:val="ac"/>
    <w:rsid w:val="00102989"/>
    <w:rPr>
      <w:b/>
    </w:rPr>
  </w:style>
  <w:style w:type="character" w:customStyle="1" w:styleId="ac">
    <w:name w:val="Тема примечания Знак"/>
    <w:basedOn w:val="aa"/>
    <w:link w:val="ab"/>
    <w:rsid w:val="00102989"/>
    <w:rPr>
      <w:rFonts w:ascii="Times New Roman" w:hAnsi="Times New Roman"/>
      <w:b/>
      <w:sz w:val="20"/>
    </w:rPr>
  </w:style>
  <w:style w:type="paragraph" w:customStyle="1" w:styleId="ConsPlusNonformat">
    <w:name w:val="ConsPlusNonformat"/>
    <w:link w:val="ConsPlusNonformat0"/>
    <w:rsid w:val="00102989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102989"/>
    <w:rPr>
      <w:rFonts w:ascii="Courier New" w:hAnsi="Courier New"/>
      <w:sz w:val="20"/>
    </w:rPr>
  </w:style>
  <w:style w:type="paragraph" w:customStyle="1" w:styleId="13">
    <w:name w:val="Основной шрифт абзаца1"/>
    <w:link w:val="31"/>
    <w:rsid w:val="00102989"/>
  </w:style>
  <w:style w:type="paragraph" w:styleId="31">
    <w:name w:val="toc 3"/>
    <w:next w:val="a"/>
    <w:link w:val="32"/>
    <w:uiPriority w:val="39"/>
    <w:rsid w:val="0010298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2989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rsid w:val="00102989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sid w:val="00102989"/>
    <w:rPr>
      <w:rFonts w:ascii="Times New Roman" w:hAnsi="Times New Roman"/>
      <w:sz w:val="24"/>
    </w:rPr>
  </w:style>
  <w:style w:type="paragraph" w:customStyle="1" w:styleId="15">
    <w:name w:val="Знак примечания1"/>
    <w:basedOn w:val="13"/>
    <w:link w:val="ad"/>
    <w:rsid w:val="00102989"/>
    <w:rPr>
      <w:sz w:val="16"/>
    </w:rPr>
  </w:style>
  <w:style w:type="character" w:styleId="ad">
    <w:name w:val="annotation reference"/>
    <w:basedOn w:val="a0"/>
    <w:link w:val="15"/>
    <w:rsid w:val="00102989"/>
    <w:rPr>
      <w:sz w:val="16"/>
    </w:rPr>
  </w:style>
  <w:style w:type="character" w:customStyle="1" w:styleId="50">
    <w:name w:val="Заголовок 5 Знак"/>
    <w:link w:val="5"/>
    <w:rsid w:val="0010298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02989"/>
    <w:rPr>
      <w:rFonts w:ascii="Times New Roman" w:hAnsi="Times New Roman"/>
      <w:b/>
      <w:color w:val="000000"/>
      <w:spacing w:val="-4"/>
      <w:sz w:val="28"/>
    </w:rPr>
  </w:style>
  <w:style w:type="paragraph" w:customStyle="1" w:styleId="210">
    <w:name w:val="Основной текст 21"/>
    <w:basedOn w:val="a"/>
    <w:link w:val="211"/>
    <w:rsid w:val="00102989"/>
    <w:pPr>
      <w:ind w:firstLine="708"/>
      <w:jc w:val="both"/>
    </w:pPr>
    <w:rPr>
      <w:rFonts w:ascii="Times New Roman CYR" w:hAnsi="Times New Roman CYR"/>
    </w:rPr>
  </w:style>
  <w:style w:type="character" w:customStyle="1" w:styleId="211">
    <w:name w:val="Основной текст 21"/>
    <w:basedOn w:val="1"/>
    <w:link w:val="210"/>
    <w:rsid w:val="00102989"/>
    <w:rPr>
      <w:rFonts w:ascii="Times New Roman CYR" w:hAnsi="Times New Roman CYR"/>
      <w:sz w:val="28"/>
    </w:rPr>
  </w:style>
  <w:style w:type="paragraph" w:customStyle="1" w:styleId="16">
    <w:name w:val="Гиперссылка1"/>
    <w:link w:val="ae"/>
    <w:rsid w:val="00102989"/>
    <w:rPr>
      <w:color w:val="0000FF"/>
      <w:u w:val="single"/>
    </w:rPr>
  </w:style>
  <w:style w:type="character" w:styleId="ae">
    <w:name w:val="Hyperlink"/>
    <w:link w:val="16"/>
    <w:rsid w:val="00102989"/>
    <w:rPr>
      <w:color w:val="0000FF"/>
      <w:u w:val="single"/>
    </w:rPr>
  </w:style>
  <w:style w:type="paragraph" w:customStyle="1" w:styleId="Footnote">
    <w:name w:val="Footnote"/>
    <w:link w:val="Footnote0"/>
    <w:rsid w:val="0010298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02989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10298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10298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298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298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0298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2989"/>
    <w:rPr>
      <w:rFonts w:ascii="XO Thames" w:hAnsi="XO Thames"/>
      <w:sz w:val="28"/>
    </w:rPr>
  </w:style>
  <w:style w:type="paragraph" w:styleId="af">
    <w:name w:val="No Spacing"/>
    <w:link w:val="af0"/>
    <w:rsid w:val="0010298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0">
    <w:name w:val="Без интервала Знак"/>
    <w:link w:val="af"/>
    <w:rsid w:val="0010298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10298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2989"/>
    <w:rPr>
      <w:rFonts w:ascii="XO Thames" w:hAnsi="XO Thames"/>
      <w:sz w:val="28"/>
    </w:rPr>
  </w:style>
  <w:style w:type="paragraph" w:customStyle="1" w:styleId="19">
    <w:name w:val="Знак1 Знак Знак Знак"/>
    <w:basedOn w:val="a"/>
    <w:link w:val="1a"/>
    <w:rsid w:val="00102989"/>
    <w:rPr>
      <w:rFonts w:ascii="Verdana" w:hAnsi="Verdana"/>
      <w:sz w:val="20"/>
    </w:rPr>
  </w:style>
  <w:style w:type="character" w:customStyle="1" w:styleId="1a">
    <w:name w:val="Знак1 Знак Знак Знак"/>
    <w:basedOn w:val="1"/>
    <w:link w:val="19"/>
    <w:rsid w:val="00102989"/>
    <w:rPr>
      <w:rFonts w:ascii="Verdana" w:hAnsi="Verdana"/>
      <w:sz w:val="20"/>
    </w:rPr>
  </w:style>
  <w:style w:type="paragraph" w:styleId="af1">
    <w:name w:val="Balloon Text"/>
    <w:basedOn w:val="a"/>
    <w:link w:val="af2"/>
    <w:rsid w:val="00102989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sid w:val="00102989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10298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2989"/>
    <w:rPr>
      <w:rFonts w:ascii="XO Thames" w:hAnsi="XO Thames"/>
      <w:sz w:val="28"/>
    </w:rPr>
  </w:style>
  <w:style w:type="paragraph" w:styleId="33">
    <w:name w:val="Body Text 3"/>
    <w:basedOn w:val="a"/>
    <w:link w:val="34"/>
    <w:rsid w:val="00102989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102989"/>
    <w:rPr>
      <w:rFonts w:ascii="Times New Roman" w:hAnsi="Times New Roman"/>
      <w:sz w:val="16"/>
    </w:rPr>
  </w:style>
  <w:style w:type="paragraph" w:styleId="35">
    <w:name w:val="Body Text Indent 3"/>
    <w:basedOn w:val="a"/>
    <w:link w:val="36"/>
    <w:rsid w:val="00102989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sid w:val="00102989"/>
    <w:rPr>
      <w:rFonts w:ascii="Times New Roman" w:hAnsi="Times New Roman"/>
      <w:sz w:val="16"/>
    </w:rPr>
  </w:style>
  <w:style w:type="paragraph" w:styleId="af3">
    <w:name w:val="Subtitle"/>
    <w:next w:val="a"/>
    <w:link w:val="af4"/>
    <w:uiPriority w:val="11"/>
    <w:qFormat/>
    <w:rsid w:val="00102989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102989"/>
    <w:rPr>
      <w:rFonts w:ascii="XO Thames" w:hAnsi="XO Thames"/>
      <w:i/>
      <w:sz w:val="24"/>
    </w:rPr>
  </w:style>
  <w:style w:type="paragraph" w:styleId="af5">
    <w:name w:val="footer"/>
    <w:basedOn w:val="a"/>
    <w:link w:val="af6"/>
    <w:rsid w:val="0010298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"/>
    <w:link w:val="af5"/>
    <w:rsid w:val="00102989"/>
    <w:rPr>
      <w:rFonts w:ascii="Times New Roman" w:hAnsi="Times New Roman"/>
      <w:sz w:val="28"/>
    </w:rPr>
  </w:style>
  <w:style w:type="paragraph" w:styleId="af7">
    <w:name w:val="Title"/>
    <w:next w:val="a"/>
    <w:link w:val="af8"/>
    <w:uiPriority w:val="10"/>
    <w:qFormat/>
    <w:rsid w:val="0010298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10298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0298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02989"/>
    <w:rPr>
      <w:rFonts w:ascii="XO Thames" w:hAnsi="XO Thames"/>
      <w:b/>
      <w:sz w:val="28"/>
    </w:rPr>
  </w:style>
  <w:style w:type="paragraph" w:styleId="af9">
    <w:name w:val="List Paragraph"/>
    <w:basedOn w:val="a"/>
    <w:link w:val="afa"/>
    <w:rsid w:val="00102989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fa">
    <w:name w:val="Абзац списка Знак"/>
    <w:basedOn w:val="1"/>
    <w:link w:val="af9"/>
    <w:rsid w:val="00102989"/>
    <w:rPr>
      <w:rFonts w:asciiTheme="minorHAnsi" w:hAnsiTheme="minorHAnsi"/>
      <w:sz w:val="22"/>
    </w:rPr>
  </w:style>
  <w:style w:type="table" w:styleId="afb">
    <w:name w:val="Table Grid"/>
    <w:basedOn w:val="a1"/>
    <w:rsid w:val="001029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rPr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ody Text"/>
    <w:basedOn w:val="a"/>
    <w:link w:val="a6"/>
    <w:pPr>
      <w:jc w:val="center"/>
    </w:pPr>
    <w:rPr>
      <w:b/>
      <w:caps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b/>
      <w:caps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28"/>
    </w:rPr>
  </w:style>
  <w:style w:type="paragraph" w:styleId="a9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"/>
    <w:link w:val="a9"/>
    <w:rPr>
      <w:rFonts w:ascii="Times New Roman" w:hAnsi="Times New Roman"/>
      <w:sz w:val="20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styleId="ab">
    <w:name w:val="annotation subject"/>
    <w:basedOn w:val="a9"/>
    <w:next w:val="a9"/>
    <w:link w:val="ac"/>
    <w:rPr>
      <w:b/>
    </w:rPr>
  </w:style>
  <w:style w:type="character" w:customStyle="1" w:styleId="ac">
    <w:name w:val="Тема примечания Знак"/>
    <w:basedOn w:val="aa"/>
    <w:link w:val="ab"/>
    <w:rPr>
      <w:rFonts w:ascii="Times New Roman" w:hAnsi="Times New Roman"/>
      <w:b/>
      <w:sz w:val="20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3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15">
    <w:name w:val="Знак примечания1"/>
    <w:basedOn w:val="13"/>
    <w:link w:val="ad"/>
    <w:rPr>
      <w:sz w:val="16"/>
    </w:rPr>
  </w:style>
  <w:style w:type="character" w:styleId="ad">
    <w:name w:val="annotation reference"/>
    <w:basedOn w:val="a0"/>
    <w:link w:val="15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-4"/>
      <w:sz w:val="28"/>
    </w:rPr>
  </w:style>
  <w:style w:type="paragraph" w:customStyle="1" w:styleId="210">
    <w:name w:val="Основной текст 21"/>
    <w:basedOn w:val="a"/>
    <w:link w:val="211"/>
    <w:pPr>
      <w:ind w:firstLine="708"/>
      <w:jc w:val="both"/>
    </w:pPr>
    <w:rPr>
      <w:rFonts w:ascii="Times New Roman CYR" w:hAnsi="Times New Roman CYR"/>
    </w:rPr>
  </w:style>
  <w:style w:type="character" w:customStyle="1" w:styleId="211">
    <w:name w:val="Основной текст 21"/>
    <w:basedOn w:val="1"/>
    <w:link w:val="210"/>
    <w:rPr>
      <w:rFonts w:ascii="Times New Roman CYR" w:hAnsi="Times New Roman CYR"/>
      <w:sz w:val="28"/>
    </w:rPr>
  </w:style>
  <w:style w:type="paragraph" w:customStyle="1" w:styleId="16">
    <w:name w:val="Гиперссылка1"/>
    <w:link w:val="ae"/>
    <w:rPr>
      <w:color w:val="0000FF"/>
      <w:u w:val="single"/>
    </w:rPr>
  </w:style>
  <w:style w:type="character" w:styleId="a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">
    <w:name w:val="No Spacing"/>
    <w:link w:val="af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0">
    <w:name w:val="Без интервала Знак"/>
    <w:link w:val="af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Знак1 Знак Знак Знак"/>
    <w:basedOn w:val="a"/>
    <w:link w:val="1a"/>
    <w:rPr>
      <w:rFonts w:ascii="Verdana" w:hAnsi="Verdana"/>
      <w:sz w:val="20"/>
    </w:rPr>
  </w:style>
  <w:style w:type="character" w:customStyle="1" w:styleId="1a">
    <w:name w:val="Знак1 Знак Знак Знак"/>
    <w:basedOn w:val="1"/>
    <w:link w:val="19"/>
    <w:rPr>
      <w:rFonts w:ascii="Verdana" w:hAnsi="Verdana"/>
      <w:sz w:val="20"/>
    </w:rPr>
  </w:style>
  <w:style w:type="paragraph" w:styleId="af1">
    <w:name w:val="Balloon Text"/>
    <w:basedOn w:val="a"/>
    <w:link w:val="af2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rFonts w:ascii="Times New Roman" w:hAnsi="Times New Roman"/>
      <w:sz w:val="16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"/>
    <w:link w:val="af5"/>
    <w:rPr>
      <w:rFonts w:ascii="Times New Roman" w:hAnsi="Times New Roman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9">
    <w:name w:val="List Paragraph"/>
    <w:basedOn w:val="a"/>
    <w:link w:val="afa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fa">
    <w:name w:val="Абзац списка Знак"/>
    <w:basedOn w:val="1"/>
    <w:link w:val="af9"/>
    <w:rPr>
      <w:rFonts w:asciiTheme="minorHAnsi" w:hAnsiTheme="minorHAnsi"/>
      <w:sz w:val="22"/>
    </w:rPr>
  </w:style>
  <w:style w:type="table" w:styleId="af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3</cp:revision>
  <cp:lastPrinted>2026-06-26T10:45:00Z</cp:lastPrinted>
  <dcterms:created xsi:type="dcterms:W3CDTF">2026-06-18T05:53:00Z</dcterms:created>
  <dcterms:modified xsi:type="dcterms:W3CDTF">2026-06-26T10:45:00Z</dcterms:modified>
</cp:coreProperties>
</file>