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1"/>
      </w:tblGrid>
      <w:tr w:rsidR="003D0DF5" w:rsidRPr="001A5A5A" w:rsidTr="003D0DF5">
        <w:trPr>
          <w:trHeight w:val="2880"/>
          <w:jc w:val="center"/>
        </w:trPr>
        <w:tc>
          <w:tcPr>
            <w:tcW w:w="5000" w:type="pct"/>
          </w:tcPr>
          <w:bookmarkStart w:id="0" w:name="_Toc19601161"/>
          <w:bookmarkStart w:id="1" w:name="_Toc19532535"/>
          <w:bookmarkStart w:id="2" w:name="_Toc19626171"/>
          <w:bookmarkStart w:id="3" w:name="_GoBack"/>
          <w:bookmarkEnd w:id="3"/>
          <w:p w:rsidR="003D0DF5" w:rsidRPr="001A5A5A" w:rsidRDefault="00DF0B9D" w:rsidP="003D0DF5">
            <w:pPr>
              <w:pStyle w:val="af1"/>
              <w:jc w:val="center"/>
              <w:rPr>
                <w:rFonts w:ascii="Times New Roman" w:eastAsia="Times New Roman" w:hAnsi="Times New Roman"/>
                <w:caps/>
                <w:sz w:val="28"/>
                <w:szCs w:val="28"/>
              </w:rPr>
            </w:pPr>
            <w:r>
              <w:rPr>
                <w:rFonts w:ascii="Times New Roman" w:eastAsia="Times New Roman" w:hAnsi="Times New Roman"/>
                <w:caps/>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-72390</wp:posOffset>
                      </wp:positionV>
                      <wp:extent cx="6626860" cy="9429750"/>
                      <wp:effectExtent l="0" t="0" r="2159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42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5pt;margin-top:-5.7pt;width:521.8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" filled="f"/>
                  </w:pict>
                </mc:Fallback>
              </mc:AlternateContent>
            </w:r>
            <w:r w:rsidR="003D0DF5" w:rsidRPr="001A5A5A">
              <w:rPr>
                <w:rFonts w:ascii="Times New Roman" w:eastAsia="Times New Roman" w:hAnsi="Times New Roman"/>
                <w:caps/>
                <w:sz w:val="28"/>
                <w:szCs w:val="28"/>
              </w:rPr>
              <w:t>ФИЛИАЛ ФГБУ «ФКП РОСРЕЕСТРА» ПО САРАТОВСКОЙ ОБЛАСТИ</w:t>
            </w:r>
          </w:p>
        </w:tc>
      </w:tr>
      <w:tr w:rsidR="003D0DF5" w:rsidRPr="001A5A5A" w:rsidTr="003D0DF5">
        <w:trPr>
          <w:trHeight w:val="3215"/>
          <w:jc w:val="center"/>
        </w:trPr>
        <w:tc>
          <w:tcPr>
            <w:tcW w:w="5000" w:type="pct"/>
            <w:shd w:val="clear" w:color="auto" w:fill="auto"/>
            <w:vAlign w:val="center"/>
          </w:tcPr>
          <w:p w:rsidR="003D0DF5" w:rsidRPr="001A5A5A" w:rsidRDefault="0068219D" w:rsidP="0068219D">
            <w:pPr>
              <w:pStyle w:val="af1"/>
              <w:jc w:val="center"/>
              <w:rPr>
                <w:rFonts w:ascii="Times New Roman" w:eastAsia="Times New Roman" w:hAnsi="Times New Roman"/>
                <w:b/>
                <w:sz w:val="32"/>
                <w:szCs w:val="32"/>
              </w:rPr>
            </w:pPr>
            <w:r>
              <w:rPr>
                <w:rFonts w:ascii="Times New Roman" w:eastAsia="Times New Roman" w:hAnsi="Times New Roman"/>
                <w:b/>
                <w:sz w:val="32"/>
                <w:szCs w:val="32"/>
              </w:rPr>
              <w:t>Проект Г</w:t>
            </w:r>
            <w:r w:rsidR="003D0DF5" w:rsidRPr="001A5A5A">
              <w:rPr>
                <w:rFonts w:ascii="Times New Roman" w:eastAsia="Times New Roman" w:hAnsi="Times New Roman"/>
                <w:b/>
                <w:sz w:val="32"/>
                <w:szCs w:val="32"/>
              </w:rPr>
              <w:t>енеральн</w:t>
            </w:r>
            <w:r>
              <w:rPr>
                <w:rFonts w:ascii="Times New Roman" w:eastAsia="Times New Roman" w:hAnsi="Times New Roman"/>
                <w:b/>
                <w:sz w:val="32"/>
                <w:szCs w:val="32"/>
              </w:rPr>
              <w:t>ого</w:t>
            </w:r>
            <w:r w:rsidR="003D0DF5" w:rsidRPr="001A5A5A">
              <w:rPr>
                <w:rFonts w:ascii="Times New Roman" w:eastAsia="Times New Roman" w:hAnsi="Times New Roman"/>
                <w:b/>
                <w:sz w:val="32"/>
                <w:szCs w:val="32"/>
              </w:rPr>
              <w:t xml:space="preserve"> план</w:t>
            </w:r>
            <w:r>
              <w:rPr>
                <w:rFonts w:ascii="Times New Roman" w:eastAsia="Times New Roman" w:hAnsi="Times New Roman"/>
                <w:b/>
                <w:sz w:val="32"/>
                <w:szCs w:val="32"/>
              </w:rPr>
              <w:t>а</w:t>
            </w:r>
            <w:r w:rsidR="003D0DF5" w:rsidRPr="001A5A5A">
              <w:rPr>
                <w:rFonts w:ascii="Times New Roman" w:eastAsia="Times New Roman" w:hAnsi="Times New Roman"/>
                <w:b/>
                <w:sz w:val="32"/>
                <w:szCs w:val="32"/>
              </w:rPr>
              <w:t xml:space="preserve"> </w:t>
            </w:r>
            <w:r w:rsidR="00FC1F4B">
              <w:rPr>
                <w:rFonts w:ascii="Times New Roman" w:eastAsia="Times New Roman" w:hAnsi="Times New Roman"/>
                <w:b/>
                <w:sz w:val="32"/>
                <w:szCs w:val="32"/>
              </w:rPr>
              <w:t>Духовницкого</w:t>
            </w:r>
            <w:r w:rsidR="003D0DF5">
              <w:rPr>
                <w:rFonts w:ascii="Times New Roman" w:eastAsia="Times New Roman" w:hAnsi="Times New Roman"/>
                <w:b/>
                <w:sz w:val="32"/>
                <w:szCs w:val="32"/>
              </w:rPr>
              <w:t xml:space="preserve"> муниципального образования </w:t>
            </w:r>
            <w:r>
              <w:rPr>
                <w:rFonts w:ascii="Times New Roman" w:eastAsia="Times New Roman" w:hAnsi="Times New Roman"/>
                <w:b/>
                <w:sz w:val="32"/>
                <w:szCs w:val="32"/>
              </w:rPr>
              <w:t>Духовницкого муниципального района </w:t>
            </w:r>
            <w:r w:rsidR="003D0DF5">
              <w:rPr>
                <w:rFonts w:ascii="Times New Roman" w:eastAsia="Times New Roman" w:hAnsi="Times New Roman"/>
                <w:b/>
                <w:sz w:val="32"/>
                <w:szCs w:val="32"/>
              </w:rPr>
              <w:t>Саратовской области</w:t>
            </w:r>
          </w:p>
        </w:tc>
      </w:tr>
      <w:tr w:rsidR="003D0DF5" w:rsidRPr="001A5A5A" w:rsidTr="003D0DF5">
        <w:trPr>
          <w:trHeight w:val="720"/>
          <w:jc w:val="center"/>
        </w:trPr>
        <w:tc>
          <w:tcPr>
            <w:tcW w:w="5000" w:type="pct"/>
            <w:shd w:val="clear" w:color="auto" w:fill="auto"/>
            <w:vAlign w:val="center"/>
          </w:tcPr>
          <w:p w:rsidR="003D0DF5" w:rsidRPr="001A5A5A" w:rsidRDefault="003D0DF5" w:rsidP="003D0DF5">
            <w:pPr>
              <w:pStyle w:val="af1"/>
              <w:jc w:val="center"/>
              <w:rPr>
                <w:rFonts w:ascii="Times New Roman" w:eastAsia="Times New Roman" w:hAnsi="Times New Roman"/>
                <w:b/>
                <w:sz w:val="28"/>
                <w:szCs w:val="28"/>
              </w:rPr>
            </w:pPr>
            <w:r w:rsidRPr="001A5A5A">
              <w:rPr>
                <w:rFonts w:ascii="Times New Roman" w:eastAsia="Times New Roman" w:hAnsi="Times New Roman"/>
                <w:b/>
                <w:sz w:val="28"/>
                <w:szCs w:val="28"/>
              </w:rPr>
              <w:t>ПОЛОЖЕНИЕ О ТЕРРИТОРИАЛЬНОМ ПЛАНИРОВАНИИ</w:t>
            </w:r>
          </w:p>
        </w:tc>
      </w:tr>
      <w:tr w:rsidR="003D0DF5" w:rsidRPr="001A5A5A" w:rsidTr="003D0DF5">
        <w:trPr>
          <w:trHeight w:val="360"/>
          <w:jc w:val="center"/>
        </w:trPr>
        <w:tc>
          <w:tcPr>
            <w:tcW w:w="5000" w:type="pct"/>
            <w:vAlign w:val="center"/>
          </w:tcPr>
          <w:p w:rsidR="003D0DF5" w:rsidRPr="001A5A5A" w:rsidRDefault="003D0DF5" w:rsidP="003D0DF5">
            <w:pPr>
              <w:pStyle w:val="af1"/>
              <w:jc w:val="center"/>
              <w:rPr>
                <w:rFonts w:ascii="Times New Roman" w:hAnsi="Times New Roman"/>
                <w:sz w:val="28"/>
                <w:szCs w:val="28"/>
              </w:rPr>
            </w:pPr>
          </w:p>
        </w:tc>
      </w:tr>
      <w:tr w:rsidR="003D0DF5" w:rsidRPr="001A5A5A" w:rsidTr="003D0DF5">
        <w:trPr>
          <w:trHeight w:val="3176"/>
          <w:jc w:val="center"/>
        </w:trPr>
        <w:tc>
          <w:tcPr>
            <w:tcW w:w="5000" w:type="pct"/>
            <w:vAlign w:val="center"/>
          </w:tcPr>
          <w:p w:rsidR="003D0DF5" w:rsidRPr="001A5A5A" w:rsidRDefault="003D0DF5" w:rsidP="003D0DF5">
            <w:pPr>
              <w:pStyle w:val="af1"/>
              <w:jc w:val="center"/>
              <w:rPr>
                <w:rFonts w:ascii="Times New Roman" w:hAnsi="Times New Roman"/>
                <w:b/>
                <w:bCs/>
                <w:sz w:val="28"/>
                <w:szCs w:val="28"/>
              </w:rPr>
            </w:pPr>
            <w:r w:rsidRPr="001A5A5A">
              <w:rPr>
                <w:rFonts w:ascii="Times New Roman" w:hAnsi="Times New Roman"/>
                <w:bCs/>
                <w:i/>
                <w:sz w:val="28"/>
                <w:szCs w:val="28"/>
              </w:rPr>
              <w:t>Утверждаемая часть</w:t>
            </w:r>
          </w:p>
        </w:tc>
      </w:tr>
    </w:tbl>
    <w:p w:rsidR="003D0DF5" w:rsidRPr="001A5A5A" w:rsidRDefault="003D0DF5" w:rsidP="003D0DF5">
      <w:pPr>
        <w:rPr>
          <w:rFonts w:ascii="Times New Roman" w:hAnsi="Times New Roman" w:cs="Times New Roman"/>
          <w:sz w:val="28"/>
          <w:szCs w:val="28"/>
        </w:rPr>
      </w:pPr>
    </w:p>
    <w:p w:rsidR="003D0DF5" w:rsidRPr="001A5A5A" w:rsidRDefault="003D0DF5" w:rsidP="003D0DF5">
      <w:pPr>
        <w:rPr>
          <w:rFonts w:ascii="Times New Roman" w:hAnsi="Times New Roman" w:cs="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3D0DF5" w:rsidRPr="001A5A5A" w:rsidTr="003D0DF5">
        <w:tc>
          <w:tcPr>
            <w:tcW w:w="5000" w:type="pct"/>
          </w:tcPr>
          <w:p w:rsidR="003D0DF5" w:rsidRPr="001A5A5A" w:rsidRDefault="003D0DF5" w:rsidP="003D0DF5">
            <w:pPr>
              <w:pStyle w:val="af1"/>
              <w:jc w:val="center"/>
              <w:rPr>
                <w:rFonts w:ascii="Times New Roman" w:hAnsi="Times New Roman"/>
                <w:sz w:val="28"/>
                <w:szCs w:val="28"/>
              </w:rPr>
            </w:pPr>
            <w:r w:rsidRPr="001A5A5A">
              <w:rPr>
                <w:rFonts w:ascii="Times New Roman" w:hAnsi="Times New Roman"/>
                <w:sz w:val="28"/>
                <w:szCs w:val="28"/>
              </w:rPr>
              <w:t>202</w:t>
            </w:r>
            <w:r>
              <w:rPr>
                <w:rFonts w:ascii="Times New Roman" w:hAnsi="Times New Roman"/>
                <w:sz w:val="28"/>
                <w:szCs w:val="28"/>
              </w:rPr>
              <w:t>1</w:t>
            </w:r>
          </w:p>
        </w:tc>
      </w:tr>
    </w:tbl>
    <w:p w:rsidR="003D0DF5" w:rsidRPr="001A5A5A" w:rsidRDefault="003D0DF5" w:rsidP="003D0DF5">
      <w:pPr>
        <w:rPr>
          <w:rFonts w:ascii="Times New Roman" w:hAnsi="Times New Roman" w:cs="Times New Roman"/>
          <w:sz w:val="28"/>
          <w:szCs w:val="28"/>
        </w:rPr>
      </w:pPr>
    </w:p>
    <w:bookmarkEnd w:id="0"/>
    <w:p w:rsidR="003D0DF5" w:rsidRPr="001A5A5A" w:rsidRDefault="003D0DF5" w:rsidP="003D0DF5">
      <w:pPr>
        <w:spacing w:line="240" w:lineRule="auto"/>
        <w:rPr>
          <w:rFonts w:ascii="Times New Roman" w:hAnsi="Times New Roman" w:cs="Times New Roman"/>
          <w:sz w:val="28"/>
          <w:szCs w:val="28"/>
        </w:rPr>
      </w:pPr>
    </w:p>
    <w:p w:rsidR="003D0DF5" w:rsidRPr="001A5A5A" w:rsidRDefault="003D0DF5" w:rsidP="003D0DF5">
      <w:pPr>
        <w:spacing w:line="240" w:lineRule="auto"/>
        <w:rPr>
          <w:rFonts w:ascii="Times New Roman" w:hAnsi="Times New Roman" w:cs="Times New Roman"/>
          <w:sz w:val="28"/>
          <w:szCs w:val="28"/>
        </w:rPr>
      </w:pPr>
    </w:p>
    <w:p w:rsidR="003D0DF5" w:rsidRDefault="003D0DF5" w:rsidP="003D0DF5">
      <w:pPr>
        <w:spacing w:line="240" w:lineRule="auto"/>
        <w:rPr>
          <w:rFonts w:ascii="Times New Roman" w:hAnsi="Times New Roman" w:cs="Times New Roman"/>
          <w:sz w:val="28"/>
          <w:szCs w:val="28"/>
        </w:rPr>
      </w:pPr>
    </w:p>
    <w:p w:rsidR="003D0DF5" w:rsidRDefault="003D0DF5" w:rsidP="003D0DF5">
      <w:pPr>
        <w:spacing w:line="240" w:lineRule="auto"/>
        <w:rPr>
          <w:rFonts w:ascii="Times New Roman" w:hAnsi="Times New Roman" w:cs="Times New Roman"/>
          <w:sz w:val="28"/>
          <w:szCs w:val="28"/>
        </w:rPr>
      </w:pPr>
    </w:p>
    <w:p w:rsidR="003D0DF5" w:rsidRPr="00656588" w:rsidRDefault="003D0DF5" w:rsidP="003D0DF5">
      <w:pPr>
        <w:pStyle w:val="a9"/>
        <w:spacing w:after="0"/>
        <w:ind w:firstLine="425"/>
        <w:jc w:val="both"/>
        <w:outlineLvl w:val="0"/>
        <w:rPr>
          <w:rFonts w:ascii="Times New Roman" w:hAnsi="Times New Roman" w:cs="Times New Roman"/>
          <w:color w:val="auto"/>
        </w:rPr>
      </w:pPr>
      <w:bookmarkStart w:id="4" w:name="_Toc40343188"/>
      <w:bookmarkStart w:id="5" w:name="_Toc86236417"/>
      <w:bookmarkEnd w:id="1"/>
      <w:r w:rsidRPr="00656588">
        <w:rPr>
          <w:rFonts w:ascii="Times New Roman" w:hAnsi="Times New Roman" w:cs="Times New Roman"/>
        </w:rPr>
        <w:lastRenderedPageBreak/>
        <w:t xml:space="preserve">СОСТАВ </w:t>
      </w:r>
      <w:r>
        <w:rPr>
          <w:rFonts w:ascii="Times New Roman" w:hAnsi="Times New Roman" w:cs="Times New Roman"/>
        </w:rPr>
        <w:t>ГЕНЕРАЛЬНОГО ПЛАН</w:t>
      </w:r>
      <w:r w:rsidRPr="00656588">
        <w:rPr>
          <w:rFonts w:ascii="Times New Roman" w:hAnsi="Times New Roman" w:cs="Times New Roman"/>
        </w:rPr>
        <w:t>А</w:t>
      </w:r>
      <w:bookmarkEnd w:id="4"/>
      <w:bookmarkEnd w:id="5"/>
    </w:p>
    <w:p w:rsidR="003D0DF5" w:rsidRDefault="003D0DF5" w:rsidP="003D0DF5">
      <w:pPr>
        <w:spacing w:after="0" w:line="360" w:lineRule="auto"/>
        <w:ind w:firstLine="709"/>
        <w:jc w:val="both"/>
        <w:rPr>
          <w:rFonts w:ascii="Times New Roman" w:hAnsi="Times New Roman"/>
          <w:sz w:val="28"/>
          <w:szCs w:val="28"/>
        </w:rPr>
      </w:pPr>
      <w:r>
        <w:rPr>
          <w:rFonts w:ascii="Times New Roman" w:hAnsi="Times New Roman"/>
          <w:sz w:val="28"/>
          <w:szCs w:val="28"/>
        </w:rPr>
        <w:t>Генеральный план</w:t>
      </w:r>
      <w:r w:rsidRPr="00127051">
        <w:rPr>
          <w:rFonts w:ascii="Times New Roman" w:hAnsi="Times New Roman"/>
          <w:sz w:val="28"/>
          <w:szCs w:val="28"/>
        </w:rPr>
        <w:t xml:space="preserve"> </w:t>
      </w:r>
      <w:r w:rsidR="00FC1F4B">
        <w:rPr>
          <w:rFonts w:ascii="Times New Roman" w:hAnsi="Times New Roman"/>
          <w:sz w:val="28"/>
          <w:szCs w:val="28"/>
        </w:rPr>
        <w:t>Духовницкого</w:t>
      </w:r>
      <w:r>
        <w:rPr>
          <w:rFonts w:ascii="Times New Roman" w:hAnsi="Times New Roman"/>
          <w:sz w:val="28"/>
          <w:szCs w:val="28"/>
        </w:rPr>
        <w:t xml:space="preserve"> </w:t>
      </w:r>
      <w:r w:rsidRPr="00127051">
        <w:rPr>
          <w:rFonts w:ascii="Times New Roman" w:hAnsi="Times New Roman"/>
          <w:sz w:val="28"/>
          <w:szCs w:val="28"/>
        </w:rPr>
        <w:t>муниципального образования разработан в составе:</w:t>
      </w:r>
    </w:p>
    <w:p w:rsidR="003D0DF5" w:rsidRDefault="003D0DF5" w:rsidP="003D0DF5">
      <w:pPr>
        <w:spacing w:after="0" w:line="360" w:lineRule="auto"/>
        <w:ind w:firstLine="851"/>
        <w:rPr>
          <w:rFonts w:ascii="Times New Roman" w:hAnsi="Times New Roman"/>
          <w:b/>
          <w:sz w:val="28"/>
          <w:szCs w:val="28"/>
        </w:rPr>
      </w:pPr>
      <w:r w:rsidRPr="00127051">
        <w:rPr>
          <w:rFonts w:ascii="Times New Roman" w:hAnsi="Times New Roman"/>
          <w:b/>
          <w:sz w:val="28"/>
          <w:szCs w:val="28"/>
        </w:rPr>
        <w:t>УТВЕРЖДАЕМАЯ ЧАСТЬ</w:t>
      </w: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п/п</w:t>
            </w:r>
          </w:p>
        </w:tc>
        <w:tc>
          <w:tcPr>
            <w:tcW w:w="9213" w:type="dxa"/>
          </w:tcPr>
          <w:p w:rsidR="003D0DF5" w:rsidRPr="007E48A1" w:rsidRDefault="003D0DF5" w:rsidP="003D0DF5">
            <w:pPr>
              <w:spacing w:after="0" w:line="360" w:lineRule="auto"/>
              <w:rPr>
                <w:rFonts w:ascii="Times New Roman" w:hAnsi="Times New Roman"/>
                <w:b/>
                <w:sz w:val="28"/>
                <w:szCs w:val="28"/>
              </w:rPr>
            </w:pPr>
            <w:r w:rsidRPr="007E48A1">
              <w:rPr>
                <w:rFonts w:ascii="Times New Roman" w:hAnsi="Times New Roman"/>
                <w:b/>
                <w:sz w:val="28"/>
                <w:szCs w:val="28"/>
              </w:rPr>
              <w:t>Наименование</w:t>
            </w:r>
          </w:p>
        </w:tc>
      </w:tr>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1</w:t>
            </w:r>
          </w:p>
        </w:tc>
        <w:tc>
          <w:tcPr>
            <w:tcW w:w="9213" w:type="dxa"/>
          </w:tcPr>
          <w:p w:rsidR="003D0DF5" w:rsidRPr="007E48A1" w:rsidRDefault="003D0DF5" w:rsidP="003D0DF5">
            <w:pPr>
              <w:spacing w:after="0" w:line="360" w:lineRule="auto"/>
              <w:rPr>
                <w:rFonts w:ascii="Times New Roman" w:hAnsi="Times New Roman"/>
                <w:sz w:val="28"/>
                <w:szCs w:val="28"/>
              </w:rPr>
            </w:pPr>
            <w:r w:rsidRPr="007E48A1">
              <w:rPr>
                <w:rFonts w:ascii="Times New Roman" w:hAnsi="Times New Roman"/>
                <w:sz w:val="28"/>
                <w:szCs w:val="28"/>
              </w:rPr>
              <w:t>Положение о территориальном планировании</w:t>
            </w:r>
          </w:p>
        </w:tc>
      </w:tr>
    </w:tbl>
    <w:p w:rsidR="003D0DF5" w:rsidRPr="00127051" w:rsidRDefault="003D0DF5" w:rsidP="003D0DF5">
      <w:pPr>
        <w:spacing w:after="0" w:line="360" w:lineRule="auto"/>
        <w:ind w:firstLine="851"/>
        <w:rPr>
          <w:rFonts w:ascii="Times New Roman" w:hAnsi="Times New Roman"/>
          <w:b/>
          <w:sz w:val="28"/>
          <w:szCs w:val="28"/>
        </w:rPr>
      </w:pP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Графические материалы</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6806"/>
        <w:gridCol w:w="2595"/>
      </w:tblGrid>
      <w:tr w:rsidR="003D0DF5" w:rsidRPr="00EB1CFE" w:rsidTr="00BB3DAF">
        <w:tc>
          <w:tcPr>
            <w:tcW w:w="805" w:type="dxa"/>
            <w:vAlign w:val="center"/>
          </w:tcPr>
          <w:p w:rsidR="003D0DF5" w:rsidRPr="00EB1CFE" w:rsidRDefault="003D0DF5" w:rsidP="003D0DF5">
            <w:pPr>
              <w:spacing w:after="0" w:line="360" w:lineRule="auto"/>
              <w:jc w:val="center"/>
              <w:rPr>
                <w:rFonts w:ascii="Times New Roman" w:hAnsi="Times New Roman"/>
                <w:b/>
                <w:sz w:val="28"/>
                <w:szCs w:val="28"/>
              </w:rPr>
            </w:pPr>
            <w:r w:rsidRPr="00EB1CFE">
              <w:rPr>
                <w:rFonts w:ascii="Times New Roman" w:hAnsi="Times New Roman"/>
                <w:b/>
                <w:sz w:val="28"/>
                <w:szCs w:val="28"/>
              </w:rPr>
              <w:t>№ п/п</w:t>
            </w:r>
          </w:p>
        </w:tc>
        <w:tc>
          <w:tcPr>
            <w:tcW w:w="6806" w:type="dxa"/>
            <w:vAlign w:val="center"/>
          </w:tcPr>
          <w:p w:rsidR="003D0DF5" w:rsidRPr="00EB1CFE" w:rsidRDefault="003D0DF5" w:rsidP="003D0DF5">
            <w:pPr>
              <w:spacing w:after="0" w:line="360" w:lineRule="auto"/>
              <w:jc w:val="center"/>
              <w:rPr>
                <w:rFonts w:ascii="Times New Roman" w:hAnsi="Times New Roman"/>
                <w:b/>
                <w:sz w:val="28"/>
                <w:szCs w:val="28"/>
              </w:rPr>
            </w:pPr>
            <w:r w:rsidRPr="00EB1CFE">
              <w:rPr>
                <w:rFonts w:ascii="Times New Roman" w:hAnsi="Times New Roman"/>
                <w:b/>
                <w:sz w:val="28"/>
                <w:szCs w:val="28"/>
              </w:rPr>
              <w:t>Наименование карт</w:t>
            </w:r>
          </w:p>
        </w:tc>
        <w:tc>
          <w:tcPr>
            <w:tcW w:w="2595" w:type="dxa"/>
            <w:vAlign w:val="center"/>
          </w:tcPr>
          <w:p w:rsidR="003D0DF5" w:rsidRPr="00EB1CFE" w:rsidRDefault="003D0DF5" w:rsidP="003D0DF5">
            <w:pPr>
              <w:spacing w:after="0" w:line="360" w:lineRule="auto"/>
              <w:jc w:val="center"/>
              <w:rPr>
                <w:rFonts w:ascii="Times New Roman" w:hAnsi="Times New Roman"/>
                <w:b/>
                <w:sz w:val="28"/>
                <w:szCs w:val="28"/>
              </w:rPr>
            </w:pPr>
            <w:r w:rsidRPr="00EB1CFE">
              <w:rPr>
                <w:rFonts w:ascii="Times New Roman" w:hAnsi="Times New Roman"/>
                <w:b/>
                <w:sz w:val="28"/>
                <w:szCs w:val="28"/>
              </w:rPr>
              <w:t>Масштаб</w:t>
            </w:r>
          </w:p>
        </w:tc>
      </w:tr>
      <w:tr w:rsidR="00EE23C5" w:rsidRPr="00EB1CFE" w:rsidTr="00BB3DAF">
        <w:tc>
          <w:tcPr>
            <w:tcW w:w="805"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1</w:t>
            </w:r>
          </w:p>
        </w:tc>
        <w:tc>
          <w:tcPr>
            <w:tcW w:w="6806" w:type="dxa"/>
          </w:tcPr>
          <w:p w:rsidR="00EE23C5" w:rsidRDefault="00EE23C5" w:rsidP="00BB3DAF">
            <w:pPr>
              <w:spacing w:after="0" w:line="300" w:lineRule="auto"/>
              <w:jc w:val="both"/>
              <w:rPr>
                <w:rFonts w:ascii="Times New Roman" w:hAnsi="Times New Roman"/>
                <w:sz w:val="28"/>
                <w:szCs w:val="28"/>
              </w:rPr>
            </w:pPr>
            <w:r w:rsidRPr="0011259C">
              <w:rPr>
                <w:rFonts w:ascii="Times New Roman" w:hAnsi="Times New Roman"/>
                <w:sz w:val="28"/>
                <w:szCs w:val="28"/>
              </w:rPr>
              <w:t>Карта границ зон с особыми условиями использования территории</w:t>
            </w:r>
          </w:p>
        </w:tc>
        <w:tc>
          <w:tcPr>
            <w:tcW w:w="2595" w:type="dxa"/>
            <w:vAlign w:val="center"/>
          </w:tcPr>
          <w:p w:rsidR="00EE23C5" w:rsidRDefault="00EE23C5" w:rsidP="003D0DF5">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2</w:t>
            </w:r>
          </w:p>
        </w:tc>
        <w:tc>
          <w:tcPr>
            <w:tcW w:w="6806" w:type="dxa"/>
          </w:tcPr>
          <w:p w:rsidR="00EE23C5" w:rsidRDefault="00EE23C5" w:rsidP="00BB3DAF">
            <w:pPr>
              <w:spacing w:after="0" w:line="30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595" w:type="dxa"/>
            <w:vAlign w:val="center"/>
          </w:tcPr>
          <w:p w:rsidR="00EE23C5" w:rsidRDefault="00EE23C5" w:rsidP="003D0DF5">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Pr="003D0DF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3</w:t>
            </w:r>
          </w:p>
        </w:tc>
        <w:tc>
          <w:tcPr>
            <w:tcW w:w="6806" w:type="dxa"/>
          </w:tcPr>
          <w:p w:rsidR="00EE23C5" w:rsidRDefault="00EE23C5" w:rsidP="00BB3DAF">
            <w:pPr>
              <w:spacing w:after="0" w:line="300" w:lineRule="auto"/>
              <w:jc w:val="both"/>
              <w:rPr>
                <w:rFonts w:ascii="Times New Roman" w:hAnsi="Times New Roman"/>
                <w:sz w:val="28"/>
                <w:szCs w:val="28"/>
              </w:rPr>
            </w:pPr>
            <w:r>
              <w:rPr>
                <w:rFonts w:ascii="Times New Roman" w:hAnsi="Times New Roman"/>
                <w:sz w:val="28"/>
                <w:szCs w:val="28"/>
              </w:rPr>
              <w:t>Карта границ населенных пунктов</w:t>
            </w:r>
            <w:r w:rsidRPr="0011259C">
              <w:rPr>
                <w:rFonts w:ascii="Times New Roman" w:hAnsi="Times New Roman"/>
                <w:sz w:val="28"/>
                <w:szCs w:val="28"/>
              </w:rPr>
              <w:t xml:space="preserve"> </w:t>
            </w:r>
            <w:r>
              <w:rPr>
                <w:rFonts w:ascii="Times New Roman" w:hAnsi="Times New Roman"/>
                <w:sz w:val="28"/>
                <w:szCs w:val="28"/>
              </w:rPr>
              <w:t>(в том числе границ образуемых населенных пунктов)</w:t>
            </w:r>
          </w:p>
        </w:tc>
        <w:tc>
          <w:tcPr>
            <w:tcW w:w="2595" w:type="dxa"/>
            <w:vAlign w:val="center"/>
          </w:tcPr>
          <w:p w:rsidR="00EE23C5" w:rsidRDefault="00EE23C5" w:rsidP="003D0DF5">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Pr="003D0DF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4</w:t>
            </w:r>
          </w:p>
        </w:tc>
        <w:tc>
          <w:tcPr>
            <w:tcW w:w="6806" w:type="dxa"/>
          </w:tcPr>
          <w:p w:rsidR="00EE23C5" w:rsidRDefault="00EE23C5" w:rsidP="00BB3DAF">
            <w:pPr>
              <w:spacing w:after="0" w:line="300" w:lineRule="auto"/>
              <w:jc w:val="both"/>
              <w:rPr>
                <w:rFonts w:ascii="Times New Roman" w:hAnsi="Times New Roman"/>
                <w:sz w:val="28"/>
                <w:szCs w:val="28"/>
              </w:rPr>
            </w:pPr>
            <w:r w:rsidRPr="0011259C">
              <w:rPr>
                <w:rFonts w:ascii="Times New Roman" w:hAnsi="Times New Roman"/>
                <w:sz w:val="28"/>
                <w:szCs w:val="28"/>
              </w:rPr>
              <w:t>Карта функциональных зон</w:t>
            </w:r>
          </w:p>
        </w:tc>
        <w:tc>
          <w:tcPr>
            <w:tcW w:w="2595" w:type="dxa"/>
            <w:vAlign w:val="center"/>
          </w:tcPr>
          <w:p w:rsidR="00EE23C5" w:rsidRDefault="00EE23C5" w:rsidP="003D0DF5">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5</w:t>
            </w:r>
          </w:p>
        </w:tc>
        <w:tc>
          <w:tcPr>
            <w:tcW w:w="6806" w:type="dxa"/>
          </w:tcPr>
          <w:p w:rsidR="00EE23C5" w:rsidRDefault="00EE23C5" w:rsidP="00BB3DAF">
            <w:pPr>
              <w:spacing w:after="0" w:line="300" w:lineRule="auto"/>
              <w:jc w:val="both"/>
              <w:rPr>
                <w:rFonts w:ascii="Times New Roman" w:hAnsi="Times New Roman"/>
                <w:sz w:val="28"/>
                <w:szCs w:val="28"/>
              </w:rPr>
            </w:pPr>
            <w:r w:rsidRPr="0011259C">
              <w:rPr>
                <w:rFonts w:ascii="Times New Roman" w:hAnsi="Times New Roman"/>
                <w:sz w:val="28"/>
                <w:szCs w:val="28"/>
              </w:rPr>
              <w:t>Карта размещения объектов местного значения</w:t>
            </w:r>
          </w:p>
        </w:tc>
        <w:tc>
          <w:tcPr>
            <w:tcW w:w="2595" w:type="dxa"/>
            <w:vAlign w:val="center"/>
          </w:tcPr>
          <w:p w:rsidR="00EE23C5" w:rsidRDefault="00EE23C5" w:rsidP="003D0DF5">
            <w:pPr>
              <w:spacing w:after="0" w:line="300" w:lineRule="auto"/>
              <w:jc w:val="center"/>
              <w:rPr>
                <w:rFonts w:ascii="Times New Roman" w:hAnsi="Times New Roman"/>
                <w:sz w:val="28"/>
                <w:szCs w:val="28"/>
              </w:rPr>
            </w:pPr>
            <w:r>
              <w:rPr>
                <w:rFonts w:ascii="Times New Roman" w:hAnsi="Times New Roman"/>
                <w:sz w:val="28"/>
                <w:szCs w:val="28"/>
              </w:rPr>
              <w:t>М 1:25 000</w:t>
            </w:r>
          </w:p>
        </w:tc>
      </w:tr>
    </w:tbl>
    <w:p w:rsidR="003D0DF5" w:rsidRDefault="003D0DF5" w:rsidP="003D0DF5">
      <w:pPr>
        <w:spacing w:after="0" w:line="360" w:lineRule="auto"/>
        <w:jc w:val="center"/>
        <w:rPr>
          <w:rFonts w:ascii="Times New Roman" w:hAnsi="Times New Roman"/>
          <w:b/>
          <w:sz w:val="28"/>
          <w:szCs w:val="28"/>
        </w:rPr>
      </w:pPr>
    </w:p>
    <w:p w:rsidR="003D0DF5" w:rsidRDefault="003D0DF5" w:rsidP="003D0DF5">
      <w:pPr>
        <w:spacing w:line="360" w:lineRule="auto"/>
        <w:ind w:firstLine="851"/>
        <w:rPr>
          <w:rFonts w:ascii="Times New Roman" w:hAnsi="Times New Roman"/>
          <w:b/>
          <w:sz w:val="28"/>
          <w:szCs w:val="28"/>
        </w:rPr>
      </w:pPr>
      <w:r>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3D0DF5" w:rsidRPr="007E48A1" w:rsidTr="00BB3DAF">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п/п</w:t>
            </w:r>
          </w:p>
        </w:tc>
        <w:tc>
          <w:tcPr>
            <w:tcW w:w="9213" w:type="dxa"/>
          </w:tcPr>
          <w:p w:rsidR="003D0DF5" w:rsidRPr="007E48A1" w:rsidRDefault="003D0DF5" w:rsidP="003D0DF5">
            <w:pPr>
              <w:spacing w:after="0" w:line="360" w:lineRule="auto"/>
              <w:rPr>
                <w:rFonts w:ascii="Times New Roman" w:hAnsi="Times New Roman"/>
                <w:b/>
                <w:sz w:val="28"/>
                <w:szCs w:val="28"/>
              </w:rPr>
            </w:pPr>
            <w:r w:rsidRPr="007E48A1">
              <w:rPr>
                <w:rFonts w:ascii="Times New Roman" w:hAnsi="Times New Roman"/>
                <w:b/>
                <w:sz w:val="28"/>
                <w:szCs w:val="28"/>
              </w:rPr>
              <w:t>Наименование</w:t>
            </w:r>
          </w:p>
        </w:tc>
      </w:tr>
      <w:tr w:rsidR="003D0DF5" w:rsidRPr="007E48A1" w:rsidTr="00BB3DAF">
        <w:tc>
          <w:tcPr>
            <w:tcW w:w="993" w:type="dxa"/>
          </w:tcPr>
          <w:p w:rsidR="003D0DF5" w:rsidRPr="00AA0E05" w:rsidRDefault="003D0DF5" w:rsidP="003D0DF5">
            <w:pPr>
              <w:spacing w:after="0" w:line="360" w:lineRule="auto"/>
              <w:jc w:val="center"/>
              <w:rPr>
                <w:rFonts w:ascii="Times New Roman" w:hAnsi="Times New Roman"/>
                <w:b/>
                <w:sz w:val="28"/>
                <w:szCs w:val="28"/>
              </w:rPr>
            </w:pPr>
            <w:r w:rsidRPr="00AA0E05">
              <w:rPr>
                <w:rFonts w:ascii="Times New Roman" w:hAnsi="Times New Roman"/>
                <w:b/>
                <w:sz w:val="28"/>
                <w:szCs w:val="28"/>
              </w:rPr>
              <w:t>1</w:t>
            </w:r>
          </w:p>
        </w:tc>
        <w:tc>
          <w:tcPr>
            <w:tcW w:w="9213" w:type="dxa"/>
          </w:tcPr>
          <w:p w:rsidR="003D0DF5" w:rsidRPr="00AA0E05" w:rsidRDefault="003D0DF5" w:rsidP="003D0DF5">
            <w:pPr>
              <w:spacing w:after="0" w:line="360" w:lineRule="auto"/>
              <w:rPr>
                <w:rFonts w:ascii="Times New Roman" w:hAnsi="Times New Roman"/>
                <w:sz w:val="28"/>
                <w:szCs w:val="28"/>
              </w:rPr>
            </w:pPr>
            <w:r w:rsidRPr="00AA0E05">
              <w:rPr>
                <w:rFonts w:ascii="Times New Roman" w:hAnsi="Times New Roman"/>
                <w:sz w:val="28"/>
                <w:szCs w:val="28"/>
              </w:rPr>
              <w:t>Сведения о границах населенных пунктов</w:t>
            </w:r>
          </w:p>
        </w:tc>
      </w:tr>
    </w:tbl>
    <w:p w:rsidR="003D0DF5" w:rsidRDefault="003D0DF5" w:rsidP="003D0DF5">
      <w:pPr>
        <w:spacing w:after="0" w:line="360" w:lineRule="auto"/>
        <w:ind w:firstLine="851"/>
        <w:rPr>
          <w:rFonts w:ascii="Times New Roman" w:hAnsi="Times New Roman"/>
          <w:b/>
          <w:sz w:val="28"/>
          <w:szCs w:val="28"/>
        </w:rPr>
      </w:pPr>
    </w:p>
    <w:p w:rsidR="003D0DF5" w:rsidRDefault="003D0DF5" w:rsidP="003D0DF5">
      <w:pPr>
        <w:spacing w:after="0" w:line="360" w:lineRule="auto"/>
        <w:ind w:firstLine="851"/>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МАТЕРИАЛЫ ПО ОБОСНОВАНИЮ ГЕНЕРАЛЬНОГО ПЛАНА</w:t>
      </w: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п/п</w:t>
            </w:r>
          </w:p>
        </w:tc>
        <w:tc>
          <w:tcPr>
            <w:tcW w:w="9213" w:type="dxa"/>
          </w:tcPr>
          <w:p w:rsidR="003D0DF5" w:rsidRPr="007E48A1" w:rsidRDefault="003D0DF5" w:rsidP="003D0DF5">
            <w:pPr>
              <w:spacing w:after="0" w:line="360" w:lineRule="auto"/>
              <w:rPr>
                <w:rFonts w:ascii="Times New Roman" w:hAnsi="Times New Roman"/>
                <w:b/>
                <w:sz w:val="28"/>
                <w:szCs w:val="28"/>
              </w:rPr>
            </w:pPr>
            <w:r w:rsidRPr="007E48A1">
              <w:rPr>
                <w:rFonts w:ascii="Times New Roman" w:hAnsi="Times New Roman"/>
                <w:b/>
                <w:sz w:val="28"/>
                <w:szCs w:val="28"/>
              </w:rPr>
              <w:t>Наименование</w:t>
            </w:r>
          </w:p>
        </w:tc>
      </w:tr>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1</w:t>
            </w:r>
          </w:p>
        </w:tc>
        <w:tc>
          <w:tcPr>
            <w:tcW w:w="9213" w:type="dxa"/>
          </w:tcPr>
          <w:p w:rsidR="003D0DF5" w:rsidRPr="007E48A1" w:rsidRDefault="003D0DF5" w:rsidP="003D0DF5">
            <w:pPr>
              <w:spacing w:after="0" w:line="360" w:lineRule="auto"/>
              <w:rPr>
                <w:rFonts w:ascii="Times New Roman" w:hAnsi="Times New Roman"/>
                <w:sz w:val="28"/>
                <w:szCs w:val="28"/>
              </w:rPr>
            </w:pPr>
            <w:r w:rsidRPr="007E48A1">
              <w:rPr>
                <w:rFonts w:ascii="Times New Roman" w:hAnsi="Times New Roman"/>
                <w:sz w:val="28"/>
                <w:szCs w:val="28"/>
              </w:rPr>
              <w:t>Пояснительная записка</w:t>
            </w:r>
          </w:p>
        </w:tc>
      </w:tr>
    </w:tbl>
    <w:p w:rsidR="003D0DF5" w:rsidRDefault="003D0DF5" w:rsidP="003D0DF5">
      <w:pPr>
        <w:spacing w:after="0" w:line="360" w:lineRule="auto"/>
        <w:rPr>
          <w:rFonts w:ascii="Times New Roman" w:hAnsi="Times New Roman"/>
          <w:b/>
          <w:sz w:val="28"/>
          <w:szCs w:val="28"/>
        </w:rPr>
      </w:pP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Графические материалы</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619"/>
        <w:gridCol w:w="2610"/>
      </w:tblGrid>
      <w:tr w:rsidR="003D0DF5" w:rsidRPr="007E48A1" w:rsidTr="00BB3DAF">
        <w:trPr>
          <w:trHeight w:val="445"/>
        </w:trPr>
        <w:tc>
          <w:tcPr>
            <w:tcW w:w="977" w:type="dxa"/>
            <w:vAlign w:val="center"/>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п/п</w:t>
            </w:r>
          </w:p>
        </w:tc>
        <w:tc>
          <w:tcPr>
            <w:tcW w:w="6619" w:type="dxa"/>
            <w:vAlign w:val="center"/>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Наименование</w:t>
            </w:r>
          </w:p>
        </w:tc>
        <w:tc>
          <w:tcPr>
            <w:tcW w:w="2610" w:type="dxa"/>
            <w:vAlign w:val="center"/>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Масштаб</w:t>
            </w:r>
          </w:p>
        </w:tc>
      </w:tr>
      <w:tr w:rsidR="00EE23C5" w:rsidRPr="007E48A1" w:rsidTr="00BB3DAF">
        <w:tc>
          <w:tcPr>
            <w:tcW w:w="977"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1</w:t>
            </w:r>
          </w:p>
        </w:tc>
        <w:tc>
          <w:tcPr>
            <w:tcW w:w="6619" w:type="dxa"/>
          </w:tcPr>
          <w:p w:rsidR="00EE23C5" w:rsidRDefault="00EE23C5" w:rsidP="00BB3DAF">
            <w:pPr>
              <w:spacing w:after="0" w:line="300" w:lineRule="auto"/>
              <w:jc w:val="both"/>
              <w:rPr>
                <w:rFonts w:ascii="Times New Roman" w:hAnsi="Times New Roman"/>
                <w:sz w:val="28"/>
                <w:szCs w:val="28"/>
              </w:rPr>
            </w:pPr>
            <w:r w:rsidRPr="0011259C">
              <w:rPr>
                <w:rFonts w:ascii="Times New Roman" w:hAnsi="Times New Roman"/>
                <w:sz w:val="28"/>
                <w:szCs w:val="28"/>
              </w:rPr>
              <w:t>Карта границ зон с особыми условиями использования территории</w:t>
            </w:r>
          </w:p>
        </w:tc>
        <w:tc>
          <w:tcPr>
            <w:tcW w:w="2610" w:type="dxa"/>
            <w:vAlign w:val="center"/>
          </w:tcPr>
          <w:p w:rsidR="00EE23C5" w:rsidRDefault="00EE23C5" w:rsidP="00BB3DAF">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2</w:t>
            </w:r>
          </w:p>
        </w:tc>
        <w:tc>
          <w:tcPr>
            <w:tcW w:w="6619" w:type="dxa"/>
          </w:tcPr>
          <w:p w:rsidR="00EE23C5" w:rsidRDefault="00EE23C5" w:rsidP="00BB3DAF">
            <w:pPr>
              <w:spacing w:after="0" w:line="30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610" w:type="dxa"/>
            <w:vAlign w:val="center"/>
          </w:tcPr>
          <w:p w:rsidR="00EE23C5" w:rsidRDefault="00EE23C5" w:rsidP="00BB3DAF">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Pr="003D0DF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3</w:t>
            </w:r>
          </w:p>
        </w:tc>
        <w:tc>
          <w:tcPr>
            <w:tcW w:w="6619" w:type="dxa"/>
          </w:tcPr>
          <w:p w:rsidR="00EE23C5" w:rsidRDefault="00EE23C5" w:rsidP="00BB3DAF">
            <w:pPr>
              <w:spacing w:after="0" w:line="300" w:lineRule="auto"/>
              <w:jc w:val="both"/>
              <w:rPr>
                <w:rFonts w:ascii="Times New Roman" w:hAnsi="Times New Roman"/>
                <w:sz w:val="28"/>
                <w:szCs w:val="28"/>
              </w:rPr>
            </w:pPr>
            <w:r>
              <w:rPr>
                <w:rFonts w:ascii="Times New Roman" w:hAnsi="Times New Roman"/>
                <w:sz w:val="28"/>
                <w:szCs w:val="28"/>
              </w:rPr>
              <w:t>Карта границ населенных пунктов</w:t>
            </w:r>
            <w:r w:rsidRPr="0011259C">
              <w:rPr>
                <w:rFonts w:ascii="Times New Roman" w:hAnsi="Times New Roman"/>
                <w:sz w:val="28"/>
                <w:szCs w:val="28"/>
              </w:rPr>
              <w:t xml:space="preserve"> </w:t>
            </w:r>
            <w:r>
              <w:rPr>
                <w:rFonts w:ascii="Times New Roman" w:hAnsi="Times New Roman"/>
                <w:sz w:val="28"/>
                <w:szCs w:val="28"/>
              </w:rPr>
              <w:t>(в том числе границ образуемых населенных пунктов)</w:t>
            </w:r>
          </w:p>
        </w:tc>
        <w:tc>
          <w:tcPr>
            <w:tcW w:w="2610" w:type="dxa"/>
            <w:vAlign w:val="center"/>
          </w:tcPr>
          <w:p w:rsidR="00EE23C5" w:rsidRDefault="00EE23C5" w:rsidP="00BB3DAF">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Pr="003D0DF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4</w:t>
            </w:r>
          </w:p>
        </w:tc>
        <w:tc>
          <w:tcPr>
            <w:tcW w:w="6619" w:type="dxa"/>
          </w:tcPr>
          <w:p w:rsidR="00EE23C5" w:rsidRDefault="00EE23C5" w:rsidP="00BB3DAF">
            <w:pPr>
              <w:spacing w:after="0" w:line="300" w:lineRule="auto"/>
              <w:jc w:val="both"/>
              <w:rPr>
                <w:rFonts w:ascii="Times New Roman" w:hAnsi="Times New Roman"/>
                <w:sz w:val="28"/>
                <w:szCs w:val="28"/>
              </w:rPr>
            </w:pPr>
            <w:r w:rsidRPr="0011259C">
              <w:rPr>
                <w:rFonts w:ascii="Times New Roman" w:hAnsi="Times New Roman"/>
                <w:sz w:val="28"/>
                <w:szCs w:val="28"/>
              </w:rPr>
              <w:t>Карта функциональных зон</w:t>
            </w:r>
          </w:p>
        </w:tc>
        <w:tc>
          <w:tcPr>
            <w:tcW w:w="2610" w:type="dxa"/>
            <w:vAlign w:val="center"/>
          </w:tcPr>
          <w:p w:rsidR="00EE23C5" w:rsidRDefault="00EE23C5" w:rsidP="00BB3DAF">
            <w:pPr>
              <w:spacing w:after="0" w:line="300" w:lineRule="auto"/>
              <w:jc w:val="center"/>
              <w:rPr>
                <w:rFonts w:ascii="Times New Roman"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5</w:t>
            </w:r>
          </w:p>
        </w:tc>
        <w:tc>
          <w:tcPr>
            <w:tcW w:w="6619" w:type="dxa"/>
          </w:tcPr>
          <w:p w:rsidR="00EE23C5" w:rsidRDefault="00EE23C5" w:rsidP="00BB3DAF">
            <w:pPr>
              <w:spacing w:after="0" w:line="300" w:lineRule="auto"/>
              <w:jc w:val="both"/>
              <w:rPr>
                <w:rFonts w:ascii="Times New Roman" w:hAnsi="Times New Roman"/>
                <w:sz w:val="28"/>
                <w:szCs w:val="28"/>
              </w:rPr>
            </w:pPr>
            <w:r w:rsidRPr="0011259C">
              <w:rPr>
                <w:rFonts w:ascii="Times New Roman" w:hAnsi="Times New Roman"/>
                <w:sz w:val="28"/>
                <w:szCs w:val="28"/>
              </w:rPr>
              <w:t>Карта размещения объектов местного значения</w:t>
            </w:r>
          </w:p>
        </w:tc>
        <w:tc>
          <w:tcPr>
            <w:tcW w:w="2610" w:type="dxa"/>
            <w:vAlign w:val="center"/>
          </w:tcPr>
          <w:p w:rsidR="00EE23C5" w:rsidRDefault="00EE23C5" w:rsidP="00BB3DAF">
            <w:pPr>
              <w:spacing w:after="0" w:line="300" w:lineRule="auto"/>
              <w:jc w:val="center"/>
              <w:rPr>
                <w:rFonts w:ascii="Times New Roman" w:hAnsi="Times New Roman"/>
                <w:sz w:val="28"/>
                <w:szCs w:val="28"/>
              </w:rPr>
            </w:pPr>
            <w:r>
              <w:rPr>
                <w:rFonts w:ascii="Times New Roman" w:hAnsi="Times New Roman"/>
                <w:sz w:val="28"/>
                <w:szCs w:val="28"/>
              </w:rPr>
              <w:t>М 1:25 000</w:t>
            </w:r>
          </w:p>
        </w:tc>
      </w:tr>
    </w:tbl>
    <w:p w:rsidR="003D0DF5" w:rsidRDefault="003D0DF5" w:rsidP="003D0DF5">
      <w:pPr>
        <w:spacing w:after="0" w:line="360" w:lineRule="auto"/>
        <w:jc w:val="center"/>
        <w:rPr>
          <w:rFonts w:ascii="Times New Roman" w:hAnsi="Times New Roman"/>
          <w:b/>
          <w:sz w:val="28"/>
          <w:szCs w:val="28"/>
        </w:rPr>
      </w:pPr>
    </w:p>
    <w:p w:rsidR="003D0DF5" w:rsidRPr="00BA7F5F" w:rsidRDefault="003D0DF5" w:rsidP="003D0DF5">
      <w:pPr>
        <w:spacing w:after="0" w:line="360" w:lineRule="auto"/>
        <w:jc w:val="center"/>
        <w:rPr>
          <w:rFonts w:ascii="Times New Roman" w:hAnsi="Times New Roman"/>
          <w:b/>
          <w:sz w:val="28"/>
          <w:szCs w:val="28"/>
        </w:rPr>
      </w:pPr>
    </w:p>
    <w:p w:rsidR="003D0DF5" w:rsidRPr="00E06FB7" w:rsidRDefault="003D0DF5" w:rsidP="003D0DF5">
      <w:pPr>
        <w:spacing w:after="0" w:line="360" w:lineRule="auto"/>
        <w:jc w:val="center"/>
        <w:rPr>
          <w:rFonts w:ascii="Times New Roman" w:hAnsi="Times New Roman"/>
          <w:sz w:val="28"/>
          <w:szCs w:val="28"/>
        </w:rPr>
      </w:pPr>
    </w:p>
    <w:p w:rsidR="003D0DF5" w:rsidRPr="001A5A5A" w:rsidRDefault="003D0DF5" w:rsidP="003D0DF5">
      <w:pPr>
        <w:spacing w:line="360" w:lineRule="auto"/>
        <w:rPr>
          <w:rFonts w:ascii="Times New Roman" w:hAnsi="Times New Roman" w:cs="Times New Roman"/>
          <w:b/>
          <w:color w:val="FF0000"/>
          <w:sz w:val="28"/>
          <w:szCs w:val="28"/>
        </w:rPr>
      </w:pPr>
    </w:p>
    <w:p w:rsidR="003D0DF5" w:rsidRPr="001A5A5A" w:rsidRDefault="003D0DF5" w:rsidP="003D0DF5">
      <w:pPr>
        <w:spacing w:line="360" w:lineRule="auto"/>
        <w:jc w:val="center"/>
        <w:rPr>
          <w:rFonts w:ascii="Times New Roman" w:hAnsi="Times New Roman" w:cs="Times New Roman"/>
          <w:b/>
          <w:color w:val="FF0000"/>
          <w:sz w:val="28"/>
          <w:szCs w:val="28"/>
        </w:rPr>
      </w:pPr>
    </w:p>
    <w:p w:rsidR="003D0DF5" w:rsidRPr="001272BA" w:rsidRDefault="003D0DF5" w:rsidP="003D0DF5">
      <w:pPr>
        <w:spacing w:line="360" w:lineRule="auto"/>
        <w:rPr>
          <w:rFonts w:ascii="Times New Roman" w:hAnsi="Times New Roman" w:cs="Times New Roman"/>
          <w:b/>
          <w:sz w:val="28"/>
          <w:szCs w:val="28"/>
        </w:rPr>
      </w:pPr>
      <w:r w:rsidRPr="001A5A5A">
        <w:rPr>
          <w:rFonts w:ascii="Times New Roman" w:hAnsi="Times New Roman" w:cs="Times New Roman"/>
          <w:b/>
          <w:color w:val="FF0000"/>
          <w:sz w:val="28"/>
          <w:szCs w:val="28"/>
        </w:rPr>
        <w:br w:type="page"/>
      </w:r>
      <w:r w:rsidRPr="001272BA">
        <w:rPr>
          <w:rFonts w:ascii="Times New Roman" w:hAnsi="Times New Roman" w:cs="Times New Roman"/>
          <w:b/>
          <w:sz w:val="28"/>
          <w:szCs w:val="28"/>
        </w:rPr>
        <w:lastRenderedPageBreak/>
        <w:t>СОДЕРЖАНИЕ</w:t>
      </w:r>
    </w:p>
    <w:p w:rsidR="00BE6856" w:rsidRPr="00BE6856" w:rsidRDefault="00387950" w:rsidP="00BE6856">
      <w:pPr>
        <w:pStyle w:val="11"/>
        <w:tabs>
          <w:tab w:val="right" w:leader="dot" w:pos="10195"/>
        </w:tabs>
        <w:spacing w:after="0"/>
        <w:rPr>
          <w:rFonts w:eastAsiaTheme="minorEastAsia"/>
          <w:noProof/>
          <w:sz w:val="28"/>
          <w:szCs w:val="28"/>
        </w:rPr>
      </w:pPr>
      <w:r w:rsidRPr="00DD2C7B">
        <w:rPr>
          <w:sz w:val="28"/>
          <w:szCs w:val="28"/>
        </w:rPr>
        <w:fldChar w:fldCharType="begin"/>
      </w:r>
      <w:r w:rsidR="003D0DF5" w:rsidRPr="00DD2C7B">
        <w:rPr>
          <w:sz w:val="28"/>
          <w:szCs w:val="28"/>
        </w:rPr>
        <w:instrText xml:space="preserve"> TOC \o "1-3" \h \z \u </w:instrText>
      </w:r>
      <w:r w:rsidRPr="00DD2C7B">
        <w:rPr>
          <w:sz w:val="28"/>
          <w:szCs w:val="28"/>
        </w:rPr>
        <w:fldChar w:fldCharType="separate"/>
      </w:r>
      <w:hyperlink w:anchor="_Toc86236417" w:history="1">
        <w:r w:rsidR="00BE6856" w:rsidRPr="00BE6856">
          <w:rPr>
            <w:rStyle w:val="af0"/>
            <w:rFonts w:ascii="Times New Roman" w:hAnsi="Times New Roman" w:cs="Times New Roman"/>
            <w:noProof/>
            <w:sz w:val="28"/>
            <w:szCs w:val="28"/>
          </w:rPr>
          <w:t>СОСТАВ ГЕНЕРАЛЬНОГО ПЛАНА</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_Toc86236417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2</w:t>
        </w:r>
        <w:r w:rsidR="00BE6856" w:rsidRPr="00BE6856">
          <w:rPr>
            <w:noProof/>
            <w:webHidden/>
            <w:sz w:val="28"/>
            <w:szCs w:val="28"/>
          </w:rPr>
          <w:fldChar w:fldCharType="end"/>
        </w:r>
      </w:hyperlink>
    </w:p>
    <w:p w:rsidR="00BE6856" w:rsidRPr="00BE6856" w:rsidRDefault="005C326E" w:rsidP="00BE6856">
      <w:pPr>
        <w:pStyle w:val="11"/>
        <w:tabs>
          <w:tab w:val="left" w:pos="440"/>
          <w:tab w:val="right" w:leader="dot" w:pos="10195"/>
        </w:tabs>
        <w:spacing w:after="0"/>
        <w:rPr>
          <w:rFonts w:eastAsiaTheme="minorEastAsia"/>
          <w:noProof/>
          <w:sz w:val="28"/>
          <w:szCs w:val="28"/>
        </w:rPr>
      </w:pPr>
      <w:hyperlink w:anchor="_Toc86236418" w:history="1">
        <w:r w:rsidR="00BE6856" w:rsidRPr="00BE6856">
          <w:rPr>
            <w:rStyle w:val="af0"/>
            <w:rFonts w:ascii="Times New Roman" w:hAnsi="Times New Roman" w:cs="Times New Roman"/>
            <w:noProof/>
            <w:sz w:val="28"/>
            <w:szCs w:val="28"/>
          </w:rPr>
          <w:t>1.</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ПОЛОЖЕНИЕ О ТЕРРИТОРИАЛЬНОМ ПЛАНИРОВАНИИ</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_Toc86236418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5</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19" w:history="1">
        <w:r w:rsidR="00BE6856" w:rsidRPr="00BE6856">
          <w:rPr>
            <w:rStyle w:val="af0"/>
            <w:rFonts w:ascii="Times New Roman" w:hAnsi="Times New Roman" w:cs="Times New Roman"/>
            <w:noProof/>
            <w:sz w:val="28"/>
            <w:szCs w:val="28"/>
          </w:rPr>
          <w:t>1.1.</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Цели и задачи территориального планирования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_Toc86236419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5</w:t>
        </w:r>
        <w:r w:rsidR="00BE6856" w:rsidRPr="00BE6856">
          <w:rPr>
            <w:noProof/>
            <w:webHidden/>
            <w:sz w:val="28"/>
            <w:szCs w:val="28"/>
          </w:rPr>
          <w:fldChar w:fldCharType="end"/>
        </w:r>
      </w:hyperlink>
    </w:p>
    <w:p w:rsidR="00BE6856" w:rsidRPr="00BE6856" w:rsidRDefault="005C326E" w:rsidP="00BE6856">
      <w:pPr>
        <w:pStyle w:val="11"/>
        <w:tabs>
          <w:tab w:val="left" w:pos="440"/>
          <w:tab w:val="right" w:leader="dot" w:pos="10195"/>
        </w:tabs>
        <w:spacing w:after="0"/>
        <w:rPr>
          <w:rFonts w:eastAsiaTheme="minorEastAsia"/>
          <w:noProof/>
          <w:sz w:val="28"/>
          <w:szCs w:val="28"/>
        </w:rPr>
      </w:pPr>
      <w:hyperlink w:anchor="_Toc86236420" w:history="1">
        <w:r w:rsidR="00BE6856" w:rsidRPr="00BE6856">
          <w:rPr>
            <w:rStyle w:val="af0"/>
            <w:rFonts w:ascii="Times New Roman" w:hAnsi="Times New Roman" w:cs="Times New Roman"/>
            <w:noProof/>
            <w:sz w:val="28"/>
            <w:szCs w:val="28"/>
          </w:rPr>
          <w:t>2.</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ТЕРРИТОРИАЛЬНОМУ ПЛАНИРОВАНИЮ</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_Toc86236420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7</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1" w:history="1">
        <w:r w:rsidR="00BE6856" w:rsidRPr="00BE6856">
          <w:rPr>
            <w:rStyle w:val="af0"/>
            <w:rFonts w:ascii="Times New Roman" w:hAnsi="Times New Roman" w:cs="Times New Roman"/>
            <w:noProof/>
            <w:sz w:val="28"/>
            <w:szCs w:val="28"/>
          </w:rPr>
          <w:t>2.1.</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бытового обслуживания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_Toc86236421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7</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2" w:history="1">
        <w:r w:rsidR="00BE6856" w:rsidRPr="00BE6856">
          <w:rPr>
            <w:rStyle w:val="af0"/>
            <w:rFonts w:ascii="Times New Roman" w:hAnsi="Times New Roman" w:cs="Times New Roman"/>
            <w:noProof/>
            <w:sz w:val="28"/>
            <w:szCs w:val="28"/>
          </w:rPr>
          <w:t>2.2.</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сферы образования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_Toc86236422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7</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3" w:history="1">
        <w:r w:rsidR="00BE6856" w:rsidRPr="00BE6856">
          <w:rPr>
            <w:rStyle w:val="af0"/>
            <w:rFonts w:ascii="Times New Roman" w:hAnsi="Times New Roman" w:cs="Times New Roman"/>
            <w:noProof/>
            <w:sz w:val="28"/>
            <w:szCs w:val="28"/>
          </w:rPr>
          <w:t>2.3.</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системы здравоохранения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_Toc86236423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8</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4" w:history="1">
        <w:r w:rsidR="00BE6856" w:rsidRPr="00BE6856">
          <w:rPr>
            <w:rStyle w:val="af0"/>
            <w:rFonts w:ascii="Times New Roman" w:hAnsi="Times New Roman" w:cs="Times New Roman"/>
            <w:noProof/>
            <w:sz w:val="28"/>
            <w:szCs w:val="28"/>
          </w:rPr>
          <w:t>2.4.</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физической культуры и спорта</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_Toc86236424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9</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5" w:history="1">
        <w:r w:rsidR="00BE6856" w:rsidRPr="00BE6856">
          <w:rPr>
            <w:rStyle w:val="af0"/>
            <w:rFonts w:ascii="Times New Roman" w:hAnsi="Times New Roman" w:cs="Times New Roman"/>
            <w:noProof/>
            <w:sz w:val="28"/>
            <w:szCs w:val="28"/>
          </w:rPr>
          <w:t>2.5.</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культурно-досуговых учреждений</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_Toc86236425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10</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6" w:history="1">
        <w:r w:rsidR="00BE6856" w:rsidRPr="00BE6856">
          <w:rPr>
            <w:rStyle w:val="af0"/>
            <w:rFonts w:ascii="Times New Roman" w:hAnsi="Times New Roman" w:cs="Times New Roman"/>
            <w:noProof/>
            <w:sz w:val="28"/>
            <w:szCs w:val="28"/>
          </w:rPr>
          <w:t>2.6.</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коммунальной инфраструктуры</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_Toc86236426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11</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7" w:history="1">
        <w:r w:rsidR="00BE6856" w:rsidRPr="00BE6856">
          <w:rPr>
            <w:rStyle w:val="af0"/>
            <w:rFonts w:ascii="Times New Roman" w:hAnsi="Times New Roman" w:cs="Times New Roman"/>
            <w:noProof/>
            <w:sz w:val="28"/>
            <w:szCs w:val="28"/>
          </w:rPr>
          <w:t>2.7.</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транспортной инфраструктуры</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_Toc86236427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14</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8" w:history="1">
        <w:r w:rsidR="00BE6856" w:rsidRPr="00BE6856">
          <w:rPr>
            <w:rStyle w:val="af0"/>
            <w:rFonts w:ascii="Times New Roman" w:hAnsi="Times New Roman" w:cs="Times New Roman"/>
            <w:noProof/>
            <w:sz w:val="28"/>
            <w:szCs w:val="28"/>
          </w:rPr>
          <w:t>2.8.</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развитию инженерной инфраструктуры</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_Toc86236428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15</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29" w:history="1">
        <w:r w:rsidR="00BE6856" w:rsidRPr="00BE6856">
          <w:rPr>
            <w:rStyle w:val="af0"/>
            <w:rFonts w:ascii="Times New Roman" w:hAnsi="Times New Roman" w:cs="Times New Roman"/>
            <w:noProof/>
            <w:sz w:val="28"/>
            <w:szCs w:val="28"/>
          </w:rPr>
          <w:t>2.9.</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охране окружающей среды</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_Toc86236429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18</w:t>
        </w:r>
        <w:r w:rsidR="00BE6856" w:rsidRPr="00BE6856">
          <w:rPr>
            <w:noProof/>
            <w:webHidden/>
            <w:sz w:val="28"/>
            <w:szCs w:val="28"/>
          </w:rPr>
          <w:fldChar w:fldCharType="end"/>
        </w:r>
      </w:hyperlink>
    </w:p>
    <w:p w:rsidR="00BE6856" w:rsidRPr="00BE6856" w:rsidRDefault="005C326E" w:rsidP="00BE6856">
      <w:pPr>
        <w:pStyle w:val="20"/>
        <w:tabs>
          <w:tab w:val="left" w:pos="1100"/>
          <w:tab w:val="right" w:leader="dot" w:pos="10195"/>
        </w:tabs>
        <w:spacing w:after="0"/>
        <w:ind w:left="0"/>
        <w:rPr>
          <w:rFonts w:eastAsiaTheme="minorEastAsia"/>
          <w:noProof/>
          <w:sz w:val="28"/>
          <w:szCs w:val="28"/>
        </w:rPr>
      </w:pPr>
      <w:hyperlink w:anchor="_Toc86236430" w:history="1">
        <w:r w:rsidR="00BE6856" w:rsidRPr="00BE6856">
          <w:rPr>
            <w:rStyle w:val="af0"/>
            <w:rFonts w:ascii="Times New Roman" w:hAnsi="Times New Roman" w:cs="Times New Roman"/>
            <w:noProof/>
            <w:sz w:val="28"/>
            <w:szCs w:val="28"/>
          </w:rPr>
          <w:t>2.10.</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Мероприятия по благоустройству и инженерной подготовки территории:</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_Toc86236430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19</w:t>
        </w:r>
        <w:r w:rsidR="00BE6856" w:rsidRPr="00BE6856">
          <w:rPr>
            <w:noProof/>
            <w:webHidden/>
            <w:sz w:val="28"/>
            <w:szCs w:val="28"/>
          </w:rPr>
          <w:fldChar w:fldCharType="end"/>
        </w:r>
      </w:hyperlink>
    </w:p>
    <w:p w:rsidR="00BE6856" w:rsidRPr="00BE6856" w:rsidRDefault="005C326E" w:rsidP="00BE6856">
      <w:pPr>
        <w:pStyle w:val="20"/>
        <w:tabs>
          <w:tab w:val="right" w:leader="dot" w:pos="10195"/>
        </w:tabs>
        <w:spacing w:after="0"/>
        <w:ind w:left="0"/>
        <w:rPr>
          <w:rFonts w:eastAsiaTheme="minorEastAsia"/>
          <w:noProof/>
          <w:sz w:val="28"/>
          <w:szCs w:val="28"/>
        </w:rPr>
      </w:pPr>
      <w:hyperlink w:anchor="_Toc86236431" w:history="1">
        <w:r w:rsidR="00BE6856" w:rsidRPr="00BE6856">
          <w:rPr>
            <w:rStyle w:val="af0"/>
            <w:rFonts w:ascii="Times New Roman" w:hAnsi="Times New Roman" w:cs="Times New Roman"/>
            <w:noProof/>
            <w:sz w:val="28"/>
            <w:szCs w:val="28"/>
          </w:rPr>
          <w:t>2.11 Мероприятия по охране объектов культурного наследия.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_Toc86236431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19</w:t>
        </w:r>
        <w:r w:rsidR="00BE6856" w:rsidRPr="00BE6856">
          <w:rPr>
            <w:noProof/>
            <w:webHidden/>
            <w:sz w:val="28"/>
            <w:szCs w:val="28"/>
          </w:rPr>
          <w:fldChar w:fldCharType="end"/>
        </w:r>
      </w:hyperlink>
    </w:p>
    <w:p w:rsidR="00BE6856" w:rsidRPr="00BE6856" w:rsidRDefault="005C326E" w:rsidP="00BE6856">
      <w:pPr>
        <w:pStyle w:val="11"/>
        <w:tabs>
          <w:tab w:val="left" w:pos="440"/>
          <w:tab w:val="right" w:leader="dot" w:pos="10195"/>
        </w:tabs>
        <w:spacing w:after="0"/>
        <w:rPr>
          <w:rFonts w:eastAsiaTheme="minorEastAsia"/>
          <w:noProof/>
          <w:sz w:val="28"/>
          <w:szCs w:val="28"/>
        </w:rPr>
      </w:pPr>
      <w:hyperlink w:anchor="_Toc86236432" w:history="1">
        <w:r w:rsidR="00BE6856" w:rsidRPr="00BE6856">
          <w:rPr>
            <w:rStyle w:val="af0"/>
            <w:rFonts w:ascii="Times New Roman" w:hAnsi="Times New Roman" w:cs="Times New Roman"/>
            <w:noProof/>
            <w:sz w:val="28"/>
            <w:szCs w:val="28"/>
          </w:rPr>
          <w:t>3.</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ГРАНИЦЫ НАСЕЛЕННЫХ ПУНКТОВ</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_Toc86236432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21</w:t>
        </w:r>
        <w:r w:rsidR="00BE6856" w:rsidRPr="00BE6856">
          <w:rPr>
            <w:noProof/>
            <w:webHidden/>
            <w:sz w:val="28"/>
            <w:szCs w:val="28"/>
          </w:rPr>
          <w:fldChar w:fldCharType="end"/>
        </w:r>
      </w:hyperlink>
    </w:p>
    <w:p w:rsidR="00BE6856" w:rsidRPr="00BE6856" w:rsidRDefault="005C326E" w:rsidP="00BE6856">
      <w:pPr>
        <w:pStyle w:val="11"/>
        <w:tabs>
          <w:tab w:val="left" w:pos="440"/>
          <w:tab w:val="right" w:leader="dot" w:pos="10195"/>
        </w:tabs>
        <w:spacing w:after="0"/>
        <w:rPr>
          <w:rFonts w:eastAsiaTheme="minorEastAsia"/>
          <w:noProof/>
          <w:sz w:val="28"/>
          <w:szCs w:val="28"/>
        </w:rPr>
      </w:pPr>
      <w:hyperlink w:anchor="_Toc86236433" w:history="1">
        <w:r w:rsidR="00BE6856" w:rsidRPr="00BE6856">
          <w:rPr>
            <w:rStyle w:val="af0"/>
            <w:rFonts w:ascii="Times New Roman" w:hAnsi="Times New Roman" w:cs="Times New Roman"/>
            <w:noProof/>
            <w:sz w:val="28"/>
            <w:szCs w:val="28"/>
          </w:rPr>
          <w:t>4.</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ПРИЛОЖЕНИЕ</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_Toc86236433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22</w:t>
        </w:r>
        <w:r w:rsidR="00BE6856" w:rsidRPr="00BE6856">
          <w:rPr>
            <w:noProof/>
            <w:webHidden/>
            <w:sz w:val="28"/>
            <w:szCs w:val="28"/>
          </w:rPr>
          <w:fldChar w:fldCharType="end"/>
        </w:r>
      </w:hyperlink>
    </w:p>
    <w:p w:rsidR="00BE6856" w:rsidRPr="00BE6856" w:rsidRDefault="005C326E" w:rsidP="00BE6856">
      <w:pPr>
        <w:pStyle w:val="20"/>
        <w:tabs>
          <w:tab w:val="left" w:pos="880"/>
          <w:tab w:val="right" w:leader="dot" w:pos="10195"/>
        </w:tabs>
        <w:spacing w:after="0"/>
        <w:ind w:left="0"/>
        <w:rPr>
          <w:rFonts w:eastAsiaTheme="minorEastAsia"/>
          <w:noProof/>
          <w:sz w:val="28"/>
          <w:szCs w:val="28"/>
        </w:rPr>
      </w:pPr>
      <w:hyperlink w:anchor="_Toc86236434" w:history="1">
        <w:r w:rsidR="00BE6856" w:rsidRPr="00BE6856">
          <w:rPr>
            <w:rStyle w:val="af0"/>
            <w:rFonts w:ascii="Times New Roman" w:hAnsi="Times New Roman" w:cs="Times New Roman"/>
            <w:noProof/>
            <w:sz w:val="28"/>
            <w:szCs w:val="28"/>
          </w:rPr>
          <w:t>4.1.</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Общие положения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_Toc86236434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22</w:t>
        </w:r>
        <w:r w:rsidR="00BE6856" w:rsidRPr="00BE6856">
          <w:rPr>
            <w:noProof/>
            <w:webHidden/>
            <w:sz w:val="28"/>
            <w:szCs w:val="28"/>
          </w:rPr>
          <w:fldChar w:fldCharType="end"/>
        </w:r>
      </w:hyperlink>
    </w:p>
    <w:p w:rsidR="00BE6856" w:rsidRPr="00BE6856" w:rsidRDefault="005C326E" w:rsidP="00BE6856">
      <w:pPr>
        <w:pStyle w:val="11"/>
        <w:tabs>
          <w:tab w:val="right" w:leader="dot" w:pos="10195"/>
        </w:tabs>
        <w:spacing w:after="0"/>
        <w:rPr>
          <w:rFonts w:eastAsiaTheme="minorEastAsia"/>
          <w:noProof/>
          <w:sz w:val="28"/>
          <w:szCs w:val="28"/>
        </w:rPr>
      </w:pPr>
      <w:hyperlink w:anchor="_Toc86236435" w:history="1">
        <w:r w:rsidR="00BE6856" w:rsidRPr="00BE6856">
          <w:rPr>
            <w:rStyle w:val="af0"/>
            <w:rFonts w:ascii="Times New Roman" w:hAnsi="Times New Roman" w:cs="Times New Roman"/>
            <w:noProof/>
            <w:sz w:val="28"/>
            <w:szCs w:val="28"/>
          </w:rPr>
          <w:t>ОПИСАНИЕ МЕСТОПОЛОЖЕНИЯ ГРАНИЦ РАБОЧЕГО ПОСЕЛКА ДУХОВНИЦКОЕ ДУХОВНИЦКОГО МУНИЦИПАЛЬНОГО ОБРАЗОВАНИЯ</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_Toc86236435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23</w:t>
        </w:r>
        <w:r w:rsidR="00BE6856" w:rsidRPr="00BE6856">
          <w:rPr>
            <w:noProof/>
            <w:webHidden/>
            <w:sz w:val="28"/>
            <w:szCs w:val="28"/>
          </w:rPr>
          <w:fldChar w:fldCharType="end"/>
        </w:r>
      </w:hyperlink>
    </w:p>
    <w:p w:rsidR="00BE6856" w:rsidRPr="00BE6856" w:rsidRDefault="005C326E" w:rsidP="00BE6856">
      <w:pPr>
        <w:pStyle w:val="11"/>
        <w:tabs>
          <w:tab w:val="left" w:pos="440"/>
          <w:tab w:val="right" w:leader="dot" w:pos="10195"/>
        </w:tabs>
        <w:spacing w:after="0"/>
        <w:rPr>
          <w:rFonts w:eastAsiaTheme="minorEastAsia"/>
          <w:noProof/>
          <w:sz w:val="28"/>
          <w:szCs w:val="28"/>
        </w:rPr>
      </w:pPr>
      <w:hyperlink w:anchor="_Toc86236436" w:history="1">
        <w:r w:rsidR="00BE6856" w:rsidRPr="00BE6856">
          <w:rPr>
            <w:rStyle w:val="af0"/>
            <w:rFonts w:ascii="Times New Roman" w:hAnsi="Times New Roman" w:cs="Times New Roman"/>
            <w:noProof/>
            <w:sz w:val="28"/>
            <w:szCs w:val="28"/>
          </w:rPr>
          <w:t>5.</w:t>
        </w:r>
        <w:r w:rsidR="00BE6856" w:rsidRPr="00BE6856">
          <w:rPr>
            <w:rFonts w:eastAsiaTheme="minorEastAsia"/>
            <w:noProof/>
            <w:sz w:val="28"/>
            <w:szCs w:val="28"/>
          </w:rPr>
          <w:tab/>
        </w:r>
        <w:r w:rsidR="00BE6856" w:rsidRPr="00BE6856">
          <w:rPr>
            <w:rStyle w:val="af0"/>
            <w:rFonts w:ascii="Times New Roman" w:hAnsi="Times New Roman" w:cs="Times New Roman"/>
            <w:noProof/>
            <w:sz w:val="28"/>
            <w:szCs w:val="28"/>
          </w:rPr>
          <w:t>НЕСОГЛАСОВАННЫЕ ВОПРОСЫ</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_Toc86236436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93</w:t>
        </w:r>
        <w:r w:rsidR="00BE6856" w:rsidRPr="00BE6856">
          <w:rPr>
            <w:noProof/>
            <w:webHidden/>
            <w:sz w:val="28"/>
            <w:szCs w:val="28"/>
          </w:rPr>
          <w:fldChar w:fldCharType="end"/>
        </w:r>
      </w:hyperlink>
    </w:p>
    <w:p w:rsidR="003D0DF5" w:rsidRPr="00DD2C7B" w:rsidRDefault="00387950" w:rsidP="003D0DF5">
      <w:pPr>
        <w:pStyle w:val="a9"/>
        <w:tabs>
          <w:tab w:val="left" w:pos="1134"/>
        </w:tabs>
        <w:spacing w:after="0"/>
        <w:ind w:left="851"/>
        <w:jc w:val="left"/>
        <w:rPr>
          <w:rFonts w:ascii="Times New Roman" w:hAnsi="Times New Roman" w:cs="Times New Roman"/>
        </w:rPr>
      </w:pPr>
      <w:r w:rsidRPr="00DD2C7B">
        <w:rPr>
          <w:rFonts w:ascii="Times New Roman" w:hAnsi="Times New Roman" w:cs="Times New Roman"/>
        </w:rPr>
        <w:fldChar w:fldCharType="end"/>
      </w:r>
    </w:p>
    <w:p w:rsidR="003D0DF5" w:rsidRDefault="003D0DF5" w:rsidP="003D0DF5">
      <w:pPr>
        <w:rPr>
          <w:rFonts w:ascii="Times New Roman" w:eastAsia="Courier New" w:hAnsi="Times New Roman" w:cs="Times New Roman"/>
          <w:b/>
          <w:color w:val="000000"/>
          <w:sz w:val="28"/>
          <w:szCs w:val="28"/>
        </w:rPr>
      </w:pPr>
      <w:r>
        <w:rPr>
          <w:rFonts w:ascii="Times New Roman" w:hAnsi="Times New Roman" w:cs="Times New Roman"/>
        </w:rPr>
        <w:br w:type="page"/>
      </w:r>
    </w:p>
    <w:p w:rsidR="003D0DF5" w:rsidRPr="00304A72" w:rsidRDefault="003D0DF5" w:rsidP="003D0DF5">
      <w:pPr>
        <w:pStyle w:val="a9"/>
        <w:numPr>
          <w:ilvl w:val="0"/>
          <w:numId w:val="6"/>
        </w:numPr>
        <w:tabs>
          <w:tab w:val="left" w:pos="1134"/>
        </w:tabs>
        <w:spacing w:after="0"/>
        <w:ind w:left="0" w:firstLine="709"/>
        <w:jc w:val="both"/>
        <w:outlineLvl w:val="0"/>
        <w:rPr>
          <w:rFonts w:ascii="Times New Roman" w:hAnsi="Times New Roman" w:cs="Times New Roman"/>
        </w:rPr>
      </w:pPr>
      <w:bookmarkStart w:id="6" w:name="_Toc86236418"/>
      <w:r w:rsidRPr="00304A72">
        <w:rPr>
          <w:rFonts w:ascii="Times New Roman" w:hAnsi="Times New Roman" w:cs="Times New Roman"/>
        </w:rPr>
        <w:lastRenderedPageBreak/>
        <w:t>ПОЛОЖЕНИЕ О ТЕРРИТОРИАЛЬНОМ ПЛАНИРОВАНИИ</w:t>
      </w:r>
      <w:bookmarkEnd w:id="2"/>
      <w:bookmarkEnd w:id="6"/>
    </w:p>
    <w:p w:rsidR="003D0DF5" w:rsidRPr="00304A72" w:rsidRDefault="003D0DF5" w:rsidP="003D0DF5">
      <w:pPr>
        <w:pStyle w:val="ab"/>
        <w:numPr>
          <w:ilvl w:val="1"/>
          <w:numId w:val="6"/>
        </w:numPr>
        <w:tabs>
          <w:tab w:val="left" w:pos="1418"/>
        </w:tabs>
        <w:spacing w:after="0"/>
        <w:ind w:left="0" w:firstLine="709"/>
        <w:contextualSpacing/>
        <w:outlineLvl w:val="1"/>
      </w:pPr>
      <w:bookmarkStart w:id="7" w:name="_Toc342484550"/>
      <w:bookmarkStart w:id="8" w:name="_Toc19626172"/>
      <w:bookmarkStart w:id="9" w:name="_Toc86236419"/>
      <w:r w:rsidRPr="00304A72">
        <w:t>Цели и задачи территориального планирования</w:t>
      </w:r>
      <w:bookmarkEnd w:id="7"/>
      <w:bookmarkEnd w:id="8"/>
      <w:bookmarkEnd w:id="9"/>
    </w:p>
    <w:p w:rsidR="003D0DF5" w:rsidRPr="00304A72" w:rsidRDefault="003D0DF5" w:rsidP="00B053D7">
      <w:pPr>
        <w:pStyle w:val="a3"/>
        <w:spacing w:after="0" w:line="300" w:lineRule="auto"/>
        <w:ind w:left="0" w:firstLine="709"/>
        <w:jc w:val="both"/>
        <w:rPr>
          <w:rFonts w:ascii="Times New Roman" w:hAnsi="Times New Roman"/>
          <w:sz w:val="28"/>
          <w:szCs w:val="28"/>
        </w:rPr>
      </w:pPr>
      <w:r w:rsidRPr="00304A72">
        <w:rPr>
          <w:rFonts w:ascii="Times New Roman" w:hAnsi="Times New Roman"/>
          <w:sz w:val="28"/>
          <w:szCs w:val="28"/>
        </w:rPr>
        <w:t xml:space="preserve">Основной целью настоящего </w:t>
      </w:r>
      <w:r>
        <w:rPr>
          <w:rFonts w:ascii="Times New Roman" w:hAnsi="Times New Roman"/>
          <w:sz w:val="28"/>
          <w:szCs w:val="28"/>
        </w:rPr>
        <w:t>генерального плана</w:t>
      </w:r>
      <w:r w:rsidRPr="00304A72">
        <w:rPr>
          <w:rFonts w:ascii="Times New Roman" w:hAnsi="Times New Roman"/>
          <w:sz w:val="28"/>
          <w:szCs w:val="28"/>
        </w:rPr>
        <w:t xml:space="preserve"> является: </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обеспечение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создание условий для планировки территории;</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3D0DF5" w:rsidRPr="00304A72" w:rsidRDefault="003D0DF5" w:rsidP="00B053D7">
      <w:pPr>
        <w:pStyle w:val="a3"/>
        <w:spacing w:after="0" w:line="300" w:lineRule="auto"/>
        <w:ind w:left="0" w:firstLine="709"/>
        <w:jc w:val="both"/>
        <w:rPr>
          <w:rFonts w:ascii="Times New Roman" w:hAnsi="Times New Roman"/>
          <w:sz w:val="28"/>
          <w:szCs w:val="28"/>
        </w:rPr>
      </w:pPr>
      <w:r w:rsidRPr="00304A72">
        <w:rPr>
          <w:rFonts w:ascii="Times New Roman" w:hAnsi="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3D0DF5" w:rsidRPr="00304A72" w:rsidRDefault="003D0DF5" w:rsidP="00B053D7">
      <w:pPr>
        <w:widowControl w:val="0"/>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304A72">
        <w:rPr>
          <w:rFonts w:ascii="Times New Roman" w:hAnsi="Times New Roman" w:cs="Times New Roman"/>
          <w:sz w:val="28"/>
          <w:szCs w:val="28"/>
        </w:rPr>
        <w:t>енеральн</w:t>
      </w:r>
      <w:r>
        <w:rPr>
          <w:rFonts w:ascii="Times New Roman" w:hAnsi="Times New Roman" w:cs="Times New Roman"/>
          <w:sz w:val="28"/>
          <w:szCs w:val="28"/>
        </w:rPr>
        <w:t>ый</w:t>
      </w:r>
      <w:r w:rsidRPr="00304A72">
        <w:rPr>
          <w:rFonts w:ascii="Times New Roman" w:hAnsi="Times New Roman" w:cs="Times New Roman"/>
          <w:sz w:val="28"/>
          <w:szCs w:val="28"/>
        </w:rPr>
        <w:t xml:space="preserve"> план</w:t>
      </w:r>
      <w:r>
        <w:rPr>
          <w:rFonts w:ascii="Times New Roman" w:hAnsi="Times New Roman" w:cs="Times New Roman"/>
          <w:sz w:val="28"/>
          <w:szCs w:val="28"/>
        </w:rPr>
        <w:t xml:space="preserve"> </w:t>
      </w:r>
      <w:r w:rsidR="00D1511A">
        <w:rPr>
          <w:rFonts w:ascii="Times New Roman" w:hAnsi="Times New Roman" w:cs="Times New Roman"/>
          <w:sz w:val="28"/>
          <w:szCs w:val="28"/>
        </w:rPr>
        <w:t>Духовницкого</w:t>
      </w:r>
      <w:r w:rsidRPr="00304A72">
        <w:rPr>
          <w:rFonts w:ascii="Times New Roman" w:hAnsi="Times New Roman" w:cs="Times New Roman"/>
          <w:sz w:val="28"/>
          <w:szCs w:val="28"/>
        </w:rPr>
        <w:t xml:space="preserve"> муниципального образования позволит реализовать основные цели развития городского округа, которыми являются:</w:t>
      </w:r>
    </w:p>
    <w:p w:rsidR="003D0DF5" w:rsidRPr="00304A72" w:rsidRDefault="003D0DF5" w:rsidP="00224D6D">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 xml:space="preserve">обеспечение устойчивого развития </w:t>
      </w:r>
      <w:r>
        <w:rPr>
          <w:rFonts w:ascii="Times New Roman" w:hAnsi="Times New Roman" w:cs="Times New Roman"/>
          <w:sz w:val="28"/>
          <w:szCs w:val="28"/>
        </w:rPr>
        <w:t>поселения</w:t>
      </w:r>
      <w:r w:rsidRPr="00304A72">
        <w:rPr>
          <w:rFonts w:ascii="Times New Roman" w:hAnsi="Times New Roman" w:cs="Times New Roman"/>
          <w:sz w:val="28"/>
          <w:szCs w:val="28"/>
        </w:rPr>
        <w:t>, как на ближайшие годы, так и в долгосрочной перспективе;</w:t>
      </w:r>
    </w:p>
    <w:p w:rsidR="003D0DF5" w:rsidRPr="00304A72" w:rsidRDefault="003D0DF5" w:rsidP="00224D6D">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 xml:space="preserve">стабильное улучшение качества жизни всех слоев населения </w:t>
      </w:r>
      <w:r w:rsidRPr="00304A72">
        <w:rPr>
          <w:rFonts w:ascii="Times New Roman" w:hAnsi="Times New Roman" w:cs="Times New Roman"/>
          <w:sz w:val="28"/>
          <w:szCs w:val="28"/>
        </w:rPr>
        <w:lastRenderedPageBreak/>
        <w:t xml:space="preserve">муниципального образования; </w:t>
      </w:r>
    </w:p>
    <w:p w:rsidR="003D0DF5" w:rsidRPr="00304A72" w:rsidRDefault="003D0DF5" w:rsidP="00224D6D">
      <w:pPr>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повышения качества жизни в МО;</w:t>
      </w:r>
    </w:p>
    <w:p w:rsidR="003D0DF5" w:rsidRPr="00304A72" w:rsidRDefault="003D0DF5" w:rsidP="00224D6D">
      <w:pPr>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развития инженерной, транспортной и социальной инфраструктур.</w:t>
      </w:r>
    </w:p>
    <w:p w:rsidR="003D0DF5" w:rsidRPr="00304A72" w:rsidRDefault="003D0DF5" w:rsidP="00B053D7">
      <w:pPr>
        <w:pStyle w:val="2"/>
        <w:shd w:val="clear" w:color="auto" w:fill="auto"/>
        <w:spacing w:line="300" w:lineRule="auto"/>
        <w:ind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 xml:space="preserve">Достижение устойчивого социально-экономического развития </w:t>
      </w:r>
      <w:r w:rsidR="00D1511A">
        <w:rPr>
          <w:rFonts w:ascii="Times New Roman" w:hAnsi="Times New Roman" w:cs="Times New Roman"/>
          <w:sz w:val="28"/>
          <w:szCs w:val="28"/>
        </w:rPr>
        <w:t>Духовницкого</w:t>
      </w:r>
      <w:r>
        <w:rPr>
          <w:rFonts w:ascii="Times New Roman" w:hAnsi="Times New Roman" w:cs="Times New Roman"/>
          <w:sz w:val="28"/>
          <w:szCs w:val="28"/>
        </w:rPr>
        <w:t xml:space="preserve"> муниципального образования </w:t>
      </w:r>
      <w:r w:rsidRPr="00304A72">
        <w:rPr>
          <w:rFonts w:ascii="Times New Roman" w:hAnsi="Times New Roman" w:cs="Times New Roman"/>
          <w:sz w:val="28"/>
          <w:szCs w:val="28"/>
        </w:rPr>
        <w:t>будет осуществляться путем реализации запланированных мероприятий администрацией через градостроительную, земельную, инвестиционную и экономическую политики.</w:t>
      </w:r>
    </w:p>
    <w:p w:rsidR="003D0DF5" w:rsidRPr="00304A72" w:rsidRDefault="003D0DF5" w:rsidP="00B053D7">
      <w:pPr>
        <w:pStyle w:val="2"/>
        <w:shd w:val="clear" w:color="auto" w:fill="auto"/>
        <w:spacing w:line="300" w:lineRule="auto"/>
        <w:ind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Необходимо учесть множество факторов развития территории, для этого требуется провести анализ ее современного состояния, а также выявить ограничения по ее использованию. Ограничения комплексного развития территории муниципального образования включают зоны с особыми условиями использования территории (охранные зоны объектов инженерной и транспортной инфрастру</w:t>
      </w:r>
      <w:r>
        <w:rPr>
          <w:rFonts w:ascii="Times New Roman" w:hAnsi="Times New Roman" w:cs="Times New Roman"/>
          <w:sz w:val="28"/>
          <w:szCs w:val="28"/>
        </w:rPr>
        <w:t>ктуры, санитарно-защитные зоны</w:t>
      </w:r>
      <w:r w:rsidRPr="00304A72">
        <w:rPr>
          <w:rFonts w:ascii="Times New Roman" w:hAnsi="Times New Roman" w:cs="Times New Roman"/>
          <w:sz w:val="28"/>
          <w:szCs w:val="28"/>
        </w:rPr>
        <w:t>, водоохранные зоны, зоны охраны источников питьевого водоснабжения, зоны охраняемых объектов и др.). Зоны с особыми условиями использования территории подразделяются на зоны природоохранного назначения, охранные зоны техногенных объектов.</w:t>
      </w:r>
    </w:p>
    <w:p w:rsidR="003D0DF5" w:rsidRDefault="003D0DF5" w:rsidP="00B053D7">
      <w:pPr>
        <w:pStyle w:val="2"/>
        <w:shd w:val="clear" w:color="auto" w:fill="auto"/>
        <w:spacing w:line="300" w:lineRule="auto"/>
        <w:ind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Важной  составляющей  Генерального плана является функциональное зонирование, которое разрабатывается с учетом сложившейся хозяйственной специализации территории, задач комплексного использования природно-ресурсного потенциала и сохранения окружающей среды. Необходимым условием комплексности и устойчивости социального и экономического развития территории является ее инфраструктурная обеспеченность. Поэтому одна из важнейших задач генерального плана - определение направлений развития транспортной, инженерной и социальной инфраструктур на основе оценки их состояния и выделения зон размещения объектов капитального строительства.</w:t>
      </w:r>
    </w:p>
    <w:p w:rsidR="00B053D7" w:rsidRDefault="00B053D7">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3D0DF5" w:rsidRPr="00304A72" w:rsidRDefault="003D0DF5" w:rsidP="003D0DF5">
      <w:pPr>
        <w:pStyle w:val="a9"/>
        <w:numPr>
          <w:ilvl w:val="0"/>
          <w:numId w:val="6"/>
        </w:numPr>
        <w:tabs>
          <w:tab w:val="left" w:pos="1134"/>
        </w:tabs>
        <w:spacing w:after="0"/>
        <w:ind w:left="0" w:firstLine="709"/>
        <w:jc w:val="both"/>
        <w:outlineLvl w:val="0"/>
        <w:rPr>
          <w:rFonts w:ascii="Times New Roman" w:hAnsi="Times New Roman" w:cs="Times New Roman"/>
        </w:rPr>
      </w:pPr>
      <w:bookmarkStart w:id="10" w:name="_Toc86236420"/>
      <w:r w:rsidRPr="00304A72">
        <w:rPr>
          <w:rFonts w:ascii="Times New Roman" w:hAnsi="Times New Roman" w:cs="Times New Roman"/>
        </w:rPr>
        <w:lastRenderedPageBreak/>
        <w:t>МЕРОПРИЯТИЯ ПО ТЕРРИТОРИАЛЬНОМУ ПЛАНИРОВАНИЮ</w:t>
      </w:r>
      <w:bookmarkEnd w:id="10"/>
    </w:p>
    <w:p w:rsidR="003D0DF5" w:rsidRPr="00304A72" w:rsidRDefault="003D0DF5" w:rsidP="00B053D7">
      <w:pPr>
        <w:suppressAutoHyphens/>
        <w:spacing w:after="0" w:line="300" w:lineRule="auto"/>
        <w:ind w:firstLine="709"/>
        <w:contextualSpacing/>
        <w:jc w:val="both"/>
        <w:rPr>
          <w:rFonts w:ascii="Times New Roman" w:eastAsia="Times New Roman" w:hAnsi="Times New Roman" w:cs="Times New Roman"/>
          <w:sz w:val="28"/>
          <w:szCs w:val="28"/>
        </w:rPr>
      </w:pPr>
      <w:r w:rsidRPr="00304A72">
        <w:rPr>
          <w:rFonts w:ascii="Times New Roman" w:eastAsia="Times New Roman" w:hAnsi="Times New Roman" w:cs="Times New Roman"/>
          <w:sz w:val="28"/>
          <w:szCs w:val="28"/>
        </w:rPr>
        <w:t>Мероприятия по формированию развития территории муниципального образования выполнены на основе индивидуальных особенностей места, исторического и природного потенциала, своеобразия ландшафтной структуры территории и территориальных возможностей муниципального образования.</w:t>
      </w:r>
    </w:p>
    <w:p w:rsidR="003D0DF5" w:rsidRPr="00304A72" w:rsidRDefault="003D0DF5" w:rsidP="00B053D7">
      <w:pPr>
        <w:suppressAutoHyphens/>
        <w:spacing w:after="0" w:line="300" w:lineRule="auto"/>
        <w:ind w:firstLine="709"/>
        <w:contextualSpacing/>
        <w:jc w:val="both"/>
        <w:rPr>
          <w:rFonts w:ascii="Times New Roman" w:eastAsia="Times New Roman" w:hAnsi="Times New Roman" w:cs="Times New Roman"/>
          <w:sz w:val="28"/>
          <w:szCs w:val="28"/>
        </w:rPr>
      </w:pPr>
      <w:r w:rsidRPr="00304A72">
        <w:rPr>
          <w:rFonts w:ascii="Times New Roman" w:eastAsia="Times New Roman" w:hAnsi="Times New Roman" w:cs="Times New Roman"/>
          <w:sz w:val="28"/>
          <w:szCs w:val="28"/>
        </w:rPr>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w:t>
      </w:r>
    </w:p>
    <w:p w:rsidR="003D0DF5" w:rsidRPr="00304A72" w:rsidRDefault="003D0DF5" w:rsidP="00B053D7">
      <w:pPr>
        <w:suppressAutoHyphens/>
        <w:spacing w:after="0" w:line="300" w:lineRule="auto"/>
        <w:ind w:firstLine="709"/>
        <w:contextualSpacing/>
        <w:jc w:val="both"/>
        <w:rPr>
          <w:rFonts w:ascii="Times New Roman" w:eastAsia="Times New Roman" w:hAnsi="Times New Roman" w:cs="Times New Roman"/>
          <w:sz w:val="28"/>
          <w:szCs w:val="28"/>
        </w:rPr>
      </w:pPr>
      <w:r w:rsidRPr="00304A72">
        <w:rPr>
          <w:rFonts w:ascii="Times New Roman" w:hAnsi="Times New Roman" w:cs="Times New Roman"/>
          <w:sz w:val="28"/>
          <w:szCs w:val="28"/>
        </w:rPr>
        <w:t>Генеральн</w:t>
      </w:r>
      <w:r>
        <w:rPr>
          <w:rFonts w:ascii="Times New Roman" w:hAnsi="Times New Roman" w:cs="Times New Roman"/>
          <w:sz w:val="28"/>
          <w:szCs w:val="28"/>
        </w:rPr>
        <w:t>ый</w:t>
      </w:r>
      <w:r w:rsidRPr="00304A72">
        <w:rPr>
          <w:rFonts w:ascii="Times New Roman" w:hAnsi="Times New Roman" w:cs="Times New Roman"/>
          <w:sz w:val="28"/>
          <w:szCs w:val="28"/>
        </w:rPr>
        <w:t xml:space="preserve"> план муниципального образования разрабатывается на </w:t>
      </w:r>
      <w:r w:rsidRPr="00304A72">
        <w:rPr>
          <w:rFonts w:ascii="Times New Roman" w:eastAsia="Times New Roman" w:hAnsi="Times New Roman" w:cs="Times New Roman"/>
          <w:sz w:val="28"/>
          <w:szCs w:val="28"/>
        </w:rPr>
        <w:t>следующи</w:t>
      </w:r>
      <w:r>
        <w:rPr>
          <w:rFonts w:ascii="Times New Roman" w:eastAsia="Times New Roman" w:hAnsi="Times New Roman" w:cs="Times New Roman"/>
          <w:sz w:val="28"/>
          <w:szCs w:val="28"/>
        </w:rPr>
        <w:t>й</w:t>
      </w:r>
      <w:r w:rsidRPr="00304A72">
        <w:rPr>
          <w:rFonts w:ascii="Times New Roman" w:eastAsia="Times New Roman" w:hAnsi="Times New Roman" w:cs="Times New Roman"/>
          <w:sz w:val="28"/>
          <w:szCs w:val="28"/>
        </w:rPr>
        <w:t xml:space="preserve"> проектны</w:t>
      </w:r>
      <w:r>
        <w:rPr>
          <w:rFonts w:ascii="Times New Roman" w:eastAsia="Times New Roman" w:hAnsi="Times New Roman" w:cs="Times New Roman"/>
          <w:sz w:val="28"/>
          <w:szCs w:val="28"/>
        </w:rPr>
        <w:t>й</w:t>
      </w:r>
      <w:r w:rsidRPr="00304A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w:t>
      </w:r>
      <w:r w:rsidRPr="00304A72">
        <w:rPr>
          <w:rFonts w:ascii="Times New Roman" w:eastAsia="Times New Roman" w:hAnsi="Times New Roman" w:cs="Times New Roman"/>
          <w:sz w:val="28"/>
          <w:szCs w:val="28"/>
        </w:rPr>
        <w:t>:</w:t>
      </w:r>
    </w:p>
    <w:p w:rsidR="003D0DF5" w:rsidRPr="00AF32E9" w:rsidRDefault="003D0DF5" w:rsidP="00B053D7">
      <w:pPr>
        <w:pStyle w:val="a3"/>
        <w:numPr>
          <w:ilvl w:val="0"/>
          <w:numId w:val="16"/>
        </w:numPr>
        <w:tabs>
          <w:tab w:val="left" w:pos="1134"/>
        </w:tabs>
        <w:suppressAutoHyphens/>
        <w:spacing w:after="0" w:line="300" w:lineRule="auto"/>
        <w:ind w:left="0" w:firstLine="709"/>
        <w:jc w:val="both"/>
        <w:rPr>
          <w:rFonts w:ascii="Times New Roman" w:eastAsia="Times New Roman" w:hAnsi="Times New Roman"/>
          <w:sz w:val="28"/>
          <w:szCs w:val="28"/>
        </w:rPr>
      </w:pPr>
      <w:r w:rsidRPr="00AF32E9">
        <w:rPr>
          <w:rFonts w:ascii="Times New Roman" w:eastAsia="Times New Roman" w:hAnsi="Times New Roman"/>
          <w:sz w:val="28"/>
          <w:szCs w:val="28"/>
        </w:rPr>
        <w:t>расчетный срок - до 20</w:t>
      </w:r>
      <w:r w:rsidR="00B053D7">
        <w:rPr>
          <w:rFonts w:ascii="Times New Roman" w:eastAsia="Times New Roman" w:hAnsi="Times New Roman"/>
          <w:sz w:val="28"/>
          <w:szCs w:val="28"/>
        </w:rPr>
        <w:t>41</w:t>
      </w:r>
      <w:r w:rsidRPr="00AF32E9">
        <w:rPr>
          <w:rFonts w:ascii="Times New Roman" w:eastAsia="Times New Roman" w:hAnsi="Times New Roman"/>
          <w:sz w:val="28"/>
          <w:szCs w:val="28"/>
        </w:rPr>
        <w:t xml:space="preserve"> года.</w:t>
      </w:r>
    </w:p>
    <w:p w:rsidR="003D0DF5" w:rsidRPr="00304A72" w:rsidRDefault="003D0DF5" w:rsidP="003D0DF5">
      <w:pPr>
        <w:suppressAutoHyphens/>
        <w:spacing w:after="0" w:line="360" w:lineRule="auto"/>
        <w:ind w:firstLine="709"/>
        <w:contextualSpacing/>
        <w:jc w:val="both"/>
        <w:rPr>
          <w:rFonts w:ascii="Times New Roman" w:eastAsia="Times New Roman" w:hAnsi="Times New Roman" w:cs="Times New Roman"/>
          <w:sz w:val="28"/>
          <w:szCs w:val="28"/>
        </w:rPr>
      </w:pPr>
    </w:p>
    <w:p w:rsidR="003D0DF5" w:rsidRPr="00304A72" w:rsidRDefault="003D0DF5" w:rsidP="003D0DF5">
      <w:pPr>
        <w:pStyle w:val="ab"/>
        <w:numPr>
          <w:ilvl w:val="1"/>
          <w:numId w:val="6"/>
        </w:numPr>
        <w:tabs>
          <w:tab w:val="left" w:pos="1418"/>
        </w:tabs>
        <w:spacing w:after="0"/>
        <w:ind w:left="0" w:firstLine="709"/>
        <w:contextualSpacing/>
        <w:outlineLvl w:val="1"/>
      </w:pPr>
      <w:bookmarkStart w:id="11" w:name="_Toc86236421"/>
      <w:r w:rsidRPr="00304A72">
        <w:t xml:space="preserve">Мероприятия по развитию </w:t>
      </w:r>
      <w:r>
        <w:t>бытового</w:t>
      </w:r>
      <w:r w:rsidRPr="00304A72">
        <w:t xml:space="preserve"> </w:t>
      </w:r>
      <w:r>
        <w:t>обслуживания</w:t>
      </w:r>
      <w:bookmarkEnd w:id="11"/>
    </w:p>
    <w:p w:rsidR="003D0DF5" w:rsidRPr="00304A72" w:rsidRDefault="003D0DF5" w:rsidP="003D0DF5">
      <w:pPr>
        <w:pStyle w:val="ae"/>
        <w:tabs>
          <w:tab w:val="left" w:pos="1560"/>
        </w:tabs>
        <w:ind w:firstLine="709"/>
        <w:rPr>
          <w:color w:val="auto"/>
        </w:rPr>
      </w:pPr>
      <w:r>
        <w:rPr>
          <w:color w:val="auto"/>
        </w:rPr>
        <w:t>Предусмотреть строительство</w:t>
      </w:r>
      <w:r w:rsidRPr="00304A72">
        <w:rPr>
          <w:color w:val="auto"/>
        </w:rPr>
        <w:t>:</w:t>
      </w:r>
    </w:p>
    <w:p w:rsidR="003D0DF5" w:rsidRPr="00304A72" w:rsidRDefault="003D0DF5" w:rsidP="00B053D7">
      <w:pPr>
        <w:pStyle w:val="a3"/>
        <w:numPr>
          <w:ilvl w:val="0"/>
          <w:numId w:val="13"/>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Комплексное освоение земельных участков в целях жилищного строительства, предусматривающее обязательное размещение объектов социальной, инженерной и транспортной инфраструктур в соответствии с региональными нормативами градостроительного проектирования.</w:t>
      </w:r>
    </w:p>
    <w:p w:rsidR="003D0DF5" w:rsidRPr="00304A72" w:rsidRDefault="003D0DF5" w:rsidP="00C73F18">
      <w:pPr>
        <w:pStyle w:val="p4"/>
        <w:shd w:val="clear" w:color="auto" w:fill="FFFFFF"/>
        <w:tabs>
          <w:tab w:val="left" w:pos="1418"/>
        </w:tabs>
        <w:spacing w:before="0" w:beforeAutospacing="0" w:after="0" w:afterAutospacing="0" w:line="360" w:lineRule="auto"/>
        <w:jc w:val="both"/>
        <w:rPr>
          <w:sz w:val="28"/>
          <w:szCs w:val="28"/>
        </w:rPr>
      </w:pPr>
    </w:p>
    <w:p w:rsidR="003D0DF5" w:rsidRPr="00304A72" w:rsidRDefault="003D0DF5" w:rsidP="003D0DF5">
      <w:pPr>
        <w:pStyle w:val="ab"/>
        <w:numPr>
          <w:ilvl w:val="1"/>
          <w:numId w:val="6"/>
        </w:numPr>
        <w:tabs>
          <w:tab w:val="left" w:pos="1418"/>
        </w:tabs>
        <w:spacing w:after="0"/>
        <w:ind w:left="0" w:firstLine="709"/>
        <w:contextualSpacing/>
        <w:outlineLvl w:val="1"/>
      </w:pPr>
      <w:bookmarkStart w:id="12" w:name="_Toc86236422"/>
      <w:r w:rsidRPr="00304A72">
        <w:t>Мероприятия по развитию сферы образования</w:t>
      </w:r>
      <w:bookmarkEnd w:id="12"/>
    </w:p>
    <w:p w:rsidR="003D0DF5" w:rsidRDefault="003D0DF5" w:rsidP="003D0DF5">
      <w:pPr>
        <w:pStyle w:val="ae"/>
        <w:tabs>
          <w:tab w:val="left" w:pos="1560"/>
        </w:tabs>
        <w:ind w:firstLine="709"/>
        <w:rPr>
          <w:color w:val="auto"/>
        </w:rPr>
      </w:pPr>
      <w:r>
        <w:rPr>
          <w:color w:val="auto"/>
        </w:rPr>
        <w:t>Предусмотреть строительство и реконструкцию</w:t>
      </w:r>
      <w:r w:rsidRPr="00304A72">
        <w:rPr>
          <w:color w:val="auto"/>
        </w:rPr>
        <w:t>:</w:t>
      </w:r>
    </w:p>
    <w:p w:rsidR="003D0DF5"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Удовлетворение потребности населения в услугах системы дошкольного образования;</w:t>
      </w:r>
    </w:p>
    <w:p w:rsidR="003D0DF5"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429A5">
        <w:rPr>
          <w:sz w:val="28"/>
          <w:szCs w:val="28"/>
        </w:rPr>
        <w:t>Строительство новых зданий ДОУ (не менее чем на 400 мест)</w:t>
      </w:r>
      <w:r>
        <w:rPr>
          <w:sz w:val="28"/>
          <w:szCs w:val="28"/>
        </w:rPr>
        <w:t>;</w:t>
      </w:r>
    </w:p>
    <w:p w:rsidR="003D0DF5" w:rsidRPr="00A429A5" w:rsidRDefault="003D0DF5" w:rsidP="00B053D7">
      <w:pPr>
        <w:pStyle w:val="a7"/>
        <w:numPr>
          <w:ilvl w:val="0"/>
          <w:numId w:val="7"/>
        </w:numPr>
        <w:tabs>
          <w:tab w:val="left" w:pos="1134"/>
        </w:tabs>
        <w:spacing w:after="0" w:line="300" w:lineRule="auto"/>
        <w:ind w:left="0" w:firstLine="709"/>
        <w:contextualSpacing/>
        <w:jc w:val="both"/>
        <w:rPr>
          <w:sz w:val="28"/>
          <w:szCs w:val="28"/>
        </w:rPr>
      </w:pPr>
      <w:r w:rsidRPr="00A429A5">
        <w:rPr>
          <w:sz w:val="28"/>
          <w:szCs w:val="28"/>
        </w:rPr>
        <w:t>Реконструкция существующих зданий школ в детские образовательные комплексы</w:t>
      </w:r>
      <w:r>
        <w:rPr>
          <w:sz w:val="28"/>
          <w:szCs w:val="28"/>
        </w:rPr>
        <w:t>;</w:t>
      </w:r>
      <w:r w:rsidRPr="00A429A5">
        <w:rPr>
          <w:sz w:val="28"/>
          <w:szCs w:val="28"/>
        </w:rPr>
        <w:t xml:space="preserve"> </w:t>
      </w:r>
    </w:p>
    <w:p w:rsidR="003D0DF5" w:rsidRPr="00A429A5" w:rsidRDefault="003D0DF5" w:rsidP="00B053D7">
      <w:pPr>
        <w:pStyle w:val="a7"/>
        <w:numPr>
          <w:ilvl w:val="0"/>
          <w:numId w:val="7"/>
        </w:numPr>
        <w:tabs>
          <w:tab w:val="left" w:pos="1134"/>
        </w:tabs>
        <w:spacing w:after="0" w:line="300" w:lineRule="auto"/>
        <w:ind w:left="0" w:firstLine="709"/>
        <w:contextualSpacing/>
        <w:jc w:val="both"/>
        <w:rPr>
          <w:sz w:val="28"/>
          <w:szCs w:val="28"/>
        </w:rPr>
      </w:pPr>
      <w:r w:rsidRPr="00A429A5">
        <w:rPr>
          <w:sz w:val="28"/>
          <w:szCs w:val="28"/>
        </w:rPr>
        <w:t>Созда</w:t>
      </w:r>
      <w:r>
        <w:rPr>
          <w:sz w:val="28"/>
          <w:szCs w:val="28"/>
        </w:rPr>
        <w:t>ние</w:t>
      </w:r>
      <w:r w:rsidRPr="00A429A5">
        <w:rPr>
          <w:sz w:val="28"/>
          <w:szCs w:val="28"/>
        </w:rPr>
        <w:t xml:space="preserve"> сет</w:t>
      </w:r>
      <w:r>
        <w:rPr>
          <w:sz w:val="28"/>
          <w:szCs w:val="28"/>
        </w:rPr>
        <w:t>и</w:t>
      </w:r>
      <w:r w:rsidRPr="00A429A5">
        <w:rPr>
          <w:sz w:val="28"/>
          <w:szCs w:val="28"/>
        </w:rPr>
        <w:t xml:space="preserve"> сезонных оздоровительных и спортивно-оздоровительных учрежден</w:t>
      </w:r>
      <w:r>
        <w:rPr>
          <w:sz w:val="28"/>
          <w:szCs w:val="28"/>
        </w:rPr>
        <w:t>ий для организации отдыха детей;</w:t>
      </w:r>
    </w:p>
    <w:p w:rsidR="003D0DF5" w:rsidRPr="00304A72" w:rsidRDefault="003D0DF5" w:rsidP="00B053D7">
      <w:pPr>
        <w:pStyle w:val="a3"/>
        <w:numPr>
          <w:ilvl w:val="0"/>
          <w:numId w:val="7"/>
        </w:numPr>
        <w:tabs>
          <w:tab w:val="left" w:pos="1134"/>
          <w:tab w:val="left" w:pos="1418"/>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Предусмотреть строительство начальной школы и детского сада (при значительном увеличении численности населения);</w:t>
      </w:r>
    </w:p>
    <w:p w:rsidR="003D0DF5" w:rsidRPr="00304A72"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Улучшение условий содержания детей дошкольного возраста, развитие материально-технической базы;</w:t>
      </w:r>
    </w:p>
    <w:p w:rsidR="003D0DF5" w:rsidRPr="00304A72"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Создание условий для повышения компетентности педагогических и руководящих кадров;</w:t>
      </w:r>
    </w:p>
    <w:p w:rsidR="003D0DF5" w:rsidRPr="00304A72"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lastRenderedPageBreak/>
        <w:t>Обеспечение условий для реализации развивающих образовательных программ и внедрения независимой системы оценки качества дошкольного образования;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Обеспечение государственных гарантий доступности и равных возможностей в получении бесплатного среднего  общего образования;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 xml:space="preserve">Введение федеральных государственных образовательных стандартов в систему среднего общего образования в </w:t>
      </w:r>
      <w:r>
        <w:rPr>
          <w:sz w:val="28"/>
          <w:szCs w:val="28"/>
        </w:rPr>
        <w:t>муниципальном образовании</w:t>
      </w:r>
      <w:r w:rsidRPr="00304A72">
        <w:rPr>
          <w:sz w:val="28"/>
          <w:szCs w:val="28"/>
        </w:rPr>
        <w:t>;</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Выстраивание разветвлённой системы поиска и поддержки талантливых детей и их сопровождение в течение всего школьного периода;</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Создание условий для качественной организации горячего питания, медицинского обслуживания и спортивных занятий обучающихся;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 xml:space="preserve">Совершенствование воспитательного потенциала системы общего образования; </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Совершенствование системы инклюзивного образования детей с ограниченными возможностями здоровья;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Совершенствование инфраструктуры, обеспечивающей потребности системы общего образования;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Совершенствование системы финансирования муниципальных образовательных учреждений, на основе муниципальных заданий на оказание муни</w:t>
      </w:r>
      <w:r>
        <w:rPr>
          <w:sz w:val="28"/>
          <w:szCs w:val="28"/>
        </w:rPr>
        <w:t>ципальных образовательных услуг.</w:t>
      </w:r>
    </w:p>
    <w:p w:rsidR="003D0DF5" w:rsidRPr="00304A72" w:rsidRDefault="003D0DF5" w:rsidP="003D0DF5">
      <w:pPr>
        <w:pStyle w:val="ae"/>
        <w:tabs>
          <w:tab w:val="left" w:pos="1560"/>
        </w:tabs>
        <w:ind w:firstLine="709"/>
      </w:pPr>
    </w:p>
    <w:p w:rsidR="003D0DF5" w:rsidRPr="00AC6175" w:rsidRDefault="003D0DF5" w:rsidP="003D0DF5">
      <w:pPr>
        <w:pStyle w:val="ab"/>
        <w:numPr>
          <w:ilvl w:val="1"/>
          <w:numId w:val="6"/>
        </w:numPr>
        <w:tabs>
          <w:tab w:val="left" w:pos="1418"/>
        </w:tabs>
        <w:spacing w:after="0"/>
        <w:ind w:left="0" w:firstLine="709"/>
        <w:outlineLvl w:val="1"/>
      </w:pPr>
      <w:bookmarkStart w:id="13" w:name="_Toc86236423"/>
      <w:r w:rsidRPr="00AC6175">
        <w:t>Мероприятия по развитию системы здравоохранения</w:t>
      </w:r>
      <w:bookmarkEnd w:id="13"/>
    </w:p>
    <w:p w:rsidR="003D0DF5" w:rsidRPr="00AC6175" w:rsidRDefault="003D0DF5" w:rsidP="003D0DF5">
      <w:pPr>
        <w:pStyle w:val="ae"/>
        <w:tabs>
          <w:tab w:val="left" w:pos="1560"/>
        </w:tabs>
        <w:ind w:firstLine="709"/>
        <w:rPr>
          <w:color w:val="auto"/>
        </w:rPr>
      </w:pPr>
      <w:r w:rsidRPr="00AC6175">
        <w:rPr>
          <w:color w:val="auto"/>
        </w:rPr>
        <w:t>Предусмотреть строительство и реконструкцию:</w:t>
      </w:r>
    </w:p>
    <w:p w:rsidR="003D0DF5" w:rsidRPr="00AC6175" w:rsidRDefault="002B23C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jc w:val="both"/>
        <w:rPr>
          <w:sz w:val="28"/>
          <w:szCs w:val="28"/>
        </w:rPr>
      </w:pPr>
      <w:r w:rsidRPr="00AC6175">
        <w:rPr>
          <w:sz w:val="28"/>
          <w:szCs w:val="28"/>
        </w:rPr>
        <w:t>Капитальный ремонт</w:t>
      </w:r>
      <w:r w:rsidR="003D0DF5" w:rsidRPr="00AC6175">
        <w:rPr>
          <w:sz w:val="28"/>
          <w:szCs w:val="28"/>
        </w:rPr>
        <w:t xml:space="preserve"> </w:t>
      </w:r>
      <w:r w:rsidR="00D1511A">
        <w:rPr>
          <w:sz w:val="28"/>
          <w:szCs w:val="28"/>
        </w:rPr>
        <w:t>ГУЗ «Духовницкая районная больница»</w:t>
      </w:r>
      <w:r w:rsidR="003215C8" w:rsidRPr="00AC6175">
        <w:rPr>
          <w:sz w:val="28"/>
          <w:szCs w:val="28"/>
        </w:rPr>
        <w:t>.</w:t>
      </w:r>
    </w:p>
    <w:p w:rsidR="003215C8" w:rsidRPr="00AC6175" w:rsidRDefault="003215C8" w:rsidP="00B053D7">
      <w:pPr>
        <w:pStyle w:val="p4"/>
        <w:shd w:val="clear" w:color="auto" w:fill="FFFFFF"/>
        <w:tabs>
          <w:tab w:val="left" w:pos="1134"/>
          <w:tab w:val="left" w:pos="1418"/>
        </w:tabs>
        <w:spacing w:before="0" w:beforeAutospacing="0" w:after="0" w:afterAutospacing="0" w:line="300" w:lineRule="auto"/>
        <w:ind w:firstLine="709"/>
        <w:jc w:val="both"/>
        <w:rPr>
          <w:sz w:val="28"/>
          <w:szCs w:val="28"/>
        </w:rPr>
      </w:pPr>
      <w:r w:rsidRPr="00AC6175">
        <w:rPr>
          <w:sz w:val="28"/>
          <w:szCs w:val="28"/>
        </w:rPr>
        <w:t xml:space="preserve">Система здравоохранения </w:t>
      </w:r>
      <w:r w:rsidR="00D1511A">
        <w:rPr>
          <w:sz w:val="28"/>
          <w:szCs w:val="28"/>
        </w:rPr>
        <w:t>Духовницкого</w:t>
      </w:r>
      <w:r w:rsidRPr="00AC6175">
        <w:rPr>
          <w:sz w:val="28"/>
          <w:szCs w:val="28"/>
        </w:rPr>
        <w:t xml:space="preserve"> муниципального образования на расчетную перспективу нуждается в серьезном реформировании и совершенствовании. В качестве первоочередных задач её дальнейшего развития следует рассматривать:</w:t>
      </w:r>
    </w:p>
    <w:p w:rsidR="003215C8" w:rsidRPr="00AC6175" w:rsidRDefault="00AC416B" w:rsidP="00B053D7">
      <w:pPr>
        <w:pStyle w:val="a7"/>
        <w:numPr>
          <w:ilvl w:val="0"/>
          <w:numId w:val="29"/>
        </w:numPr>
        <w:tabs>
          <w:tab w:val="left" w:pos="1134"/>
        </w:tabs>
        <w:spacing w:after="0" w:line="300" w:lineRule="auto"/>
        <w:ind w:left="0" w:firstLine="709"/>
        <w:jc w:val="both"/>
        <w:rPr>
          <w:sz w:val="28"/>
          <w:szCs w:val="28"/>
        </w:rPr>
      </w:pPr>
      <w:r w:rsidRPr="00AC6175">
        <w:rPr>
          <w:sz w:val="28"/>
          <w:szCs w:val="28"/>
        </w:rPr>
        <w:t>К</w:t>
      </w:r>
      <w:r w:rsidR="003215C8" w:rsidRPr="00AC6175">
        <w:rPr>
          <w:sz w:val="28"/>
          <w:szCs w:val="28"/>
        </w:rPr>
        <w:t>омплекс мероприятий по снижению уровня смертности и заболеваемости населения:</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t>совершенствование системы вакцинопрофилактики, достижение охвата детей иммунизацией в рамках Национального календаря прививок более 95%;</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t>обеспечение лечебно-профилактических учреждений района достаточным количеством иммунобиологических препаратов;</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lastRenderedPageBreak/>
        <w:t>повышение качества медицинского обслуживания и выявления болезней на ранних стадиях;</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t>обеспечение санитарно-эпидемиологического благополучия и профилактики социально-значимых болезней;</w:t>
      </w:r>
    </w:p>
    <w:p w:rsidR="006330C9" w:rsidRPr="00AC6175" w:rsidRDefault="00AC416B" w:rsidP="00224D6D">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О</w:t>
      </w:r>
      <w:r w:rsidR="006330C9" w:rsidRPr="00AC6175">
        <w:rPr>
          <w:sz w:val="28"/>
          <w:szCs w:val="28"/>
        </w:rPr>
        <w:t>бновление и улучшение материально-технической базы, приведение обеспеченности кадрами и койко-местами в соответствие с принятыми в стране нормативами:</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1. оснащение лечебно-профилактических учреждений современным медицинским оборудованием;</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2. ремонт и реконструкция зданий и сооружений системы здравоохранения, а также строительство новых объектов;</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3. достижение принятых в РФ нормативов обеспеченности врачами и средним медицинским персоналом;</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4. целевая подготовка медицинских кадров для сельских поселений района.</w:t>
      </w:r>
    </w:p>
    <w:p w:rsidR="006330C9" w:rsidRPr="00AC6175" w:rsidRDefault="00AC416B" w:rsidP="00224D6D">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Комплекс мер по охране здоровья матери и ребенка;</w:t>
      </w:r>
    </w:p>
    <w:p w:rsidR="00AC416B" w:rsidRPr="00AC6175" w:rsidRDefault="00AC416B" w:rsidP="00224D6D">
      <w:pPr>
        <w:pStyle w:val="p4"/>
        <w:numPr>
          <w:ilvl w:val="0"/>
          <w:numId w:val="7"/>
        </w:numPr>
        <w:shd w:val="clear" w:color="auto" w:fill="FFFFFF"/>
        <w:tabs>
          <w:tab w:val="left" w:pos="1134"/>
        </w:tabs>
        <w:spacing w:before="0" w:beforeAutospacing="0" w:after="0" w:afterAutospacing="0" w:line="300" w:lineRule="auto"/>
        <w:ind w:left="0" w:firstLine="709"/>
        <w:contextualSpacing/>
        <w:jc w:val="both"/>
        <w:rPr>
          <w:sz w:val="28"/>
          <w:szCs w:val="28"/>
        </w:rPr>
      </w:pPr>
      <w:r w:rsidRPr="00AC6175">
        <w:rPr>
          <w:sz w:val="28"/>
          <w:szCs w:val="28"/>
        </w:rPr>
        <w:t>Совершенствование управленческой структуры системы здравоохранения.</w:t>
      </w:r>
    </w:p>
    <w:p w:rsidR="003D0DF5" w:rsidRPr="00304A72" w:rsidRDefault="003D0DF5" w:rsidP="003D0DF5">
      <w:pPr>
        <w:pStyle w:val="ab"/>
        <w:tabs>
          <w:tab w:val="left" w:pos="1418"/>
        </w:tabs>
        <w:spacing w:after="0"/>
        <w:ind w:firstLine="0"/>
      </w:pPr>
    </w:p>
    <w:p w:rsidR="003D0DF5" w:rsidRPr="00AC6175" w:rsidRDefault="003D0DF5" w:rsidP="00BB3DAF">
      <w:pPr>
        <w:pStyle w:val="ab"/>
        <w:numPr>
          <w:ilvl w:val="1"/>
          <w:numId w:val="6"/>
        </w:numPr>
        <w:tabs>
          <w:tab w:val="left" w:pos="1418"/>
        </w:tabs>
        <w:spacing w:after="0"/>
        <w:ind w:left="0" w:firstLine="709"/>
        <w:outlineLvl w:val="1"/>
      </w:pPr>
      <w:bookmarkStart w:id="14" w:name="_Toc86236424"/>
      <w:r w:rsidRPr="00AC6175">
        <w:t>Мероприятия по развитию физической культуры и спорта</w:t>
      </w:r>
      <w:bookmarkEnd w:id="14"/>
    </w:p>
    <w:p w:rsidR="003D0DF5" w:rsidRPr="00AC6175" w:rsidRDefault="003D0DF5" w:rsidP="003D0DF5">
      <w:pPr>
        <w:pStyle w:val="ab"/>
        <w:tabs>
          <w:tab w:val="left" w:pos="1701"/>
        </w:tabs>
        <w:spacing w:after="0"/>
        <w:rPr>
          <w:rFonts w:eastAsia="Calibri"/>
          <w:lang w:eastAsia="en-US"/>
        </w:rPr>
      </w:pPr>
      <w:r w:rsidRPr="00AC6175">
        <w:rPr>
          <w:rFonts w:eastAsia="Calibri"/>
          <w:lang w:eastAsia="en-US"/>
        </w:rPr>
        <w:t>Предусмотреть строительство:</w:t>
      </w:r>
    </w:p>
    <w:p w:rsidR="003D0DF5" w:rsidRPr="00AC6175" w:rsidRDefault="003D0DF5" w:rsidP="00B053D7">
      <w:pPr>
        <w:pStyle w:val="a3"/>
        <w:numPr>
          <w:ilvl w:val="0"/>
          <w:numId w:val="10"/>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Увеличение числа занимающихся физической культурой и массовым спортом;</w:t>
      </w:r>
    </w:p>
    <w:p w:rsidR="003D0DF5" w:rsidRPr="00AC6175" w:rsidRDefault="003D0DF5" w:rsidP="00B053D7">
      <w:pPr>
        <w:pStyle w:val="a3"/>
        <w:numPr>
          <w:ilvl w:val="0"/>
          <w:numId w:val="10"/>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Увеличение количества проведенных физкультурно-оздоровительных мероприятий;</w:t>
      </w:r>
    </w:p>
    <w:p w:rsidR="003D0DF5" w:rsidRPr="00AC6175" w:rsidRDefault="003D0DF5" w:rsidP="00B053D7">
      <w:pPr>
        <w:pStyle w:val="a3"/>
        <w:numPr>
          <w:ilvl w:val="0"/>
          <w:numId w:val="10"/>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Увеличение числа жителей, принимающих участие в физкультурно-оздоровительных мероприятиях.</w:t>
      </w:r>
    </w:p>
    <w:p w:rsidR="003D0DF5" w:rsidRPr="00AC6175" w:rsidRDefault="003D0DF5" w:rsidP="00B053D7">
      <w:pPr>
        <w:numPr>
          <w:ilvl w:val="0"/>
          <w:numId w:val="11"/>
        </w:numPr>
        <w:tabs>
          <w:tab w:val="left" w:pos="0"/>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Развить устойчивый интерес обучающихся к систематическим занятиям физической культурой и спортом.</w:t>
      </w:r>
    </w:p>
    <w:p w:rsidR="003D0DF5" w:rsidRPr="00AC6175" w:rsidRDefault="003D0DF5" w:rsidP="00B053D7">
      <w:pPr>
        <w:numPr>
          <w:ilvl w:val="0"/>
          <w:numId w:val="11"/>
        </w:numPr>
        <w:tabs>
          <w:tab w:val="left" w:pos="0"/>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Ранняя спортивная специализация детей младшего школьного возраста.</w:t>
      </w:r>
    </w:p>
    <w:p w:rsidR="003D0DF5" w:rsidRPr="00AC6175" w:rsidRDefault="003D0DF5" w:rsidP="00B053D7">
      <w:pPr>
        <w:numPr>
          <w:ilvl w:val="0"/>
          <w:numId w:val="11"/>
        </w:numPr>
        <w:tabs>
          <w:tab w:val="left" w:pos="0"/>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 xml:space="preserve">Снижение спортивного травматизма, уровня заболеваемости  и  нарушения осанки детей и подростков.  </w:t>
      </w:r>
    </w:p>
    <w:p w:rsidR="003D0DF5" w:rsidRPr="00AC6175" w:rsidRDefault="003D0DF5" w:rsidP="00B053D7">
      <w:pPr>
        <w:numPr>
          <w:ilvl w:val="0"/>
          <w:numId w:val="11"/>
        </w:numPr>
        <w:tabs>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Увеличение числа спортсменов по видам спорта на  учебно-тренировочном этапе до 90% от общего числа занимающихся.</w:t>
      </w:r>
    </w:p>
    <w:p w:rsidR="003D0DF5" w:rsidRPr="00AC6175" w:rsidRDefault="003D0DF5" w:rsidP="00B053D7">
      <w:pPr>
        <w:numPr>
          <w:ilvl w:val="0"/>
          <w:numId w:val="11"/>
        </w:numPr>
        <w:tabs>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Сохранность контингента обучающихся на учебно-тренировочном этапе до 90% от числа занимающихся на начальном этапе.</w:t>
      </w:r>
    </w:p>
    <w:p w:rsidR="003D0DF5" w:rsidRPr="00AC6175" w:rsidRDefault="003D0DF5" w:rsidP="00B053D7">
      <w:pPr>
        <w:pStyle w:val="a3"/>
        <w:numPr>
          <w:ilvl w:val="0"/>
          <w:numId w:val="11"/>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Подготовка высококвалифицированных спортсменов.</w:t>
      </w:r>
    </w:p>
    <w:p w:rsidR="003D0DF5" w:rsidRPr="00AC6175" w:rsidRDefault="003D0DF5" w:rsidP="00B053D7">
      <w:pPr>
        <w:pStyle w:val="p62"/>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lastRenderedPageBreak/>
        <w:t>Строительство и реконструкция спортивных объектов;</w:t>
      </w:r>
    </w:p>
    <w:p w:rsidR="003D0DF5" w:rsidRPr="00AC6175" w:rsidRDefault="003D0DF5" w:rsidP="00B053D7">
      <w:pPr>
        <w:pStyle w:val="p62"/>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t>Ремонт и реконструкция спортивных залов, хоккейной площадки;</w:t>
      </w:r>
    </w:p>
    <w:p w:rsidR="003D0DF5" w:rsidRPr="00AC6175" w:rsidRDefault="003D0DF5" w:rsidP="00B053D7">
      <w:pPr>
        <w:pStyle w:val="p62"/>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t>Строительство спортзала;</w:t>
      </w:r>
    </w:p>
    <w:p w:rsidR="003D0DF5" w:rsidRPr="00AC6175" w:rsidRDefault="003D0DF5" w:rsidP="00B053D7">
      <w:pPr>
        <w:pStyle w:val="p4"/>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t>Строительство многоцелевых спортивных площадок и других плоскостных сооружений в существующих и проектируемых зеленых зонах сельского округа, что должно уточняться в проектах планировки территорий.</w:t>
      </w:r>
    </w:p>
    <w:p w:rsidR="003D0DF5" w:rsidRPr="00AC6175" w:rsidRDefault="003D0DF5" w:rsidP="003D0DF5">
      <w:pPr>
        <w:pStyle w:val="a3"/>
        <w:spacing w:after="0" w:line="360" w:lineRule="auto"/>
        <w:ind w:left="0" w:firstLine="709"/>
        <w:rPr>
          <w:rFonts w:ascii="Times New Roman" w:hAnsi="Times New Roman"/>
          <w:sz w:val="28"/>
          <w:szCs w:val="28"/>
        </w:rPr>
      </w:pPr>
    </w:p>
    <w:p w:rsidR="003D0DF5" w:rsidRPr="00AC6175" w:rsidRDefault="003D0DF5" w:rsidP="003D0DF5">
      <w:pPr>
        <w:pStyle w:val="ab"/>
        <w:numPr>
          <w:ilvl w:val="1"/>
          <w:numId w:val="6"/>
        </w:numPr>
        <w:tabs>
          <w:tab w:val="left" w:pos="1418"/>
        </w:tabs>
        <w:spacing w:after="0"/>
        <w:ind w:left="0" w:firstLine="709"/>
        <w:contextualSpacing/>
        <w:outlineLvl w:val="1"/>
      </w:pPr>
      <w:bookmarkStart w:id="15" w:name="_Toc86236425"/>
      <w:r w:rsidRPr="00AC6175">
        <w:t>Мероприятия по развитию культурно-досуговых учреждений</w:t>
      </w:r>
      <w:bookmarkEnd w:id="15"/>
    </w:p>
    <w:p w:rsidR="003D0DF5" w:rsidRPr="00AC6175" w:rsidRDefault="003D0DF5" w:rsidP="003D0DF5">
      <w:pPr>
        <w:pStyle w:val="ab"/>
        <w:tabs>
          <w:tab w:val="left" w:pos="1701"/>
        </w:tabs>
        <w:spacing w:after="0"/>
        <w:contextualSpacing/>
      </w:pPr>
      <w:r w:rsidRPr="00AC6175">
        <w:t>Предусмотреть поддержание и развитие:</w:t>
      </w:r>
    </w:p>
    <w:p w:rsidR="003D0DF5" w:rsidRPr="00AC6175" w:rsidRDefault="003D0DF5" w:rsidP="00B51BDC">
      <w:pPr>
        <w:pStyle w:val="a3"/>
        <w:numPr>
          <w:ilvl w:val="0"/>
          <w:numId w:val="5"/>
        </w:numPr>
        <w:tabs>
          <w:tab w:val="left" w:pos="1134"/>
        </w:tabs>
        <w:spacing w:after="0" w:line="300" w:lineRule="auto"/>
        <w:ind w:left="0" w:firstLine="709"/>
        <w:jc w:val="both"/>
        <w:textAlignment w:val="baseline"/>
        <w:rPr>
          <w:rFonts w:ascii="Times New Roman" w:eastAsia="Times New Roman" w:hAnsi="Times New Roman"/>
          <w:sz w:val="28"/>
          <w:szCs w:val="28"/>
        </w:rPr>
      </w:pPr>
      <w:r w:rsidRPr="00AC6175">
        <w:rPr>
          <w:rFonts w:ascii="Times New Roman" w:eastAsia="Times New Roman" w:hAnsi="Times New Roman"/>
          <w:sz w:val="28"/>
          <w:szCs w:val="28"/>
        </w:rPr>
        <w:t xml:space="preserve">Повышение уровня комфортности и безопасности пребывания посетителей учреждений культуры </w:t>
      </w:r>
      <w:r w:rsidR="00D1511A">
        <w:rPr>
          <w:rFonts w:ascii="Times New Roman" w:hAnsi="Times New Roman"/>
          <w:sz w:val="28"/>
          <w:szCs w:val="28"/>
        </w:rPr>
        <w:t>Духовницкого</w:t>
      </w:r>
      <w:r w:rsidRPr="00AC6175">
        <w:rPr>
          <w:rFonts w:ascii="Times New Roman" w:eastAsia="Times New Roman" w:hAnsi="Times New Roman"/>
          <w:sz w:val="28"/>
          <w:szCs w:val="28"/>
        </w:rPr>
        <w:t xml:space="preserve"> муниципального образования;</w:t>
      </w:r>
    </w:p>
    <w:p w:rsidR="003D0DF5" w:rsidRPr="00AC6175" w:rsidRDefault="003D0DF5" w:rsidP="00B51BDC">
      <w:pPr>
        <w:pStyle w:val="a3"/>
        <w:numPr>
          <w:ilvl w:val="0"/>
          <w:numId w:val="5"/>
        </w:numPr>
        <w:tabs>
          <w:tab w:val="left" w:pos="1134"/>
        </w:tabs>
        <w:spacing w:after="0" w:line="300" w:lineRule="auto"/>
        <w:ind w:left="0" w:firstLine="709"/>
        <w:jc w:val="both"/>
        <w:textAlignment w:val="baseline"/>
        <w:rPr>
          <w:rFonts w:ascii="Times New Roman" w:eastAsia="Times New Roman" w:hAnsi="Times New Roman"/>
          <w:sz w:val="28"/>
          <w:szCs w:val="28"/>
        </w:rPr>
      </w:pPr>
      <w:r w:rsidRPr="00AC6175">
        <w:rPr>
          <w:rFonts w:ascii="Times New Roman" w:eastAsia="Times New Roman" w:hAnsi="Times New Roman"/>
          <w:sz w:val="28"/>
          <w:szCs w:val="28"/>
        </w:rPr>
        <w:t xml:space="preserve">Повышение уровня комфортности и безопасности пребывания посетителей учреждений культуры </w:t>
      </w:r>
      <w:r w:rsidR="00D1511A">
        <w:rPr>
          <w:rFonts w:ascii="Times New Roman" w:hAnsi="Times New Roman"/>
          <w:sz w:val="28"/>
          <w:szCs w:val="28"/>
        </w:rPr>
        <w:t>Духовницкого</w:t>
      </w:r>
      <w:r w:rsidRPr="00AC6175">
        <w:rPr>
          <w:rFonts w:ascii="Times New Roman" w:eastAsia="Times New Roman" w:hAnsi="Times New Roman"/>
          <w:sz w:val="28"/>
          <w:szCs w:val="28"/>
        </w:rPr>
        <w:t xml:space="preserve"> муниципального образования;</w:t>
      </w:r>
    </w:p>
    <w:p w:rsidR="003D0DF5" w:rsidRPr="00AC6175" w:rsidRDefault="003D0DF5" w:rsidP="00B51BDC">
      <w:pPr>
        <w:pStyle w:val="a3"/>
        <w:numPr>
          <w:ilvl w:val="0"/>
          <w:numId w:val="5"/>
        </w:numPr>
        <w:tabs>
          <w:tab w:val="left" w:pos="1134"/>
        </w:tabs>
        <w:spacing w:after="0" w:line="300" w:lineRule="auto"/>
        <w:ind w:left="0" w:firstLine="709"/>
        <w:jc w:val="both"/>
        <w:textAlignment w:val="baseline"/>
        <w:rPr>
          <w:rFonts w:ascii="Times New Roman" w:eastAsia="Times New Roman" w:hAnsi="Times New Roman"/>
          <w:sz w:val="28"/>
          <w:szCs w:val="28"/>
        </w:rPr>
      </w:pPr>
      <w:r w:rsidRPr="00AC6175">
        <w:rPr>
          <w:rFonts w:ascii="Times New Roman" w:eastAsia="Times New Roman" w:hAnsi="Times New Roman"/>
          <w:sz w:val="28"/>
          <w:szCs w:val="28"/>
        </w:rPr>
        <w:t>Улучшение культурного обслуживания населения, сохранение культурного наследия и повышение творческого потенциала жителей;</w:t>
      </w:r>
    </w:p>
    <w:p w:rsidR="003D0DF5" w:rsidRPr="00AC6175" w:rsidRDefault="003D0DF5" w:rsidP="00B51BDC">
      <w:pPr>
        <w:pStyle w:val="a3"/>
        <w:numPr>
          <w:ilvl w:val="0"/>
          <w:numId w:val="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Повышение эффективности и качества предоставляемых  муниципальных услуг в сфере культуры.</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Реализация научного подхода к комплектованию книжных фондов;</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 xml:space="preserve">Ускорение процессов информатизации и компьютеризации библиотечного дела; </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Развитие материально-технической базы домов культуры;</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Развитие различных форм культурно – досуговой деятельности и любительского творчества;</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Осуществление поддержки молодых дарований;</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Создание условий для творческой деятельности работников культуры и искусства поселка;</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Укрепление и модернизация материально-технической базы учреждения культуры.</w:t>
      </w:r>
    </w:p>
    <w:p w:rsidR="003D0DF5" w:rsidRDefault="001106ED" w:rsidP="00B053D7">
      <w:pPr>
        <w:pStyle w:val="p62"/>
        <w:shd w:val="clear" w:color="auto" w:fill="FFFFFF"/>
        <w:tabs>
          <w:tab w:val="left" w:pos="1418"/>
        </w:tabs>
        <w:spacing w:before="0" w:beforeAutospacing="0" w:after="0" w:afterAutospacing="0" w:line="300" w:lineRule="auto"/>
        <w:ind w:firstLine="709"/>
        <w:contextualSpacing/>
        <w:jc w:val="both"/>
        <w:rPr>
          <w:rFonts w:cs="Calibri"/>
          <w:color w:val="000000"/>
          <w:sz w:val="28"/>
          <w:szCs w:val="28"/>
        </w:rPr>
      </w:pPr>
      <w:r w:rsidRPr="00AC6175">
        <w:rPr>
          <w:sz w:val="28"/>
          <w:szCs w:val="28"/>
        </w:rPr>
        <w:t xml:space="preserve">Для поддержания и развития мероприятий по развитию культурно-досуговых учреждений утверждена муниципальная программа </w:t>
      </w:r>
      <w:r w:rsidR="004807F9">
        <w:rPr>
          <w:rFonts w:cs="Calibri"/>
          <w:color w:val="000000"/>
          <w:sz w:val="28"/>
          <w:szCs w:val="28"/>
        </w:rPr>
        <w:t>«Комплексное развитие социальной инфраструктуры Духовницкого муниципального образования Духовницкого муниципального района Саратовской области до 2032 года»</w:t>
      </w:r>
      <w:r w:rsidR="00D11B7E">
        <w:rPr>
          <w:rFonts w:cs="Calibri"/>
          <w:color w:val="000000"/>
          <w:sz w:val="28"/>
          <w:szCs w:val="28"/>
        </w:rPr>
        <w:t>.</w:t>
      </w:r>
    </w:p>
    <w:p w:rsidR="00D11B7E" w:rsidRPr="00BD0AFE" w:rsidRDefault="00D11B7E" w:rsidP="003D0DF5">
      <w:pPr>
        <w:pStyle w:val="p62"/>
        <w:shd w:val="clear" w:color="auto" w:fill="FFFFFF"/>
        <w:tabs>
          <w:tab w:val="left" w:pos="1418"/>
        </w:tabs>
        <w:spacing w:before="0" w:beforeAutospacing="0" w:after="0" w:afterAutospacing="0" w:line="360" w:lineRule="auto"/>
        <w:ind w:firstLine="709"/>
        <w:contextualSpacing/>
        <w:jc w:val="both"/>
        <w:rPr>
          <w:sz w:val="28"/>
          <w:szCs w:val="28"/>
        </w:rPr>
      </w:pPr>
    </w:p>
    <w:p w:rsidR="00B053D7" w:rsidRPr="00BD0AFE" w:rsidRDefault="00B053D7" w:rsidP="003D0DF5">
      <w:pPr>
        <w:pStyle w:val="p62"/>
        <w:shd w:val="clear" w:color="auto" w:fill="FFFFFF"/>
        <w:tabs>
          <w:tab w:val="left" w:pos="1418"/>
        </w:tabs>
        <w:spacing w:before="0" w:beforeAutospacing="0" w:after="0" w:afterAutospacing="0" w:line="360" w:lineRule="auto"/>
        <w:ind w:firstLine="709"/>
        <w:contextualSpacing/>
        <w:jc w:val="both"/>
        <w:rPr>
          <w:sz w:val="28"/>
          <w:szCs w:val="28"/>
        </w:rPr>
      </w:pPr>
    </w:p>
    <w:p w:rsidR="00B053D7" w:rsidRPr="00BD0AFE" w:rsidRDefault="00B053D7" w:rsidP="003D0DF5">
      <w:pPr>
        <w:pStyle w:val="p62"/>
        <w:shd w:val="clear" w:color="auto" w:fill="FFFFFF"/>
        <w:tabs>
          <w:tab w:val="left" w:pos="1418"/>
        </w:tabs>
        <w:spacing w:before="0" w:beforeAutospacing="0" w:after="0" w:afterAutospacing="0" w:line="360" w:lineRule="auto"/>
        <w:ind w:firstLine="709"/>
        <w:contextualSpacing/>
        <w:jc w:val="both"/>
        <w:rPr>
          <w:sz w:val="28"/>
          <w:szCs w:val="28"/>
        </w:rPr>
      </w:pPr>
    </w:p>
    <w:p w:rsidR="003D0DF5" w:rsidRDefault="003D0DF5" w:rsidP="003D0DF5">
      <w:pPr>
        <w:pStyle w:val="ab"/>
        <w:numPr>
          <w:ilvl w:val="1"/>
          <w:numId w:val="6"/>
        </w:numPr>
        <w:tabs>
          <w:tab w:val="left" w:pos="1418"/>
        </w:tabs>
        <w:spacing w:after="0"/>
        <w:ind w:left="0" w:firstLine="709"/>
        <w:contextualSpacing/>
        <w:outlineLvl w:val="1"/>
      </w:pPr>
      <w:bookmarkStart w:id="16" w:name="_Toc86236426"/>
      <w:r w:rsidRPr="00304A72">
        <w:lastRenderedPageBreak/>
        <w:t>Мероприятия по развитию коммунальной инфраструктуры</w:t>
      </w:r>
      <w:bookmarkEnd w:id="16"/>
    </w:p>
    <w:p w:rsidR="004807F9" w:rsidRPr="00B053D7" w:rsidRDefault="003933B7" w:rsidP="00B053D7">
      <w:pPr>
        <w:spacing w:after="0" w:line="300" w:lineRule="auto"/>
        <w:ind w:firstLine="709"/>
        <w:jc w:val="both"/>
        <w:rPr>
          <w:rFonts w:ascii="Times New Roman" w:hAnsi="Times New Roman" w:cs="Times New Roman"/>
          <w:color w:val="000000"/>
          <w:sz w:val="28"/>
          <w:szCs w:val="28"/>
        </w:rPr>
      </w:pPr>
      <w:r w:rsidRPr="003933B7">
        <w:rPr>
          <w:rFonts w:ascii="Times New Roman" w:hAnsi="Times New Roman" w:cs="Times New Roman"/>
          <w:sz w:val="28"/>
          <w:szCs w:val="28"/>
        </w:rPr>
        <w:t>Для поддержания и развития мероприятий по развитию коммунальной инфраструктуры утверждена муниципальная программа</w:t>
      </w:r>
      <w:r w:rsidRPr="003933B7">
        <w:rPr>
          <w:rFonts w:ascii="Times New Roman" w:hAnsi="Times New Roman" w:cs="Times New Roman"/>
          <w:b/>
          <w:sz w:val="28"/>
          <w:szCs w:val="28"/>
        </w:rPr>
        <w:t xml:space="preserve"> «</w:t>
      </w:r>
      <w:r w:rsidRPr="003933B7">
        <w:rPr>
          <w:rFonts w:ascii="Times New Roman" w:hAnsi="Times New Roman" w:cs="Times New Roman"/>
          <w:color w:val="000000"/>
          <w:sz w:val="28"/>
          <w:szCs w:val="28"/>
        </w:rPr>
        <w:t xml:space="preserve">Комплексное   развитие   систем   коммунальной  инфраструктуры Духовницкого муниципального образования </w:t>
      </w:r>
      <w:r w:rsidRPr="003933B7">
        <w:rPr>
          <w:rFonts w:ascii="Times New Roman" w:eastAsia="Times New Roman" w:hAnsi="Times New Roman" w:cs="Times New Roman"/>
          <w:color w:val="000000"/>
          <w:sz w:val="28"/>
          <w:szCs w:val="28"/>
        </w:rPr>
        <w:t>Саратовской области  до  2032 года»</w:t>
      </w:r>
      <w:r w:rsidR="00B053D7" w:rsidRPr="00B053D7">
        <w:rPr>
          <w:rFonts w:ascii="Times New Roman" w:eastAsia="Times New Roman" w:hAnsi="Times New Roman" w:cs="Times New Roman"/>
          <w:color w:val="000000"/>
          <w:sz w:val="28"/>
          <w:szCs w:val="28"/>
        </w:rPr>
        <w:t>.</w:t>
      </w:r>
    </w:p>
    <w:p w:rsidR="003D0DF5" w:rsidRDefault="003933B7" w:rsidP="00B053D7">
      <w:pPr>
        <w:pStyle w:val="p4"/>
        <w:shd w:val="clear" w:color="auto" w:fill="FFFFFF"/>
        <w:tabs>
          <w:tab w:val="left" w:pos="1418"/>
        </w:tabs>
        <w:spacing w:before="0" w:beforeAutospacing="0" w:after="0" w:afterAutospacing="0" w:line="300" w:lineRule="auto"/>
        <w:ind w:firstLine="709"/>
        <w:jc w:val="both"/>
        <w:rPr>
          <w:rFonts w:eastAsia="Calibri"/>
          <w:sz w:val="28"/>
          <w:szCs w:val="28"/>
          <w:lang w:eastAsia="ar-SA"/>
        </w:rPr>
      </w:pPr>
      <w:r>
        <w:rPr>
          <w:rFonts w:eastAsia="Calibri"/>
          <w:sz w:val="28"/>
          <w:szCs w:val="28"/>
          <w:lang w:eastAsia="ar-SA"/>
        </w:rPr>
        <w:t xml:space="preserve">Программа определяет основные направления развития систем коммунальной инфраструктуры муниципального образования,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w:t>
      </w:r>
      <w:r>
        <w:rPr>
          <w:rFonts w:eastAsia="Calibri"/>
          <w:color w:val="000000"/>
          <w:sz w:val="28"/>
          <w:szCs w:val="20"/>
          <w:lang w:eastAsia="ar-SA"/>
        </w:rPr>
        <w:t xml:space="preserve">производства и потребления, в том числе </w:t>
      </w:r>
      <w:r>
        <w:rPr>
          <w:rFonts w:eastAsia="Calibri"/>
          <w:sz w:val="28"/>
          <w:szCs w:val="28"/>
          <w:lang w:eastAsia="ar-SA"/>
        </w:rPr>
        <w:t>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Основу Программы составляют мероприятия администрации Духовницкого муниципального района, а так же система программных мероприятий ресурсоснабжающих организаций по различным направлениям развития коммунальной инфраструктуры муниципального образования.</w:t>
      </w:r>
    </w:p>
    <w:p w:rsidR="003933B7" w:rsidRDefault="003933B7" w:rsidP="00B053D7">
      <w:pPr>
        <w:spacing w:after="0" w:line="30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Инвестиционные проекты ресурсоснабжающих организаций включают: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программу инвестиционных проектов в области электроснабжении;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программу инвестиционных проектов в области  теплоснабжении;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программу инвестиционных проектов в области газоснабжении;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программу инвестиционных проектов в области водоснабжении.</w:t>
      </w:r>
    </w:p>
    <w:p w:rsidR="003933B7" w:rsidRPr="00B053D7" w:rsidRDefault="003933B7" w:rsidP="00B053D7">
      <w:pPr>
        <w:spacing w:after="0" w:line="300" w:lineRule="auto"/>
        <w:ind w:firstLine="709"/>
        <w:jc w:val="both"/>
        <w:rPr>
          <w:rFonts w:ascii="Times New Roman" w:eastAsia="Times New Roman" w:hAnsi="Times New Roman"/>
          <w:sz w:val="28"/>
          <w:szCs w:val="28"/>
          <w:lang w:eastAsia="ar-SA"/>
        </w:rPr>
      </w:pPr>
      <w:r w:rsidRPr="003933B7">
        <w:rPr>
          <w:rFonts w:ascii="Times New Roman" w:eastAsia="Times New Roman" w:hAnsi="Times New Roman"/>
          <w:sz w:val="28"/>
          <w:szCs w:val="28"/>
          <w:lang w:eastAsia="ar-SA"/>
        </w:rPr>
        <w:t xml:space="preserve">В таблице </w:t>
      </w:r>
      <w:r>
        <w:rPr>
          <w:rFonts w:ascii="Times New Roman" w:eastAsia="Times New Roman" w:hAnsi="Times New Roman"/>
          <w:sz w:val="28"/>
          <w:szCs w:val="28"/>
          <w:lang w:eastAsia="ar-SA"/>
        </w:rPr>
        <w:t>2</w:t>
      </w:r>
      <w:r w:rsidRPr="003933B7">
        <w:rPr>
          <w:rFonts w:ascii="Times New Roman" w:eastAsia="Times New Roman" w:hAnsi="Times New Roman"/>
          <w:sz w:val="28"/>
          <w:szCs w:val="28"/>
          <w:lang w:eastAsia="ar-SA"/>
        </w:rPr>
        <w:t>.</w:t>
      </w:r>
      <w:r>
        <w:rPr>
          <w:rFonts w:ascii="Times New Roman" w:eastAsia="Times New Roman" w:hAnsi="Times New Roman"/>
          <w:sz w:val="28"/>
          <w:szCs w:val="28"/>
          <w:lang w:eastAsia="ar-SA"/>
        </w:rPr>
        <w:t>6.</w:t>
      </w:r>
      <w:r w:rsidRPr="003933B7">
        <w:rPr>
          <w:rFonts w:ascii="Times New Roman" w:eastAsia="Times New Roman" w:hAnsi="Times New Roman"/>
          <w:sz w:val="28"/>
          <w:szCs w:val="28"/>
          <w:lang w:eastAsia="ar-SA"/>
        </w:rPr>
        <w:t>1 представлен перечень программных мероприятий ресурсоснабжающих организаций на 2020-2032 годы</w:t>
      </w:r>
      <w:r w:rsidR="00B053D7" w:rsidRPr="00B053D7">
        <w:rPr>
          <w:rFonts w:ascii="Times New Roman" w:eastAsia="Times New Roman" w:hAnsi="Times New Roman"/>
          <w:sz w:val="28"/>
          <w:szCs w:val="28"/>
          <w:lang w:eastAsia="ar-SA"/>
        </w:rPr>
        <w:t>.</w:t>
      </w:r>
    </w:p>
    <w:p w:rsidR="003933B7" w:rsidRDefault="003933B7" w:rsidP="003933B7">
      <w:pPr>
        <w:pStyle w:val="a3"/>
        <w:spacing w:after="0" w:line="360" w:lineRule="auto"/>
        <w:ind w:left="0" w:firstLine="567"/>
        <w:jc w:val="both"/>
        <w:rPr>
          <w:rFonts w:ascii="Times New Roman" w:eastAsia="Times New Roman" w:hAnsi="Times New Roman"/>
          <w:sz w:val="28"/>
          <w:szCs w:val="28"/>
          <w:lang w:eastAsia="ar-SA"/>
        </w:rPr>
        <w:sectPr w:rsidR="003933B7" w:rsidSect="00B90150">
          <w:footerReference w:type="default" r:id="rId9"/>
          <w:footerReference w:type="first" r:id="rId10"/>
          <w:pgSz w:w="11906" w:h="16838"/>
          <w:pgMar w:top="1134" w:right="567" w:bottom="1134" w:left="1134" w:header="720" w:footer="709" w:gutter="0"/>
          <w:cols w:space="720"/>
          <w:titlePg/>
          <w:docGrid w:linePitch="360"/>
        </w:sectPr>
      </w:pPr>
    </w:p>
    <w:tbl>
      <w:tblPr>
        <w:tblpPr w:leftFromText="180" w:rightFromText="180" w:vertAnchor="page" w:horzAnchor="margin" w:tblpY="931"/>
        <w:tblW w:w="16019" w:type="dxa"/>
        <w:tblLayout w:type="fixed"/>
        <w:tblLook w:val="0000" w:firstRow="0" w:lastRow="0" w:firstColumn="0" w:lastColumn="0" w:noHBand="0" w:noVBand="0"/>
      </w:tblPr>
      <w:tblGrid>
        <w:gridCol w:w="709"/>
        <w:gridCol w:w="2126"/>
        <w:gridCol w:w="1164"/>
        <w:gridCol w:w="112"/>
        <w:gridCol w:w="850"/>
        <w:gridCol w:w="993"/>
        <w:gridCol w:w="815"/>
        <w:gridCol w:w="35"/>
        <w:gridCol w:w="674"/>
        <w:gridCol w:w="35"/>
        <w:gridCol w:w="709"/>
        <w:gridCol w:w="12"/>
        <w:gridCol w:w="804"/>
        <w:gridCol w:w="34"/>
        <w:gridCol w:w="675"/>
        <w:gridCol w:w="34"/>
        <w:gridCol w:w="709"/>
        <w:gridCol w:w="13"/>
        <w:gridCol w:w="661"/>
        <w:gridCol w:w="34"/>
        <w:gridCol w:w="675"/>
        <w:gridCol w:w="34"/>
        <w:gridCol w:w="710"/>
        <w:gridCol w:w="850"/>
        <w:gridCol w:w="993"/>
        <w:gridCol w:w="1559"/>
      </w:tblGrid>
      <w:tr w:rsidR="00E05301" w:rsidTr="00027190">
        <w:trPr>
          <w:trHeight w:val="23"/>
        </w:trPr>
        <w:tc>
          <w:tcPr>
            <w:tcW w:w="710"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lastRenderedPageBreak/>
              <w:t>№ пп</w:t>
            </w:r>
          </w:p>
        </w:tc>
        <w:tc>
          <w:tcPr>
            <w:tcW w:w="2126"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17" w:right="-123"/>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Наименование мероприятий</w:t>
            </w:r>
          </w:p>
        </w:tc>
        <w:tc>
          <w:tcPr>
            <w:tcW w:w="1164"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Сроки мероприятий, года</w:t>
            </w:r>
          </w:p>
        </w:tc>
        <w:tc>
          <w:tcPr>
            <w:tcW w:w="962"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6"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Необходимые капитальные затраты, млн руб.</w:t>
            </w:r>
          </w:p>
        </w:tc>
        <w:tc>
          <w:tcPr>
            <w:tcW w:w="993"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2020</w:t>
            </w:r>
          </w:p>
        </w:tc>
        <w:tc>
          <w:tcPr>
            <w:tcW w:w="815"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w:t>
            </w:r>
          </w:p>
        </w:tc>
        <w:tc>
          <w:tcPr>
            <w:tcW w:w="709"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w:t>
            </w:r>
          </w:p>
        </w:tc>
        <w:tc>
          <w:tcPr>
            <w:tcW w:w="756" w:type="dxa"/>
            <w:gridSpan w:val="3"/>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2023</w:t>
            </w:r>
          </w:p>
        </w:tc>
        <w:tc>
          <w:tcPr>
            <w:tcW w:w="803"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w:t>
            </w:r>
          </w:p>
        </w:tc>
        <w:tc>
          <w:tcPr>
            <w:tcW w:w="709"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2025</w:t>
            </w:r>
          </w:p>
        </w:tc>
        <w:tc>
          <w:tcPr>
            <w:tcW w:w="756" w:type="dxa"/>
            <w:gridSpan w:val="3"/>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2026</w:t>
            </w:r>
          </w:p>
        </w:tc>
        <w:tc>
          <w:tcPr>
            <w:tcW w:w="661"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2027</w:t>
            </w:r>
          </w:p>
        </w:tc>
        <w:tc>
          <w:tcPr>
            <w:tcW w:w="709"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2028</w:t>
            </w:r>
          </w:p>
        </w:tc>
        <w:tc>
          <w:tcPr>
            <w:tcW w:w="744"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2029</w:t>
            </w:r>
          </w:p>
        </w:tc>
        <w:tc>
          <w:tcPr>
            <w:tcW w:w="850"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2030</w:t>
            </w:r>
          </w:p>
        </w:tc>
        <w:tc>
          <w:tcPr>
            <w:tcW w:w="993"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2031</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2032</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Default="008D4988" w:rsidP="00027190">
            <w:pPr>
              <w:snapToGrid w:val="0"/>
              <w:spacing w:after="0" w:line="240" w:lineRule="auto"/>
              <w:ind w:left="-108" w:right="-60"/>
              <w:jc w:val="center"/>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Система электроснабжения</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Реконструкция ВЛ-0,4кВ на территории муниципального образования</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18,960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Реконструкция ТП на территории муниципального образования</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2024, 2026, 2028</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2,500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2,500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3,500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1.3.</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Подключение новых абонентов</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6,000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электроснабжения</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33,460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4,580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4,580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5,580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2</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Система теплоснабжения</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2.1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котельных</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2022, 2024, 2030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7,350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1,950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2.2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сетей теплоснабжения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2024-2026</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6,600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теплоснабжения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Default="008D4988" w:rsidP="00027190">
            <w:pPr>
              <w:snapToGrid w:val="0"/>
              <w:spacing w:after="0" w:line="240" w:lineRule="auto"/>
              <w:jc w:val="center"/>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13,950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4,400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1,950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Default="008D4988" w:rsidP="00027190">
            <w:pPr>
              <w:snapToGrid w:val="0"/>
              <w:spacing w:after="0" w:line="240" w:lineRule="auto"/>
              <w:ind w:left="-108" w:right="-60"/>
              <w:jc w:val="center"/>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Система водоснабжения</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площадных объектов водоснабжения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2022, 2025, 2030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7,300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10,200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E05301" w:rsidP="00027190">
            <w:pPr>
              <w:tabs>
                <w:tab w:val="left" w:pos="600"/>
              </w:tabs>
              <w:snapToGrid w:val="0"/>
              <w:spacing w:after="0" w:line="240" w:lineRule="auto"/>
              <w:ind w:left="-117" w:right="459"/>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            </w:t>
            </w:r>
            <w:r w:rsidR="008D4988" w:rsidRPr="008D4988">
              <w:rPr>
                <w:rFonts w:ascii="Times New Roman" w:eastAsia="Times New Roman" w:hAnsi="Times New Roman" w:cs="Times New Roman"/>
                <w:color w:val="000000"/>
                <w:sz w:val="18"/>
                <w:szCs w:val="18"/>
                <w:lang w:eastAsia="ar-SA"/>
              </w:rPr>
              <w:t>0,000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линейных объектов водоснабжения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13,200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3.3</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Подключение новых абонентов</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водоснабжения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37,400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4,050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8,850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11,750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4</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Система газоснабжения</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4.1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ГРП и ШРП</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2024, 2028, 2032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7,500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4.2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Подключение новых абонентов</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13,200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газоснабжения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35,700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8,600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8,600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8,600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5</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Pr="008D4988" w:rsidRDefault="008D4988" w:rsidP="00027190">
            <w:pPr>
              <w:snapToGrid w:val="0"/>
              <w:spacing w:after="0" w:line="240" w:lineRule="auto"/>
              <w:ind w:left="-117" w:right="-60"/>
              <w:jc w:val="center"/>
              <w:rPr>
                <w:rFonts w:ascii="Times New Roman" w:eastAsia="Calibri"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xml:space="preserve">Система по обращению с </w:t>
            </w:r>
            <w:r w:rsidRPr="008D4988">
              <w:rPr>
                <w:rFonts w:ascii="Times New Roman" w:eastAsia="Calibri" w:hAnsi="Times New Roman" w:cs="Times New Roman"/>
                <w:color w:val="000000"/>
                <w:sz w:val="18"/>
                <w:szCs w:val="18"/>
                <w:lang w:eastAsia="ar-SA"/>
              </w:rPr>
              <w:t>отходами производства и потребления.</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5.1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Организация сбора и вывоза ТКО</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по обращению с твердыми коммунальными отходами</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программе</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124,510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3,530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10,430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4,730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19,130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14,730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9,930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5,230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16,230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5,230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17,380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12,730</w:t>
            </w:r>
          </w:p>
        </w:tc>
      </w:tr>
    </w:tbl>
    <w:p w:rsidR="008D4988" w:rsidRPr="008D4988" w:rsidRDefault="008D4988" w:rsidP="00027190">
      <w:pPr>
        <w:framePr w:h="10968" w:hRule="exact" w:wrap="auto" w:hAnchor="text" w:y="-3417"/>
        <w:spacing w:after="0" w:line="360" w:lineRule="auto"/>
        <w:jc w:val="both"/>
        <w:rPr>
          <w:rFonts w:ascii="Times New Roman" w:eastAsia="Times New Roman" w:hAnsi="Times New Roman"/>
          <w:sz w:val="28"/>
          <w:szCs w:val="28"/>
          <w:lang w:eastAsia="ar-SA"/>
        </w:rPr>
        <w:sectPr w:rsidR="008D4988" w:rsidRPr="008D4988" w:rsidSect="003933B7">
          <w:pgSz w:w="16838" w:h="11906" w:orient="landscape"/>
          <w:pgMar w:top="1361" w:right="510" w:bottom="510" w:left="764" w:header="720" w:footer="708" w:gutter="0"/>
          <w:cols w:space="720"/>
          <w:docGrid w:linePitch="360"/>
        </w:sectPr>
      </w:pPr>
    </w:p>
    <w:p w:rsidR="003933B7" w:rsidRPr="00304A72" w:rsidRDefault="003933B7" w:rsidP="003933B7">
      <w:pPr>
        <w:pStyle w:val="p4"/>
        <w:shd w:val="clear" w:color="auto" w:fill="FFFFFF"/>
        <w:tabs>
          <w:tab w:val="left" w:pos="1418"/>
        </w:tabs>
        <w:spacing w:before="0" w:beforeAutospacing="0" w:after="0" w:afterAutospacing="0" w:line="360" w:lineRule="auto"/>
        <w:ind w:firstLine="567"/>
        <w:jc w:val="both"/>
        <w:rPr>
          <w:sz w:val="28"/>
          <w:szCs w:val="28"/>
        </w:rPr>
      </w:pPr>
    </w:p>
    <w:p w:rsidR="003D0DF5" w:rsidRPr="00AC6175" w:rsidRDefault="003D0DF5" w:rsidP="003D0DF5">
      <w:pPr>
        <w:pStyle w:val="ab"/>
        <w:numPr>
          <w:ilvl w:val="1"/>
          <w:numId w:val="6"/>
        </w:numPr>
        <w:tabs>
          <w:tab w:val="left" w:pos="1418"/>
        </w:tabs>
        <w:spacing w:after="0"/>
        <w:ind w:left="0" w:firstLine="709"/>
        <w:contextualSpacing/>
        <w:outlineLvl w:val="1"/>
      </w:pPr>
      <w:bookmarkStart w:id="17" w:name="_Toc86236427"/>
      <w:r w:rsidRPr="00AC6175">
        <w:t>Мероприятия по развитию транспортной инфраструктуры</w:t>
      </w:r>
      <w:bookmarkEnd w:id="17"/>
    </w:p>
    <w:p w:rsidR="003D0DF5" w:rsidRDefault="003D0DF5" w:rsidP="003D0DF5">
      <w:pPr>
        <w:pStyle w:val="ab"/>
        <w:tabs>
          <w:tab w:val="left" w:pos="1701"/>
        </w:tabs>
        <w:spacing w:after="0"/>
        <w:contextualSpacing/>
      </w:pPr>
      <w:r w:rsidRPr="00AC6175">
        <w:t>Предусмотреть строительство, обеспечить безопасность:</w:t>
      </w:r>
    </w:p>
    <w:p w:rsidR="00A527AF" w:rsidRPr="009A017F" w:rsidRDefault="00A527AF" w:rsidP="00F76885">
      <w:pPr>
        <w:pStyle w:val="a3"/>
        <w:tabs>
          <w:tab w:val="left" w:pos="0"/>
        </w:tabs>
        <w:spacing w:after="0" w:line="300" w:lineRule="auto"/>
        <w:ind w:left="0" w:firstLine="709"/>
        <w:jc w:val="both"/>
        <w:rPr>
          <w:rFonts w:ascii="Times New Roman" w:hAnsi="Times New Roman"/>
          <w:i/>
          <w:color w:val="000000"/>
          <w:sz w:val="28"/>
          <w:szCs w:val="28"/>
        </w:rPr>
      </w:pPr>
      <w:r w:rsidRPr="009A017F">
        <w:rPr>
          <w:rFonts w:ascii="Times New Roman" w:hAnsi="Times New Roman"/>
          <w:i/>
          <w:color w:val="000000"/>
          <w:sz w:val="28"/>
          <w:szCs w:val="28"/>
        </w:rPr>
        <w:t>Развитие внешнего транспорта:</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реконструкцию региональной автодороги Балаково - Духовницкое с доведением ее параметров до </w:t>
      </w:r>
      <w:r w:rsidRPr="009A017F">
        <w:rPr>
          <w:sz w:val="28"/>
          <w:szCs w:val="28"/>
          <w:lang w:val="en-US"/>
        </w:rPr>
        <w:t>III</w:t>
      </w:r>
      <w:r w:rsidRPr="009A017F">
        <w:rPr>
          <w:sz w:val="28"/>
          <w:szCs w:val="28"/>
        </w:rPr>
        <w:t xml:space="preserve"> технической категории;</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реконструкцию региональной автодороги «Подъезд от а.д. Балаково-Духовницкое к р.п. Духовницкое» с доведением ее параметров до </w:t>
      </w:r>
      <w:r w:rsidRPr="009A017F">
        <w:rPr>
          <w:sz w:val="28"/>
          <w:szCs w:val="28"/>
          <w:lang w:val="en-US"/>
        </w:rPr>
        <w:t>III</w:t>
      </w:r>
      <w:r w:rsidRPr="009A017F">
        <w:rPr>
          <w:sz w:val="28"/>
          <w:szCs w:val="28"/>
        </w:rPr>
        <w:t xml:space="preserve"> технической категории;</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реконструкцию межмуниципальной дороги Духовницкое – Никольское - Богородское (участок Духовницкое – Дубовое) с доведением ее параметров до </w:t>
      </w:r>
      <w:r w:rsidRPr="009A017F">
        <w:rPr>
          <w:sz w:val="28"/>
          <w:szCs w:val="28"/>
          <w:lang w:val="en-US"/>
        </w:rPr>
        <w:t>III</w:t>
      </w:r>
      <w:r w:rsidRPr="009A017F">
        <w:rPr>
          <w:sz w:val="28"/>
          <w:szCs w:val="28"/>
        </w:rPr>
        <w:t xml:space="preserve"> технической категории;</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строительство автодороги «Автоподъезд от автодороги «Балаково – Духовницкое» к д. Вечный Хутор» по новой трассе в связи с размещением новой жилой застройки на месте ее нынешнего прохождения. Тем самым будет обеспечен прямой въезд в д. Вечный Хутор минуя селитебную территорию р.п. Духовницкое;</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ремонт моста через овраг на Автоподъезде к ХПП от а/д </w:t>
      </w:r>
      <w:r w:rsidRPr="009A017F">
        <w:rPr>
          <w:bCs/>
          <w:sz w:val="28"/>
          <w:szCs w:val="28"/>
        </w:rPr>
        <w:t>«</w:t>
      </w:r>
      <w:r w:rsidRPr="009A017F">
        <w:rPr>
          <w:sz w:val="28"/>
          <w:szCs w:val="28"/>
        </w:rPr>
        <w:t xml:space="preserve">Духовницкое  – Никольское </w:t>
      </w:r>
      <w:r w:rsidR="00BD0AFE">
        <w:rPr>
          <w:sz w:val="28"/>
          <w:szCs w:val="28"/>
        </w:rPr>
        <w:t>-</w:t>
      </w:r>
      <w:r w:rsidRPr="009A017F">
        <w:rPr>
          <w:sz w:val="28"/>
          <w:szCs w:val="28"/>
        </w:rPr>
        <w:t xml:space="preserve"> Богородское»;</w:t>
      </w:r>
    </w:p>
    <w:p w:rsidR="00A527AF" w:rsidRPr="009A017F" w:rsidRDefault="00A527AF" w:rsidP="00BD0AFE">
      <w:pPr>
        <w:pStyle w:val="a7"/>
        <w:numPr>
          <w:ilvl w:val="0"/>
          <w:numId w:val="30"/>
        </w:numPr>
        <w:tabs>
          <w:tab w:val="left" w:pos="0"/>
          <w:tab w:val="left" w:pos="1134"/>
          <w:tab w:val="left" w:pos="5103"/>
        </w:tabs>
        <w:spacing w:after="0" w:line="300" w:lineRule="auto"/>
        <w:ind w:left="0" w:firstLine="709"/>
        <w:jc w:val="both"/>
        <w:rPr>
          <w:sz w:val="28"/>
          <w:szCs w:val="28"/>
        </w:rPr>
      </w:pPr>
      <w:r w:rsidRPr="009A017F">
        <w:rPr>
          <w:sz w:val="28"/>
          <w:szCs w:val="28"/>
        </w:rPr>
        <w:t>выполнение комплекса работ по ремонту и содержанию всех автомобильных дорог.</w:t>
      </w:r>
    </w:p>
    <w:p w:rsidR="00A527AF" w:rsidRPr="009A017F" w:rsidRDefault="00A527AF" w:rsidP="00BD0AFE">
      <w:pPr>
        <w:pStyle w:val="a7"/>
        <w:numPr>
          <w:ilvl w:val="0"/>
          <w:numId w:val="30"/>
        </w:numPr>
        <w:tabs>
          <w:tab w:val="left" w:pos="0"/>
          <w:tab w:val="left" w:pos="1134"/>
          <w:tab w:val="left" w:pos="5103"/>
        </w:tabs>
        <w:spacing w:after="0" w:line="300" w:lineRule="auto"/>
        <w:ind w:left="0" w:firstLine="709"/>
        <w:jc w:val="both"/>
        <w:rPr>
          <w:sz w:val="28"/>
          <w:szCs w:val="28"/>
        </w:rPr>
      </w:pPr>
      <w:r w:rsidRPr="009A017F">
        <w:rPr>
          <w:sz w:val="28"/>
          <w:szCs w:val="28"/>
        </w:rPr>
        <w:t>строительство сервисного центра, включающего станцию технического обслуживания легковых автомобилей, оборудованную современным ремонтно-диагностическим оборудованием, автомойку, автозаправочную станцию, мотель и автомагазин.</w:t>
      </w:r>
    </w:p>
    <w:p w:rsidR="00A527AF" w:rsidRPr="009A017F" w:rsidRDefault="00A527AF" w:rsidP="00F76885">
      <w:pPr>
        <w:tabs>
          <w:tab w:val="left" w:pos="0"/>
        </w:tabs>
        <w:spacing w:after="0" w:line="300" w:lineRule="auto"/>
        <w:ind w:firstLine="709"/>
        <w:jc w:val="both"/>
        <w:rPr>
          <w:rFonts w:ascii="Times New Roman" w:hAnsi="Times New Roman" w:cs="Times New Roman"/>
          <w:i/>
          <w:sz w:val="28"/>
          <w:szCs w:val="28"/>
        </w:rPr>
      </w:pPr>
      <w:r w:rsidRPr="009A017F">
        <w:rPr>
          <w:rFonts w:ascii="Times New Roman" w:hAnsi="Times New Roman" w:cs="Times New Roman"/>
          <w:i/>
          <w:sz w:val="28"/>
          <w:szCs w:val="28"/>
        </w:rPr>
        <w:t>Реконструкция и развитие улично-дорожной сети:</w:t>
      </w:r>
    </w:p>
    <w:p w:rsidR="00A527AF" w:rsidRPr="00BD0AFE"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ремонт и реконструкция существующей улично-дорожной сети и тротуаров в соответствии с проектным профилем;</w:t>
      </w:r>
    </w:p>
    <w:p w:rsidR="00A527AF" w:rsidRPr="00BD0AFE"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строительство улично-дорожной сети в районах нового жилищного строительства.</w:t>
      </w:r>
    </w:p>
    <w:p w:rsidR="00A527AF" w:rsidRPr="009A017F" w:rsidRDefault="00A527AF" w:rsidP="00F76885">
      <w:pPr>
        <w:tabs>
          <w:tab w:val="left" w:pos="0"/>
        </w:tabs>
        <w:spacing w:after="0" w:line="300" w:lineRule="auto"/>
        <w:ind w:firstLine="709"/>
        <w:jc w:val="both"/>
        <w:rPr>
          <w:rFonts w:ascii="Times New Roman" w:hAnsi="Times New Roman" w:cs="Times New Roman"/>
          <w:i/>
          <w:sz w:val="28"/>
          <w:szCs w:val="28"/>
        </w:rPr>
      </w:pPr>
      <w:r w:rsidRPr="009A017F">
        <w:rPr>
          <w:rFonts w:ascii="Times New Roman" w:hAnsi="Times New Roman" w:cs="Times New Roman"/>
          <w:i/>
          <w:sz w:val="28"/>
          <w:szCs w:val="28"/>
        </w:rPr>
        <w:t>Организация мест хранения индивидуального транспорта:</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устройство нормативных гостевых автостоянок в жилой и общественно-деловой застройке.</w:t>
      </w:r>
    </w:p>
    <w:p w:rsidR="00C25263" w:rsidRPr="00C25263" w:rsidRDefault="00C25263" w:rsidP="00F76885">
      <w:pPr>
        <w:tabs>
          <w:tab w:val="left" w:pos="0"/>
        </w:tabs>
        <w:spacing w:after="0" w:line="300" w:lineRule="auto"/>
        <w:ind w:firstLine="709"/>
        <w:jc w:val="both"/>
        <w:rPr>
          <w:rFonts w:ascii="Times New Roman" w:hAnsi="Times New Roman" w:cs="Times New Roman"/>
          <w:sz w:val="28"/>
          <w:szCs w:val="28"/>
        </w:rPr>
      </w:pPr>
      <w:r w:rsidRPr="00C25263">
        <w:rPr>
          <w:rFonts w:ascii="Times New Roman" w:hAnsi="Times New Roman" w:cs="Times New Roman"/>
          <w:sz w:val="28"/>
          <w:szCs w:val="28"/>
        </w:rPr>
        <w:t xml:space="preserve">На территории </w:t>
      </w:r>
      <w:r w:rsidR="009A017F">
        <w:rPr>
          <w:rFonts w:ascii="Times New Roman" w:hAnsi="Times New Roman" w:cs="Times New Roman"/>
          <w:sz w:val="28"/>
          <w:szCs w:val="28"/>
        </w:rPr>
        <w:t>Духовницкого</w:t>
      </w:r>
      <w:r w:rsidRPr="00C25263">
        <w:rPr>
          <w:rFonts w:ascii="Times New Roman" w:hAnsi="Times New Roman" w:cs="Times New Roman"/>
          <w:sz w:val="28"/>
          <w:szCs w:val="28"/>
        </w:rPr>
        <w:t xml:space="preserve"> муниципального образования расположен 1 населенны</w:t>
      </w:r>
      <w:r w:rsidR="009A017F">
        <w:rPr>
          <w:rFonts w:ascii="Times New Roman" w:hAnsi="Times New Roman" w:cs="Times New Roman"/>
          <w:sz w:val="28"/>
          <w:szCs w:val="28"/>
        </w:rPr>
        <w:t>й</w:t>
      </w:r>
      <w:r w:rsidRPr="00C25263">
        <w:rPr>
          <w:rFonts w:ascii="Times New Roman" w:hAnsi="Times New Roman" w:cs="Times New Roman"/>
          <w:sz w:val="28"/>
          <w:szCs w:val="28"/>
        </w:rPr>
        <w:t xml:space="preserve"> пункт. В вечернее время в школах  работают  кружки и секции, которые призваны способствовать культурному и физическому развитию молодежи 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населенных пунктов в вечернее время. Большой процент населения в поселении занимают люди преклонного возраста, которые нуждаются в помощи социальных работников, а так же в своевременном оказании скорой медицинской помощи. Освещение населенных пунктов необходимо для улучшения оказания выше перечисленных услуг и для профилактики предотвращения правонарушений на улицах и общественных местах.  Таким образом, безопасность населения напрямую зависит от  освещенности улиц в вечернее и ночное время суток. </w:t>
      </w:r>
    </w:p>
    <w:p w:rsidR="00C73F18" w:rsidRDefault="00C25263" w:rsidP="00F76885">
      <w:pPr>
        <w:tabs>
          <w:tab w:val="left" w:pos="0"/>
        </w:tabs>
        <w:spacing w:after="0" w:line="300" w:lineRule="auto"/>
        <w:ind w:firstLine="709"/>
        <w:jc w:val="both"/>
        <w:rPr>
          <w:rFonts w:ascii="Times New Roman" w:hAnsi="Times New Roman" w:cs="Times New Roman"/>
          <w:sz w:val="28"/>
          <w:szCs w:val="28"/>
        </w:rPr>
      </w:pPr>
      <w:r w:rsidRPr="00C25263">
        <w:rPr>
          <w:rFonts w:ascii="Times New Roman" w:hAnsi="Times New Roman" w:cs="Times New Roman"/>
          <w:sz w:val="28"/>
          <w:szCs w:val="28"/>
        </w:rPr>
        <w:t>В связи с этим утверждена муниципальная программа «</w:t>
      </w:r>
      <w:r w:rsidR="00DF59C2">
        <w:rPr>
          <w:rFonts w:ascii="Times New Roman" w:hAnsi="Times New Roman" w:cs="Times New Roman"/>
          <w:sz w:val="28"/>
          <w:szCs w:val="28"/>
        </w:rPr>
        <w:t>Комплексного развития социальной инфраструктуры</w:t>
      </w:r>
      <w:r w:rsidRPr="00C25263">
        <w:rPr>
          <w:rFonts w:ascii="Times New Roman" w:hAnsi="Times New Roman" w:cs="Times New Roman"/>
          <w:sz w:val="28"/>
          <w:szCs w:val="28"/>
        </w:rPr>
        <w:t xml:space="preserve"> </w:t>
      </w:r>
      <w:r w:rsidR="00DF59C2">
        <w:rPr>
          <w:rFonts w:ascii="Times New Roman" w:hAnsi="Times New Roman" w:cs="Times New Roman"/>
          <w:sz w:val="28"/>
          <w:szCs w:val="28"/>
        </w:rPr>
        <w:t>Духовницкого муниципального образования Саратовской области до 2032 года».</w:t>
      </w:r>
      <w:r w:rsidRPr="00C25263">
        <w:rPr>
          <w:rFonts w:ascii="Times New Roman" w:hAnsi="Times New Roman" w:cs="Times New Roman"/>
          <w:sz w:val="28"/>
          <w:szCs w:val="28"/>
        </w:rPr>
        <w:t xml:space="preserve"> Основными целями настоящей программы являются</w:t>
      </w:r>
      <w:r w:rsidR="00DF59C2" w:rsidRPr="00DF59C2">
        <w:rPr>
          <w:sz w:val="28"/>
          <w:szCs w:val="28"/>
        </w:rPr>
        <w:t xml:space="preserve"> </w:t>
      </w:r>
      <w:r w:rsidR="00DF59C2" w:rsidRPr="00DF59C2">
        <w:rPr>
          <w:rFonts w:ascii="Times New Roman" w:hAnsi="Times New Roman" w:cs="Times New Roman"/>
          <w:sz w:val="28"/>
          <w:szCs w:val="28"/>
        </w:rPr>
        <w:t>сбалансированное, комплексное развитие социальной инфраструктуры Духовницкого муниципального образования в соответствии с установленными потребностями в объектах социальной инфраструктуры.</w:t>
      </w:r>
    </w:p>
    <w:p w:rsidR="00BD0AFE" w:rsidRPr="000B588C" w:rsidRDefault="00BD0AFE" w:rsidP="00F76885">
      <w:pPr>
        <w:tabs>
          <w:tab w:val="left" w:pos="0"/>
        </w:tabs>
        <w:spacing w:after="0" w:line="300" w:lineRule="auto"/>
        <w:ind w:firstLine="709"/>
        <w:jc w:val="both"/>
        <w:rPr>
          <w:rFonts w:ascii="Times New Roman" w:hAnsi="Times New Roman" w:cs="Times New Roman"/>
          <w:sz w:val="28"/>
          <w:szCs w:val="28"/>
        </w:rPr>
      </w:pPr>
    </w:p>
    <w:p w:rsidR="003D0DF5" w:rsidRPr="00304A72" w:rsidRDefault="003D0DF5" w:rsidP="00F76885">
      <w:pPr>
        <w:pStyle w:val="ab"/>
        <w:numPr>
          <w:ilvl w:val="1"/>
          <w:numId w:val="6"/>
        </w:numPr>
        <w:tabs>
          <w:tab w:val="left" w:pos="0"/>
          <w:tab w:val="left" w:pos="1418"/>
        </w:tabs>
        <w:spacing w:after="0" w:line="300" w:lineRule="auto"/>
        <w:ind w:left="0" w:firstLine="709"/>
        <w:contextualSpacing/>
        <w:outlineLvl w:val="1"/>
      </w:pPr>
      <w:bookmarkStart w:id="18" w:name="_Toc86236428"/>
      <w:r w:rsidRPr="00304A72">
        <w:t>Мероприятия по развитию инженерной инфраструктуры</w:t>
      </w:r>
      <w:bookmarkEnd w:id="18"/>
    </w:p>
    <w:p w:rsidR="003D0DF5" w:rsidRPr="00304A72" w:rsidRDefault="003D0DF5" w:rsidP="00F76885">
      <w:pPr>
        <w:tabs>
          <w:tab w:val="left" w:pos="0"/>
        </w:tabs>
        <w:spacing w:after="0" w:line="300" w:lineRule="auto"/>
        <w:ind w:firstLine="709"/>
        <w:contextualSpacing/>
        <w:jc w:val="both"/>
        <w:rPr>
          <w:rFonts w:ascii="Times New Roman" w:hAnsi="Times New Roman" w:cs="Times New Roman"/>
          <w:b/>
          <w:sz w:val="28"/>
          <w:szCs w:val="28"/>
        </w:rPr>
      </w:pPr>
      <w:r w:rsidRPr="00F55E51">
        <w:rPr>
          <w:rFonts w:ascii="Times New Roman" w:hAnsi="Times New Roman" w:cs="Times New Roman"/>
          <w:b/>
          <w:sz w:val="28"/>
          <w:szCs w:val="28"/>
        </w:rPr>
        <w:t>Предусмотреть строительство</w:t>
      </w:r>
      <w:r>
        <w:rPr>
          <w:rFonts w:ascii="Times New Roman" w:hAnsi="Times New Roman" w:cs="Times New Roman"/>
          <w:b/>
          <w:sz w:val="28"/>
          <w:szCs w:val="28"/>
        </w:rPr>
        <w:t xml:space="preserve"> и реконструкцию</w:t>
      </w:r>
      <w:r w:rsidRPr="00304A72">
        <w:rPr>
          <w:rFonts w:ascii="Times New Roman" w:hAnsi="Times New Roman" w:cs="Times New Roman"/>
          <w:b/>
          <w:sz w:val="28"/>
          <w:szCs w:val="28"/>
        </w:rPr>
        <w:t>:</w:t>
      </w:r>
    </w:p>
    <w:p w:rsidR="003D0DF5" w:rsidRDefault="003D0DF5" w:rsidP="00F76885">
      <w:pPr>
        <w:tabs>
          <w:tab w:val="left" w:pos="0"/>
        </w:tabs>
        <w:spacing w:after="0" w:line="300" w:lineRule="auto"/>
        <w:ind w:firstLine="709"/>
        <w:contextualSpacing/>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В сфере водоснабжения и водоотведения:</w:t>
      </w:r>
    </w:p>
    <w:p w:rsidR="000B588C" w:rsidRPr="000B588C" w:rsidRDefault="000B588C" w:rsidP="00F76885">
      <w:pPr>
        <w:tabs>
          <w:tab w:val="left" w:pos="0"/>
        </w:tabs>
        <w:spacing w:after="0" w:line="300" w:lineRule="auto"/>
        <w:ind w:firstLine="709"/>
        <w:jc w:val="both"/>
        <w:rPr>
          <w:rFonts w:ascii="Times New Roman" w:hAnsi="Times New Roman" w:cs="Times New Roman"/>
          <w:spacing w:val="-1"/>
          <w:sz w:val="28"/>
          <w:szCs w:val="28"/>
        </w:rPr>
      </w:pPr>
      <w:r w:rsidRPr="000B588C">
        <w:rPr>
          <w:rFonts w:ascii="Times New Roman" w:hAnsi="Times New Roman" w:cs="Times New Roman"/>
          <w:spacing w:val="-1"/>
          <w:sz w:val="28"/>
          <w:szCs w:val="28"/>
        </w:rPr>
        <w:t xml:space="preserve">На основании проведенного анализа и сделанных выводов современного состояния водоснабжения </w:t>
      </w:r>
      <w:r w:rsidRPr="000B588C">
        <w:rPr>
          <w:rFonts w:ascii="Times New Roman" w:hAnsi="Times New Roman" w:cs="Times New Roman"/>
          <w:sz w:val="28"/>
          <w:szCs w:val="28"/>
        </w:rPr>
        <w:t xml:space="preserve">населенных пунктов </w:t>
      </w:r>
      <w:r w:rsidRPr="000B588C">
        <w:rPr>
          <w:rFonts w:ascii="Times New Roman" w:hAnsi="Times New Roman" w:cs="Times New Roman"/>
          <w:spacing w:val="-1"/>
          <w:sz w:val="28"/>
          <w:szCs w:val="28"/>
        </w:rPr>
        <w:t xml:space="preserve">входящих в состав </w:t>
      </w:r>
      <w:r w:rsidRPr="000B588C">
        <w:rPr>
          <w:rFonts w:ascii="Times New Roman" w:hAnsi="Times New Roman" w:cs="Times New Roman"/>
          <w:sz w:val="28"/>
          <w:szCs w:val="28"/>
        </w:rPr>
        <w:t xml:space="preserve">Духовницкого </w:t>
      </w:r>
      <w:r w:rsidRPr="000B588C">
        <w:rPr>
          <w:rFonts w:ascii="Times New Roman" w:hAnsi="Times New Roman" w:cs="Times New Roman"/>
          <w:spacing w:val="-1"/>
          <w:sz w:val="28"/>
          <w:szCs w:val="28"/>
        </w:rPr>
        <w:t>муниципального образования предлагается:</w:t>
      </w:r>
    </w:p>
    <w:p w:rsidR="000B588C" w:rsidRPr="000B588C" w:rsidRDefault="000B588C" w:rsidP="00F76885">
      <w:pPr>
        <w:tabs>
          <w:tab w:val="left" w:pos="0"/>
        </w:tabs>
        <w:spacing w:after="0" w:line="300" w:lineRule="auto"/>
        <w:ind w:firstLine="709"/>
        <w:jc w:val="both"/>
        <w:rPr>
          <w:rFonts w:ascii="Times New Roman" w:hAnsi="Times New Roman" w:cs="Times New Roman"/>
          <w:b/>
          <w:i/>
          <w:spacing w:val="-1"/>
          <w:sz w:val="28"/>
          <w:szCs w:val="28"/>
        </w:rPr>
      </w:pPr>
      <w:r w:rsidRPr="000B588C">
        <w:rPr>
          <w:rFonts w:ascii="Times New Roman" w:hAnsi="Times New Roman" w:cs="Times New Roman"/>
          <w:spacing w:val="-1"/>
          <w:sz w:val="28"/>
          <w:szCs w:val="28"/>
        </w:rPr>
        <w:tab/>
      </w:r>
      <w:r w:rsidR="00BD0AFE" w:rsidRPr="00BD0AFE">
        <w:rPr>
          <w:rFonts w:ascii="Times New Roman" w:hAnsi="Times New Roman" w:cs="Times New Roman"/>
          <w:b/>
          <w:i/>
          <w:spacing w:val="-1"/>
          <w:sz w:val="28"/>
          <w:szCs w:val="28"/>
        </w:rPr>
        <w:t>Мероприятия на</w:t>
      </w:r>
      <w:r w:rsidRPr="00BD0AFE">
        <w:rPr>
          <w:rFonts w:ascii="Times New Roman" w:hAnsi="Times New Roman" w:cs="Times New Roman"/>
          <w:b/>
          <w:i/>
          <w:spacing w:val="-1"/>
          <w:sz w:val="28"/>
          <w:szCs w:val="28"/>
        </w:rPr>
        <w:tab/>
      </w:r>
      <w:r w:rsidR="00BD0AFE">
        <w:rPr>
          <w:rFonts w:ascii="Times New Roman" w:hAnsi="Times New Roman" w:cs="Times New Roman"/>
          <w:b/>
          <w:i/>
          <w:spacing w:val="-1"/>
          <w:sz w:val="28"/>
          <w:szCs w:val="28"/>
        </w:rPr>
        <w:t>расчетный срок (</w:t>
      </w:r>
      <w:r w:rsidRPr="000B588C">
        <w:rPr>
          <w:rFonts w:ascii="Times New Roman" w:hAnsi="Times New Roman" w:cs="Times New Roman"/>
          <w:b/>
          <w:i/>
          <w:spacing w:val="-1"/>
          <w:sz w:val="28"/>
          <w:szCs w:val="28"/>
        </w:rPr>
        <w:t>2032г.)</w:t>
      </w:r>
    </w:p>
    <w:p w:rsidR="000B588C" w:rsidRPr="000B588C" w:rsidRDefault="000B588C" w:rsidP="00F76885">
      <w:pPr>
        <w:tabs>
          <w:tab w:val="left" w:pos="0"/>
        </w:tabs>
        <w:spacing w:after="0" w:line="300" w:lineRule="auto"/>
        <w:ind w:firstLine="709"/>
        <w:jc w:val="both"/>
        <w:rPr>
          <w:rFonts w:ascii="Times New Roman" w:hAnsi="Times New Roman" w:cs="Times New Roman"/>
          <w:i/>
          <w:spacing w:val="-1"/>
          <w:sz w:val="28"/>
          <w:szCs w:val="28"/>
        </w:rPr>
      </w:pPr>
      <w:r w:rsidRPr="000B588C">
        <w:rPr>
          <w:rFonts w:ascii="Times New Roman" w:hAnsi="Times New Roman" w:cs="Times New Roman"/>
          <w:i/>
          <w:spacing w:val="-1"/>
          <w:sz w:val="28"/>
          <w:szCs w:val="28"/>
        </w:rPr>
        <w:t>Источники водоснабжения</w:t>
      </w:r>
    </w:p>
    <w:p w:rsidR="000B588C" w:rsidRPr="000B588C" w:rsidRDefault="000B588C" w:rsidP="00F76885">
      <w:pPr>
        <w:widowControl w:val="0"/>
        <w:tabs>
          <w:tab w:val="left" w:pos="0"/>
        </w:tabs>
        <w:suppressAutoHyphens/>
        <w:spacing w:after="0" w:line="300" w:lineRule="auto"/>
        <w:ind w:firstLine="709"/>
        <w:jc w:val="both"/>
        <w:rPr>
          <w:rFonts w:ascii="Times New Roman" w:hAnsi="Times New Roman" w:cs="Times New Roman"/>
          <w:spacing w:val="-1"/>
          <w:sz w:val="28"/>
          <w:szCs w:val="28"/>
        </w:rPr>
      </w:pPr>
      <w:r w:rsidRPr="000B588C">
        <w:rPr>
          <w:rFonts w:ascii="Times New Roman" w:hAnsi="Times New Roman" w:cs="Times New Roman"/>
          <w:spacing w:val="-1"/>
          <w:sz w:val="28"/>
          <w:szCs w:val="28"/>
        </w:rPr>
        <w:t xml:space="preserve">Водоснабжение </w:t>
      </w:r>
      <w:r w:rsidRPr="000B588C">
        <w:rPr>
          <w:rFonts w:ascii="Times New Roman" w:hAnsi="Times New Roman" w:cs="Times New Roman"/>
          <w:sz w:val="28"/>
          <w:szCs w:val="28"/>
        </w:rPr>
        <w:t xml:space="preserve">рабочего поселка Духовницкое </w:t>
      </w:r>
      <w:r w:rsidRPr="000B588C">
        <w:rPr>
          <w:rFonts w:ascii="Times New Roman" w:hAnsi="Times New Roman" w:cs="Times New Roman"/>
          <w:spacing w:val="-1"/>
          <w:sz w:val="28"/>
          <w:szCs w:val="28"/>
        </w:rPr>
        <w:t xml:space="preserve">входящего в состав </w:t>
      </w:r>
      <w:r w:rsidRPr="000B588C">
        <w:rPr>
          <w:rFonts w:ascii="Times New Roman" w:hAnsi="Times New Roman" w:cs="Times New Roman"/>
          <w:sz w:val="28"/>
          <w:szCs w:val="28"/>
        </w:rPr>
        <w:t xml:space="preserve">Духовницкого </w:t>
      </w:r>
      <w:r w:rsidRPr="000B588C">
        <w:rPr>
          <w:rFonts w:ascii="Times New Roman" w:hAnsi="Times New Roman" w:cs="Times New Roman"/>
          <w:spacing w:val="-1"/>
          <w:sz w:val="28"/>
          <w:szCs w:val="28"/>
        </w:rPr>
        <w:t xml:space="preserve">муниципального образования </w:t>
      </w:r>
      <w:r w:rsidRPr="000B588C">
        <w:rPr>
          <w:rFonts w:ascii="Times New Roman" w:hAnsi="Times New Roman" w:cs="Times New Roman"/>
          <w:sz w:val="28"/>
          <w:szCs w:val="28"/>
        </w:rPr>
        <w:t>осуществить от одного источника: скважин с устройством группы головных сооружений в состав которых входят: 1) скважины, 2</w:t>
      </w:r>
      <w:r w:rsidRPr="000B588C">
        <w:rPr>
          <w:rFonts w:ascii="Times New Roman" w:hAnsi="Times New Roman" w:cs="Times New Roman"/>
          <w:spacing w:val="-1"/>
          <w:sz w:val="28"/>
          <w:szCs w:val="28"/>
        </w:rPr>
        <w:t>) станции очистки воды</w:t>
      </w:r>
      <w:r w:rsidRPr="000B588C">
        <w:rPr>
          <w:rFonts w:ascii="Times New Roman" w:hAnsi="Times New Roman" w:cs="Times New Roman"/>
          <w:sz w:val="28"/>
          <w:szCs w:val="28"/>
        </w:rPr>
        <w:t xml:space="preserve">, 3) </w:t>
      </w:r>
      <w:r w:rsidRPr="000B588C">
        <w:rPr>
          <w:rFonts w:ascii="Times New Roman" w:hAnsi="Times New Roman" w:cs="Times New Roman"/>
          <w:spacing w:val="-1"/>
          <w:sz w:val="28"/>
          <w:szCs w:val="28"/>
        </w:rPr>
        <w:t>резервуары чистой воды, 4) насосная станция 2-го подъема, 5) водоводы.</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Провести технический осмотр действующих скважин.</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0B588C">
        <w:rPr>
          <w:sz w:val="28"/>
          <w:szCs w:val="28"/>
        </w:rPr>
        <w:t>Произвести диагностику и реконструкцию существующих водопроводных сетей и оборудования с заменой изношенных участков и оборудования.</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 xml:space="preserve">Осуществить прокладку </w:t>
      </w:r>
      <w:r w:rsidRPr="000B588C">
        <w:rPr>
          <w:sz w:val="28"/>
          <w:szCs w:val="28"/>
        </w:rPr>
        <w:t>водопроводных сетей</w:t>
      </w:r>
      <w:r w:rsidRPr="00BD0AFE">
        <w:rPr>
          <w:sz w:val="28"/>
          <w:szCs w:val="28"/>
        </w:rPr>
        <w:t xml:space="preserve">  в </w:t>
      </w:r>
      <w:r w:rsidRPr="000B588C">
        <w:rPr>
          <w:sz w:val="28"/>
          <w:szCs w:val="28"/>
        </w:rPr>
        <w:t xml:space="preserve">существующей и </w:t>
      </w:r>
      <w:r w:rsidRPr="00BD0AFE">
        <w:rPr>
          <w:sz w:val="28"/>
          <w:szCs w:val="28"/>
        </w:rPr>
        <w:t>планируемой застройках.</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Провести диагностику и реконструкцию существующих, а также строительство планируемых насосных станций 2-го подъема и резервуаров питьевой воды</w:t>
      </w:r>
    </w:p>
    <w:p w:rsidR="000B588C"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0B588C">
        <w:rPr>
          <w:sz w:val="28"/>
          <w:szCs w:val="28"/>
        </w:rPr>
        <w:t>Противопожарный водопровод объединить с хозяйственно-питьевым водопроводом.</w:t>
      </w:r>
    </w:p>
    <w:p w:rsidR="00B90150" w:rsidRPr="00BD0AFE" w:rsidRDefault="00B90150" w:rsidP="00B90150">
      <w:pPr>
        <w:pStyle w:val="a7"/>
        <w:widowControl w:val="0"/>
        <w:tabs>
          <w:tab w:val="left" w:pos="0"/>
          <w:tab w:val="left" w:pos="1134"/>
          <w:tab w:val="left" w:pos="5103"/>
        </w:tabs>
        <w:suppressAutoHyphens/>
        <w:spacing w:after="0" w:line="300" w:lineRule="auto"/>
        <w:ind w:left="709" w:firstLine="0"/>
        <w:jc w:val="both"/>
        <w:rPr>
          <w:sz w:val="28"/>
          <w:szCs w:val="28"/>
        </w:rPr>
      </w:pPr>
    </w:p>
    <w:p w:rsidR="000B588C" w:rsidRPr="000B588C" w:rsidRDefault="000B588C" w:rsidP="00B90150">
      <w:pPr>
        <w:tabs>
          <w:tab w:val="left" w:pos="0"/>
        </w:tabs>
        <w:spacing w:after="0" w:line="300" w:lineRule="auto"/>
        <w:ind w:firstLine="709"/>
        <w:rPr>
          <w:rFonts w:ascii="Times New Roman" w:hAnsi="Times New Roman" w:cs="Times New Roman"/>
          <w:spacing w:val="-1"/>
          <w:sz w:val="28"/>
          <w:szCs w:val="28"/>
        </w:rPr>
      </w:pPr>
      <w:r w:rsidRPr="000B588C">
        <w:rPr>
          <w:rFonts w:ascii="Times New Roman" w:hAnsi="Times New Roman" w:cs="Times New Roman"/>
          <w:b/>
          <w:bCs/>
          <w:i/>
          <w:iCs/>
          <w:sz w:val="28"/>
          <w:szCs w:val="28"/>
        </w:rPr>
        <w:t>Водоотведение</w:t>
      </w:r>
    </w:p>
    <w:p w:rsidR="000B588C" w:rsidRDefault="000B588C" w:rsidP="00F76885">
      <w:pPr>
        <w:widowControl w:val="0"/>
        <w:tabs>
          <w:tab w:val="left" w:pos="0"/>
        </w:tabs>
        <w:suppressAutoHyphens/>
        <w:spacing w:after="0" w:line="300" w:lineRule="auto"/>
        <w:ind w:firstLine="709"/>
        <w:jc w:val="both"/>
        <w:rPr>
          <w:rFonts w:ascii="Times New Roman" w:hAnsi="Times New Roman" w:cs="Times New Roman"/>
          <w:sz w:val="28"/>
          <w:szCs w:val="28"/>
        </w:rPr>
      </w:pPr>
      <w:r w:rsidRPr="000B588C">
        <w:rPr>
          <w:rFonts w:ascii="Times New Roman" w:hAnsi="Times New Roman" w:cs="Times New Roman"/>
          <w:sz w:val="28"/>
          <w:szCs w:val="28"/>
        </w:rPr>
        <w:t>В рабочем поселке Духовницкое хозяйственно-бытовые и производственные стоки сливать в выгребные ямы для накопления и хранения, откачивать по мере заполнения с помощью ассенизационных машин с дальнейшем вывозом и транспортировкой их в планируемый биологический пруд.</w:t>
      </w:r>
    </w:p>
    <w:p w:rsidR="000B588C" w:rsidRPr="000B588C" w:rsidRDefault="000B588C" w:rsidP="00F76885">
      <w:pPr>
        <w:widowControl w:val="0"/>
        <w:tabs>
          <w:tab w:val="left" w:pos="0"/>
        </w:tabs>
        <w:suppressAutoHyphens/>
        <w:spacing w:after="0" w:line="300" w:lineRule="auto"/>
        <w:ind w:left="363" w:firstLine="709"/>
        <w:jc w:val="both"/>
        <w:rPr>
          <w:rFonts w:ascii="Times New Roman" w:hAnsi="Times New Roman" w:cs="Times New Roman"/>
          <w:spacing w:val="-1"/>
          <w:sz w:val="28"/>
          <w:szCs w:val="28"/>
        </w:rPr>
      </w:pPr>
    </w:p>
    <w:p w:rsidR="003D0DF5" w:rsidRDefault="003D0DF5" w:rsidP="00F76885">
      <w:pPr>
        <w:tabs>
          <w:tab w:val="left" w:pos="0"/>
          <w:tab w:val="left" w:pos="1134"/>
        </w:tabs>
        <w:spacing w:after="0" w:line="300" w:lineRule="auto"/>
        <w:ind w:firstLine="709"/>
        <w:contextualSpacing/>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 xml:space="preserve">В сфере электроснабжения: </w:t>
      </w:r>
    </w:p>
    <w:p w:rsidR="00B44835" w:rsidRPr="00B44835" w:rsidRDefault="00B44835" w:rsidP="00F76885">
      <w:pPr>
        <w:pStyle w:val="afb"/>
        <w:tabs>
          <w:tab w:val="left" w:pos="0"/>
        </w:tabs>
        <w:spacing w:after="0" w:line="300" w:lineRule="auto"/>
        <w:ind w:left="0" w:firstLine="709"/>
        <w:rPr>
          <w:rFonts w:ascii="Times New Roman" w:hAnsi="Times New Roman" w:cs="Times New Roman"/>
          <w:sz w:val="28"/>
          <w:szCs w:val="28"/>
        </w:rPr>
      </w:pPr>
      <w:r w:rsidRPr="00B44835">
        <w:rPr>
          <w:rFonts w:ascii="Times New Roman" w:hAnsi="Times New Roman" w:cs="Times New Roman"/>
          <w:sz w:val="28"/>
          <w:szCs w:val="28"/>
        </w:rPr>
        <w:t xml:space="preserve">Для гарантированного электроснабжения Духовницкого МО рекомендуется: </w:t>
      </w:r>
    </w:p>
    <w:p w:rsidR="00B44835" w:rsidRPr="00B44835" w:rsidRDefault="00B44835" w:rsidP="00F76885">
      <w:pPr>
        <w:pStyle w:val="afb"/>
        <w:numPr>
          <w:ilvl w:val="0"/>
          <w:numId w:val="26"/>
        </w:numPr>
        <w:tabs>
          <w:tab w:val="left" w:pos="0"/>
        </w:tab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 xml:space="preserve">Реконструировать электросетевые комплексы ВЛ –10 кВ п в границах населенного пункта. </w:t>
      </w:r>
    </w:p>
    <w:p w:rsidR="00B44835" w:rsidRPr="00B44835" w:rsidRDefault="00B44835" w:rsidP="00F76885">
      <w:pPr>
        <w:pStyle w:val="afb"/>
        <w:numPr>
          <w:ilvl w:val="0"/>
          <w:numId w:val="26"/>
        </w:numPr>
        <w:tabs>
          <w:tab w:val="left" w:pos="0"/>
        </w:tab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 xml:space="preserve">Реконструировать ВЛ - 0,4 кВ. от ТП №21. протяженностью – </w:t>
      </w:r>
      <w:smartTag w:uri="urn:schemas-microsoft-com:office:smarttags" w:element="metricconverter">
        <w:smartTagPr>
          <w:attr w:name="ProductID" w:val="2,5 км"/>
        </w:smartTagPr>
        <w:r w:rsidRPr="00B44835">
          <w:rPr>
            <w:rFonts w:ascii="Times New Roman" w:hAnsi="Times New Roman" w:cs="Times New Roman"/>
            <w:sz w:val="28"/>
            <w:szCs w:val="28"/>
          </w:rPr>
          <w:t>2,5 км</w:t>
        </w:r>
      </w:smartTag>
      <w:r w:rsidRPr="00B44835">
        <w:rPr>
          <w:rFonts w:ascii="Times New Roman" w:hAnsi="Times New Roman" w:cs="Times New Roman"/>
          <w:sz w:val="28"/>
          <w:szCs w:val="28"/>
        </w:rPr>
        <w:t>. применить изолированный провод (СИП).</w:t>
      </w:r>
    </w:p>
    <w:p w:rsidR="00B44835" w:rsidRPr="00B44835" w:rsidRDefault="00B44835" w:rsidP="00F76885">
      <w:pPr>
        <w:pStyle w:val="afb"/>
        <w:numPr>
          <w:ilvl w:val="0"/>
          <w:numId w:val="26"/>
        </w:numPr>
        <w:tabs>
          <w:tab w:val="left" w:pos="0"/>
        </w:tab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Произвести капитальный ремонт или заменить силовые трансформаторы 10/0.4 кВ, эксплуатирующихся более 30 лет, с износом 60 %, и более. – 22 шт.</w:t>
      </w:r>
    </w:p>
    <w:p w:rsidR="00B44835" w:rsidRPr="00B44835" w:rsidRDefault="00B44835" w:rsidP="00F76885">
      <w:pPr>
        <w:tabs>
          <w:tab w:val="left" w:pos="0"/>
          <w:tab w:val="left" w:pos="1134"/>
        </w:tabs>
        <w:spacing w:after="0" w:line="300" w:lineRule="auto"/>
        <w:ind w:firstLine="709"/>
        <w:contextualSpacing/>
        <w:jc w:val="both"/>
        <w:rPr>
          <w:rFonts w:ascii="Times New Roman" w:hAnsi="Times New Roman" w:cs="Times New Roman"/>
          <w:i/>
          <w:sz w:val="28"/>
          <w:szCs w:val="28"/>
          <w:u w:val="single"/>
        </w:rPr>
      </w:pPr>
      <w:r w:rsidRPr="00B44835">
        <w:rPr>
          <w:rFonts w:ascii="Times New Roman" w:hAnsi="Times New Roman" w:cs="Times New Roman"/>
          <w:sz w:val="28"/>
          <w:szCs w:val="28"/>
        </w:rPr>
        <w:t>Центральные котельные, скважины водозабора, должны обеспечиваться электроэнергией от двух независимых источников питания. Вторым источником питания может быть дизельные электростанции или резервные линии 0,4 кВ питающиеся от других источников питания</w:t>
      </w:r>
    </w:p>
    <w:p w:rsidR="003D0DF5" w:rsidRPr="00AC6175" w:rsidRDefault="003D0DF5" w:rsidP="00F76885">
      <w:pPr>
        <w:tabs>
          <w:tab w:val="left" w:pos="0"/>
          <w:tab w:val="left" w:pos="1134"/>
        </w:tabs>
        <w:spacing w:after="0" w:line="300" w:lineRule="auto"/>
        <w:ind w:firstLine="709"/>
        <w:contextualSpacing/>
        <w:jc w:val="both"/>
        <w:rPr>
          <w:rFonts w:ascii="Times New Roman" w:hAnsi="Times New Roman"/>
          <w:i/>
          <w:sz w:val="28"/>
          <w:szCs w:val="28"/>
          <w:u w:val="single"/>
        </w:rPr>
      </w:pPr>
      <w:r w:rsidRPr="00AC6175">
        <w:rPr>
          <w:rFonts w:ascii="Times New Roman" w:hAnsi="Times New Roman"/>
          <w:i/>
          <w:sz w:val="28"/>
          <w:szCs w:val="28"/>
          <w:u w:val="single"/>
        </w:rPr>
        <w:t xml:space="preserve">В сфере системы газоснабжения: </w:t>
      </w:r>
    </w:p>
    <w:p w:rsidR="00AD51F0" w:rsidRPr="00B51BDC" w:rsidRDefault="00AD51F0" w:rsidP="00F76885">
      <w:pPr>
        <w:keepNext/>
        <w:tabs>
          <w:tab w:val="left" w:pos="0"/>
        </w:tabs>
        <w:spacing w:after="0" w:line="300" w:lineRule="auto"/>
        <w:ind w:firstLine="709"/>
        <w:rPr>
          <w:rFonts w:ascii="Times New Roman" w:hAnsi="Times New Roman" w:cs="Times New Roman"/>
          <w:sz w:val="28"/>
        </w:rPr>
      </w:pPr>
      <w:r w:rsidRPr="00B51BDC">
        <w:rPr>
          <w:rFonts w:ascii="Times New Roman" w:hAnsi="Times New Roman" w:cs="Times New Roman"/>
          <w:sz w:val="28"/>
        </w:rPr>
        <w:t>В основу разработки схемы газоснабжения положены:</w:t>
      </w:r>
    </w:p>
    <w:p w:rsidR="003D0DF5" w:rsidRPr="00AC6175" w:rsidRDefault="003D0DF5" w:rsidP="00F76885">
      <w:pPr>
        <w:pStyle w:val="a3"/>
        <w:numPr>
          <w:ilvl w:val="0"/>
          <w:numId w:val="1"/>
        </w:numPr>
        <w:tabs>
          <w:tab w:val="left" w:pos="0"/>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Прокладка новых газопроводов: </w:t>
      </w:r>
      <w:r w:rsidR="00C93FEE" w:rsidRPr="00AC6175">
        <w:rPr>
          <w:rFonts w:ascii="Times New Roman" w:hAnsi="Times New Roman"/>
          <w:sz w:val="28"/>
          <w:szCs w:val="28"/>
        </w:rPr>
        <w:t xml:space="preserve">Сазоново-Алексеевка </w:t>
      </w:r>
      <w:r w:rsidRPr="00AC6175">
        <w:rPr>
          <w:rFonts w:ascii="Times New Roman" w:hAnsi="Times New Roman"/>
          <w:sz w:val="28"/>
          <w:szCs w:val="28"/>
        </w:rPr>
        <w:t xml:space="preserve">диаметром </w:t>
      </w:r>
      <w:r w:rsidR="00703FB0" w:rsidRPr="00AC6175">
        <w:rPr>
          <w:rFonts w:ascii="Times New Roman" w:hAnsi="Times New Roman"/>
          <w:sz w:val="28"/>
          <w:szCs w:val="28"/>
        </w:rPr>
        <w:t>0,6</w:t>
      </w:r>
      <w:r w:rsidRPr="00AC6175">
        <w:rPr>
          <w:rFonts w:ascii="Times New Roman" w:hAnsi="Times New Roman"/>
          <w:sz w:val="28"/>
          <w:szCs w:val="28"/>
        </w:rPr>
        <w:t xml:space="preserve"> </w:t>
      </w:r>
      <w:r w:rsidR="00703FB0" w:rsidRPr="00AC6175">
        <w:rPr>
          <w:rFonts w:ascii="Times New Roman" w:hAnsi="Times New Roman"/>
          <w:sz w:val="28"/>
          <w:szCs w:val="28"/>
        </w:rPr>
        <w:t>Мпа, диаметр трубы 63мм</w:t>
      </w:r>
      <w:r w:rsidRPr="00AC6175">
        <w:rPr>
          <w:rFonts w:ascii="Times New Roman" w:hAnsi="Times New Roman"/>
          <w:sz w:val="28"/>
          <w:szCs w:val="28"/>
        </w:rPr>
        <w:t xml:space="preserve"> протяженностью </w:t>
      </w:r>
      <w:r w:rsidR="00703FB0" w:rsidRPr="00AC6175">
        <w:rPr>
          <w:rFonts w:ascii="Times New Roman" w:hAnsi="Times New Roman"/>
          <w:sz w:val="28"/>
          <w:szCs w:val="28"/>
        </w:rPr>
        <w:t>2,1</w:t>
      </w:r>
      <w:r w:rsidRPr="00AC6175">
        <w:rPr>
          <w:rFonts w:ascii="Times New Roman" w:hAnsi="Times New Roman"/>
          <w:sz w:val="28"/>
          <w:szCs w:val="28"/>
        </w:rPr>
        <w:t xml:space="preserve"> км; </w:t>
      </w:r>
    </w:p>
    <w:p w:rsidR="00703FB0" w:rsidRPr="00AC6175" w:rsidRDefault="00703FB0" w:rsidP="00F76885">
      <w:pPr>
        <w:pStyle w:val="a3"/>
        <w:numPr>
          <w:ilvl w:val="0"/>
          <w:numId w:val="1"/>
        </w:numPr>
        <w:tabs>
          <w:tab w:val="left" w:pos="0"/>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Прокладка новых газопроводов: ж/д рзд. Красавка-с. Средний Колышлей диаметром 0,6 Мпа, диаметр трубы 63мм протяженностью 1 км;</w:t>
      </w:r>
    </w:p>
    <w:p w:rsidR="003D0DF5" w:rsidRDefault="003D0DF5" w:rsidP="00F76885">
      <w:pPr>
        <w:pStyle w:val="a3"/>
        <w:numPr>
          <w:ilvl w:val="0"/>
          <w:numId w:val="1"/>
        </w:numPr>
        <w:tabs>
          <w:tab w:val="left" w:pos="0"/>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Строительство ГРПШ </w:t>
      </w:r>
      <w:r w:rsidR="00B51BDC">
        <w:rPr>
          <w:rFonts w:ascii="Times New Roman" w:hAnsi="Times New Roman"/>
          <w:sz w:val="28"/>
          <w:szCs w:val="28"/>
        </w:rPr>
        <w:t>–</w:t>
      </w:r>
      <w:r w:rsidRPr="00AC6175">
        <w:rPr>
          <w:rFonts w:ascii="Times New Roman" w:hAnsi="Times New Roman"/>
          <w:sz w:val="28"/>
          <w:szCs w:val="28"/>
        </w:rPr>
        <w:t xml:space="preserve"> 4 шт., к которым планируется прокладка новых газопроводов. </w:t>
      </w:r>
    </w:p>
    <w:p w:rsidR="00592269" w:rsidRPr="00091319" w:rsidRDefault="00592269" w:rsidP="00F76885">
      <w:pPr>
        <w:pStyle w:val="a3"/>
        <w:tabs>
          <w:tab w:val="left" w:pos="0"/>
          <w:tab w:val="left" w:pos="1134"/>
        </w:tabs>
        <w:spacing w:after="0" w:line="300" w:lineRule="auto"/>
        <w:ind w:left="0" w:firstLine="709"/>
        <w:jc w:val="both"/>
        <w:rPr>
          <w:rFonts w:ascii="Times New Roman" w:hAnsi="Times New Roman"/>
          <w:sz w:val="28"/>
          <w:szCs w:val="28"/>
          <w:lang w:eastAsia="ar-SA"/>
        </w:rPr>
      </w:pPr>
      <w:r>
        <w:rPr>
          <w:rFonts w:ascii="Times New Roman" w:hAnsi="Times New Roman"/>
          <w:sz w:val="28"/>
          <w:szCs w:val="28"/>
        </w:rPr>
        <w:t xml:space="preserve">Реконструкция магистрального газопровода </w:t>
      </w:r>
      <w:r w:rsidRPr="00091319">
        <w:rPr>
          <w:rFonts w:ascii="Times New Roman" w:hAnsi="Times New Roman"/>
          <w:sz w:val="28"/>
          <w:szCs w:val="28"/>
          <w:lang w:eastAsia="ar-SA"/>
        </w:rPr>
        <w:t xml:space="preserve">"Южный поток", расположенный по адресу: Саратовская область, район Петровский, сельское поселение Грачевское, сельское поселение Синеньское, сельское поселение Пригородное, сельское поселение Новозахаркинское, район Аткарский, сельское поселение Песчанское, сельское поселение Ершовское, </w:t>
      </w:r>
      <w:r w:rsidR="00091319" w:rsidRPr="00091319">
        <w:rPr>
          <w:rFonts w:ascii="Times New Roman" w:hAnsi="Times New Roman"/>
          <w:sz w:val="28"/>
          <w:szCs w:val="28"/>
          <w:lang w:eastAsia="ar-SA"/>
        </w:rPr>
        <w:t>район Татищевский, сельское поселение Садовское, сельское поселение Идолгское, сельское поселение Октябрьское.</w:t>
      </w:r>
    </w:p>
    <w:p w:rsidR="00091319" w:rsidRPr="00091319" w:rsidRDefault="00091319" w:rsidP="00F76885">
      <w:pPr>
        <w:pStyle w:val="a3"/>
        <w:tabs>
          <w:tab w:val="left" w:pos="0"/>
          <w:tab w:val="left" w:pos="1134"/>
        </w:tabs>
        <w:spacing w:after="0" w:line="300" w:lineRule="auto"/>
        <w:ind w:left="0" w:firstLine="709"/>
        <w:jc w:val="both"/>
        <w:rPr>
          <w:rFonts w:ascii="Times New Roman" w:hAnsi="Times New Roman"/>
          <w:sz w:val="28"/>
          <w:szCs w:val="28"/>
        </w:rPr>
      </w:pPr>
      <w:r w:rsidRPr="00091319">
        <w:rPr>
          <w:rFonts w:ascii="Times New Roman" w:hAnsi="Times New Roman"/>
          <w:sz w:val="28"/>
          <w:szCs w:val="28"/>
          <w:lang w:eastAsia="ar-SA"/>
        </w:rPr>
        <w:t xml:space="preserve"> </w:t>
      </w:r>
      <w:r w:rsidRPr="00091319">
        <w:rPr>
          <w:rFonts w:ascii="Times New Roman" w:hAnsi="Times New Roman"/>
          <w:sz w:val="28"/>
          <w:szCs w:val="28"/>
        </w:rPr>
        <w:t>Расширение ЕСГ для обеспечения подачи газа в газопровод "Южный поток" (Восточный коридор). П</w:t>
      </w:r>
      <w:r w:rsidRPr="00091319">
        <w:rPr>
          <w:rFonts w:ascii="Times New Roman" w:hAnsi="Times New Roman"/>
          <w:sz w:val="28"/>
          <w:szCs w:val="28"/>
          <w:lang w:eastAsia="ar-SA"/>
        </w:rPr>
        <w:t>роектный объем транспортировки газа - до 63 млрд. куб. метров в год.</w:t>
      </w:r>
    </w:p>
    <w:p w:rsidR="003D0DF5" w:rsidRPr="00AC6175" w:rsidRDefault="003D0DF5" w:rsidP="00F76885">
      <w:pPr>
        <w:tabs>
          <w:tab w:val="left" w:pos="0"/>
          <w:tab w:val="left" w:pos="1134"/>
        </w:tabs>
        <w:spacing w:after="0" w:line="300" w:lineRule="auto"/>
        <w:ind w:firstLine="709"/>
        <w:jc w:val="both"/>
        <w:rPr>
          <w:rFonts w:ascii="Times New Roman" w:hAnsi="Times New Roman" w:cs="Times New Roman"/>
          <w:sz w:val="28"/>
          <w:szCs w:val="28"/>
        </w:rPr>
      </w:pPr>
      <w:r w:rsidRPr="00AC6175">
        <w:rPr>
          <w:rFonts w:ascii="Times New Roman" w:hAnsi="Times New Roman" w:cs="Times New Roman"/>
          <w:i/>
          <w:sz w:val="28"/>
          <w:szCs w:val="28"/>
          <w:u w:val="single"/>
        </w:rPr>
        <w:t>В сфере системы теплоснабжения:</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Строительство котельной: 1) проектируемого физкультурно-оздоровительного компле</w:t>
      </w:r>
      <w:r w:rsidR="00F76885">
        <w:rPr>
          <w:rFonts w:ascii="Times New Roman" w:hAnsi="Times New Roman" w:cs="Times New Roman"/>
          <w:sz w:val="28"/>
          <w:szCs w:val="28"/>
        </w:rPr>
        <w:t>к</w:t>
      </w:r>
      <w:r w:rsidRPr="00B44835">
        <w:rPr>
          <w:rFonts w:ascii="Times New Roman" w:hAnsi="Times New Roman" w:cs="Times New Roman"/>
          <w:sz w:val="28"/>
          <w:szCs w:val="28"/>
        </w:rPr>
        <w:t>са.</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Развитие тепловых сетей и реконструкция изношенных участков.</w:t>
      </w:r>
    </w:p>
    <w:p w:rsidR="00B44835" w:rsidRPr="00B44835" w:rsidRDefault="00F7688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теплозащитнк</w:t>
      </w:r>
      <w:r w:rsidR="00B44835" w:rsidRPr="00B44835">
        <w:rPr>
          <w:rFonts w:ascii="Times New Roman" w:hAnsi="Times New Roman" w:cs="Times New Roman"/>
          <w:sz w:val="28"/>
          <w:szCs w:val="28"/>
        </w:rPr>
        <w:t>х характеристик теплотрасс.</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Сокращение теплопотерь зданий за счет энергосберегающих проектных решений.</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Повышение надежности и эффективности систем теплоснабжения.</w:t>
      </w:r>
    </w:p>
    <w:p w:rsidR="003D0DF5" w:rsidRPr="00AC6175" w:rsidRDefault="003D0DF5" w:rsidP="00F76885">
      <w:pPr>
        <w:tabs>
          <w:tab w:val="left" w:pos="0"/>
          <w:tab w:val="left" w:pos="1134"/>
        </w:tabs>
        <w:spacing w:after="0" w:line="300" w:lineRule="auto"/>
        <w:ind w:firstLine="709"/>
        <w:jc w:val="both"/>
        <w:rPr>
          <w:rFonts w:ascii="Times New Roman" w:hAnsi="Times New Roman"/>
          <w:i/>
          <w:sz w:val="28"/>
          <w:szCs w:val="28"/>
          <w:u w:val="single"/>
        </w:rPr>
      </w:pPr>
    </w:p>
    <w:p w:rsidR="003D0DF5" w:rsidRPr="00AC6175" w:rsidRDefault="003D0DF5" w:rsidP="00F76885">
      <w:pPr>
        <w:tabs>
          <w:tab w:val="left" w:pos="0"/>
          <w:tab w:val="left" w:pos="1134"/>
        </w:tabs>
        <w:spacing w:after="0" w:line="300" w:lineRule="auto"/>
        <w:ind w:firstLine="709"/>
        <w:contextualSpacing/>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 xml:space="preserve">Телефонная связь: </w:t>
      </w:r>
    </w:p>
    <w:p w:rsidR="003D0DF5" w:rsidRPr="00AC6175" w:rsidRDefault="000A1687" w:rsidP="00F76885">
      <w:pPr>
        <w:pStyle w:val="a7"/>
        <w:tabs>
          <w:tab w:val="left" w:pos="0"/>
        </w:tabs>
        <w:spacing w:after="0" w:line="300" w:lineRule="auto"/>
        <w:ind w:firstLine="709"/>
        <w:jc w:val="both"/>
        <w:rPr>
          <w:sz w:val="28"/>
          <w:szCs w:val="28"/>
        </w:rPr>
      </w:pPr>
      <w:r w:rsidRPr="000A1687">
        <w:rPr>
          <w:sz w:val="28"/>
          <w:szCs w:val="28"/>
        </w:rPr>
        <w:t xml:space="preserve">Прокладку распределительных телефонных сетей кабелями марки ТППэп различной емкости от 10 до 100 пар. Общая протяженность планируемых телефонных коммуникаций в планируемых районах жилой застройки составит приблизительно </w:t>
      </w:r>
      <w:smartTag w:uri="urn:schemas-microsoft-com:office:smarttags" w:element="metricconverter">
        <w:smartTagPr>
          <w:attr w:name="ProductID" w:val="2,2 км"/>
        </w:smartTagPr>
        <w:r w:rsidRPr="000A1687">
          <w:rPr>
            <w:sz w:val="28"/>
            <w:szCs w:val="28"/>
          </w:rPr>
          <w:t>2,2 км</w:t>
        </w:r>
      </w:smartTag>
      <w:r w:rsidRPr="000A1687">
        <w:rPr>
          <w:sz w:val="28"/>
          <w:szCs w:val="28"/>
        </w:rPr>
        <w:t xml:space="preserve"> (протяженность планируемых распределительных сетей рассчитывается с помощью электронной программы на графических материалах и подлежит уточнению).</w:t>
      </w:r>
    </w:p>
    <w:p w:rsidR="003D0DF5" w:rsidRPr="00AC6175" w:rsidRDefault="003D0DF5" w:rsidP="00F76885">
      <w:pPr>
        <w:tabs>
          <w:tab w:val="left" w:pos="0"/>
          <w:tab w:val="left" w:pos="1134"/>
        </w:tabs>
        <w:spacing w:after="0" w:line="300" w:lineRule="auto"/>
        <w:ind w:firstLine="709"/>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 xml:space="preserve">Радиопроводная связь: </w:t>
      </w:r>
    </w:p>
    <w:p w:rsidR="003D0DF5" w:rsidRDefault="003D0DF5" w:rsidP="00F76885">
      <w:pPr>
        <w:tabs>
          <w:tab w:val="left" w:pos="0"/>
          <w:tab w:val="left" w:pos="1134"/>
        </w:tabs>
        <w:spacing w:after="0" w:line="300" w:lineRule="auto"/>
        <w:ind w:firstLine="709"/>
        <w:jc w:val="both"/>
        <w:rPr>
          <w:rFonts w:ascii="Times New Roman" w:hAnsi="Times New Roman" w:cs="Times New Roman"/>
          <w:sz w:val="28"/>
          <w:szCs w:val="28"/>
        </w:rPr>
      </w:pPr>
      <w:r w:rsidRPr="00AC6175">
        <w:rPr>
          <w:rFonts w:ascii="Times New Roman" w:hAnsi="Times New Roman" w:cs="Times New Roman"/>
          <w:sz w:val="28"/>
          <w:szCs w:val="28"/>
        </w:rPr>
        <w:t>В соответствии с постановлением Правительства РФ от 3 июля 1996г.</w:t>
      </w:r>
      <w:r w:rsidR="00B51BDC">
        <w:rPr>
          <w:rFonts w:ascii="Times New Roman" w:hAnsi="Times New Roman" w:cs="Times New Roman"/>
          <w:sz w:val="28"/>
          <w:szCs w:val="28"/>
        </w:rPr>
        <w:t xml:space="preserve"> №</w:t>
      </w:r>
      <w:r w:rsidRPr="00AC6175">
        <w:rPr>
          <w:rFonts w:ascii="Times New Roman" w:hAnsi="Times New Roman" w:cs="Times New Roman"/>
          <w:sz w:val="28"/>
          <w:szCs w:val="28"/>
        </w:rPr>
        <w:t xml:space="preserve">1063-р, обязывающее обеспечение охвата населения многопрограммным радиовещанием (с учетом проводного вещания)  двумя  программами центрального вещания  и одной местной,  наряду с переводом абонентов на эфирный прием, рекомендуется также восстановление оборудования сети проводного вещания, с последующим расширением зоны охвата населения проводным радиовещанием. Для этой цели необходимо в административном центре поселения, на базе районной сети телефонной связи установить и оснастить радиоузел, с возможностью оповещения населения при ЧС и управления территорией. Так же рекомендуется установка громкоговорителей для возможности быстрого и своевременного оповещения населения при ЧС. </w:t>
      </w:r>
    </w:p>
    <w:p w:rsidR="000A1687" w:rsidRPr="000A1687" w:rsidRDefault="000A1687" w:rsidP="00F76885">
      <w:pPr>
        <w:pStyle w:val="a7"/>
        <w:tabs>
          <w:tab w:val="left" w:pos="0"/>
        </w:tabs>
        <w:spacing w:after="0" w:line="300" w:lineRule="auto"/>
        <w:ind w:firstLine="709"/>
        <w:jc w:val="both"/>
        <w:rPr>
          <w:iCs/>
          <w:sz w:val="28"/>
          <w:szCs w:val="28"/>
        </w:rPr>
      </w:pPr>
      <w:r w:rsidRPr="000A1687">
        <w:rPr>
          <w:iCs/>
          <w:sz w:val="28"/>
          <w:szCs w:val="28"/>
        </w:rPr>
        <w:t>В целях обеспечения населения эфирным радиовещанием, проектом предлагается установка дополнительных ретрансляторов в административном центре поселения и решение вопросов с предоставлением сектора радиочастотного спектра и лицензированием частот.</w:t>
      </w:r>
    </w:p>
    <w:p w:rsidR="000A1687" w:rsidRPr="000A1687" w:rsidRDefault="000A1687" w:rsidP="00F76885">
      <w:pPr>
        <w:pStyle w:val="a7"/>
        <w:tabs>
          <w:tab w:val="left" w:pos="0"/>
        </w:tabs>
        <w:spacing w:after="0" w:line="300" w:lineRule="auto"/>
        <w:ind w:firstLine="709"/>
        <w:jc w:val="both"/>
        <w:rPr>
          <w:iCs/>
          <w:sz w:val="28"/>
          <w:szCs w:val="28"/>
        </w:rPr>
      </w:pPr>
      <w:r w:rsidRPr="000A1687">
        <w:rPr>
          <w:iCs/>
          <w:sz w:val="28"/>
          <w:szCs w:val="28"/>
        </w:rPr>
        <w:t xml:space="preserve">На условиях софинансирования оснастить и укомплектовать радиостудию в центре поселения, для возможности осуществления информирования населения </w:t>
      </w:r>
      <w:r w:rsidRPr="000A1687">
        <w:rPr>
          <w:sz w:val="28"/>
          <w:szCs w:val="28"/>
        </w:rPr>
        <w:t>муниципального</w:t>
      </w:r>
      <w:r w:rsidRPr="000A1687">
        <w:rPr>
          <w:iCs/>
          <w:sz w:val="28"/>
          <w:szCs w:val="28"/>
        </w:rPr>
        <w:t xml:space="preserve"> образования о проблемах и путях их решения, проведения воспитательной и организационной работы, использования эфирного радиовещания для оповещения населения поселений при возникновении ЧС природного и техногенного характера, а также в особый период.</w:t>
      </w:r>
    </w:p>
    <w:p w:rsidR="000A1687" w:rsidRPr="000A1687" w:rsidRDefault="000A1687" w:rsidP="00F76885">
      <w:pPr>
        <w:pStyle w:val="a7"/>
        <w:tabs>
          <w:tab w:val="left" w:pos="0"/>
        </w:tabs>
        <w:spacing w:after="0" w:line="300" w:lineRule="auto"/>
        <w:ind w:firstLine="709"/>
        <w:jc w:val="both"/>
        <w:rPr>
          <w:iCs/>
          <w:sz w:val="28"/>
          <w:szCs w:val="28"/>
        </w:rPr>
      </w:pPr>
      <w:r w:rsidRPr="000A1687">
        <w:rPr>
          <w:iCs/>
          <w:sz w:val="28"/>
          <w:szCs w:val="28"/>
        </w:rPr>
        <w:t>Для установки ретрансляторов и оснащения радиостудий рекомендуется использовать проекты Саратовского областного радиотелевизионного передающего центра.</w:t>
      </w:r>
    </w:p>
    <w:p w:rsidR="000A1687" w:rsidRDefault="000A1687" w:rsidP="00F76885">
      <w:pPr>
        <w:tabs>
          <w:tab w:val="left" w:pos="0"/>
          <w:tab w:val="left" w:pos="1134"/>
        </w:tabs>
        <w:spacing w:after="0" w:line="30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Почтовая</w:t>
      </w:r>
      <w:r w:rsidRPr="00AC6175">
        <w:rPr>
          <w:rFonts w:ascii="Times New Roman" w:hAnsi="Times New Roman" w:cs="Times New Roman"/>
          <w:i/>
          <w:sz w:val="28"/>
          <w:szCs w:val="28"/>
          <w:u w:val="single"/>
        </w:rPr>
        <w:t xml:space="preserve"> связь: </w:t>
      </w:r>
    </w:p>
    <w:p w:rsidR="000A1687" w:rsidRPr="000A1687" w:rsidRDefault="000A1687" w:rsidP="00F76885">
      <w:pPr>
        <w:pStyle w:val="a7"/>
        <w:tabs>
          <w:tab w:val="left" w:pos="0"/>
        </w:tabs>
        <w:spacing w:after="0" w:line="300" w:lineRule="auto"/>
        <w:ind w:firstLine="709"/>
        <w:jc w:val="both"/>
        <w:rPr>
          <w:sz w:val="28"/>
          <w:szCs w:val="28"/>
        </w:rPr>
      </w:pPr>
      <w:r w:rsidRPr="000A1687">
        <w:rPr>
          <w:sz w:val="28"/>
          <w:szCs w:val="28"/>
        </w:rPr>
        <w:t>Настоящим проектом предусматривается следующие мероприятия по улучшению функционирования почтовой связи образования:</w:t>
      </w:r>
    </w:p>
    <w:p w:rsidR="000A1687" w:rsidRPr="000A1687" w:rsidRDefault="000A1687" w:rsidP="00F76885">
      <w:pPr>
        <w:pStyle w:val="a7"/>
        <w:numPr>
          <w:ilvl w:val="0"/>
          <w:numId w:val="28"/>
        </w:numPr>
        <w:tabs>
          <w:tab w:val="clear" w:pos="720"/>
          <w:tab w:val="left" w:pos="0"/>
          <w:tab w:val="num" w:pos="1134"/>
        </w:tabs>
        <w:spacing w:after="0" w:line="300" w:lineRule="auto"/>
        <w:ind w:left="0" w:firstLine="709"/>
        <w:jc w:val="both"/>
        <w:rPr>
          <w:sz w:val="28"/>
          <w:szCs w:val="28"/>
        </w:rPr>
      </w:pPr>
      <w:r w:rsidRPr="000A1687">
        <w:rPr>
          <w:sz w:val="28"/>
          <w:szCs w:val="28"/>
        </w:rPr>
        <w:t>Оказания содействия в реконструкции, капитальном и текущем ремонте или замене помещений, занимаемых отделениями почтовой связи.</w:t>
      </w:r>
    </w:p>
    <w:p w:rsidR="000A1687" w:rsidRPr="000A1687" w:rsidRDefault="000A1687" w:rsidP="00F76885">
      <w:pPr>
        <w:pStyle w:val="a7"/>
        <w:numPr>
          <w:ilvl w:val="0"/>
          <w:numId w:val="28"/>
        </w:numPr>
        <w:tabs>
          <w:tab w:val="clear" w:pos="720"/>
          <w:tab w:val="left" w:pos="0"/>
          <w:tab w:val="num" w:pos="1134"/>
        </w:tabs>
        <w:spacing w:after="0" w:line="300" w:lineRule="auto"/>
        <w:ind w:left="0" w:firstLine="709"/>
        <w:jc w:val="both"/>
        <w:rPr>
          <w:sz w:val="28"/>
          <w:szCs w:val="28"/>
        </w:rPr>
      </w:pPr>
      <w:r w:rsidRPr="000A1687">
        <w:rPr>
          <w:sz w:val="28"/>
          <w:szCs w:val="28"/>
        </w:rPr>
        <w:t>Предусмотреть компенсацию затрат на оказание традиционных услуг при государственном регулировании тарифов.</w:t>
      </w:r>
    </w:p>
    <w:p w:rsidR="000A1687" w:rsidRPr="000A1687" w:rsidRDefault="000A1687" w:rsidP="00F76885">
      <w:pPr>
        <w:pStyle w:val="a7"/>
        <w:numPr>
          <w:ilvl w:val="0"/>
          <w:numId w:val="28"/>
        </w:numPr>
        <w:tabs>
          <w:tab w:val="clear" w:pos="720"/>
          <w:tab w:val="left" w:pos="0"/>
          <w:tab w:val="num" w:pos="1134"/>
        </w:tabs>
        <w:spacing w:after="0" w:line="300" w:lineRule="auto"/>
        <w:ind w:left="0" w:firstLine="709"/>
        <w:jc w:val="both"/>
        <w:rPr>
          <w:sz w:val="28"/>
          <w:szCs w:val="28"/>
        </w:rPr>
      </w:pPr>
      <w:r w:rsidRPr="000A1687">
        <w:rPr>
          <w:sz w:val="28"/>
          <w:szCs w:val="28"/>
        </w:rPr>
        <w:t>Оснастить объекты почтовой связи компьютерной и оргтехникой, средствами механизации.</w:t>
      </w:r>
    </w:p>
    <w:p w:rsidR="00AC6175" w:rsidRDefault="000A1687" w:rsidP="00F76885">
      <w:pPr>
        <w:tabs>
          <w:tab w:val="left" w:pos="0"/>
          <w:tab w:val="left" w:pos="1134"/>
        </w:tabs>
        <w:spacing w:after="0" w:line="300" w:lineRule="auto"/>
        <w:ind w:firstLine="709"/>
        <w:jc w:val="both"/>
        <w:rPr>
          <w:rFonts w:ascii="Times New Roman" w:hAnsi="Times New Roman" w:cs="Times New Roman"/>
          <w:sz w:val="28"/>
          <w:szCs w:val="28"/>
        </w:rPr>
      </w:pPr>
      <w:r w:rsidRPr="000A1687">
        <w:rPr>
          <w:rFonts w:ascii="Times New Roman" w:hAnsi="Times New Roman" w:cs="Times New Roman"/>
          <w:sz w:val="28"/>
          <w:szCs w:val="28"/>
        </w:rPr>
        <w:t>Предусмотреть обновление парка машин и увеличение их численности.</w:t>
      </w:r>
    </w:p>
    <w:p w:rsidR="00D11B7E" w:rsidRPr="000A1687" w:rsidRDefault="00D11B7E" w:rsidP="000A1687">
      <w:pPr>
        <w:tabs>
          <w:tab w:val="left" w:pos="1134"/>
        </w:tabs>
        <w:spacing w:after="0" w:line="360" w:lineRule="auto"/>
        <w:ind w:firstLine="709"/>
        <w:jc w:val="both"/>
        <w:rPr>
          <w:rFonts w:ascii="Times New Roman" w:hAnsi="Times New Roman" w:cs="Times New Roman"/>
          <w:i/>
          <w:sz w:val="28"/>
          <w:szCs w:val="28"/>
          <w:u w:val="single"/>
        </w:rPr>
      </w:pPr>
    </w:p>
    <w:p w:rsidR="003D0DF5" w:rsidRPr="00AC6175" w:rsidRDefault="003D0DF5" w:rsidP="003D0DF5">
      <w:pPr>
        <w:pStyle w:val="ab"/>
        <w:numPr>
          <w:ilvl w:val="1"/>
          <w:numId w:val="6"/>
        </w:numPr>
        <w:tabs>
          <w:tab w:val="left" w:pos="1134"/>
        </w:tabs>
        <w:spacing w:after="0"/>
        <w:ind w:left="0" w:firstLine="709"/>
        <w:outlineLvl w:val="1"/>
      </w:pPr>
      <w:bookmarkStart w:id="19" w:name="_Toc305146116"/>
      <w:bookmarkStart w:id="20" w:name="_Toc306863890"/>
      <w:bookmarkStart w:id="21" w:name="_Toc268263746"/>
      <w:bookmarkStart w:id="22" w:name="_Toc298142878"/>
      <w:bookmarkStart w:id="23" w:name="_Toc336507785"/>
      <w:bookmarkStart w:id="24" w:name="_Toc86236429"/>
      <w:bookmarkEnd w:id="19"/>
      <w:bookmarkEnd w:id="20"/>
      <w:r w:rsidRPr="00AC6175">
        <w:t>Мероприятия по охране окружающей среды</w:t>
      </w:r>
      <w:bookmarkEnd w:id="21"/>
      <w:bookmarkEnd w:id="22"/>
      <w:bookmarkEnd w:id="23"/>
      <w:bookmarkEnd w:id="24"/>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Соблюдение экологических требований при строительстве и реконструкции объектов инженерной инфраструктуры;</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Снижение класса вредности предприятий, находящихся в пределах производственных зон и оказывающих влияние на существующую и проектируемую жилую застройку;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Строительство и реконструкция транспортной системы МО с целью сокращения вредных выбросов в атмосферу и улучшения шумового режима;</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Сохранение зеленых насаждений;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Содействие нормативному озеленению санитарно-защитных зон предприятий и коммунальных объектов;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Рекультивация земель, занятых стихийными свалками на территории муниципального образования;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Устройство площадок временного складирования ТКО в соответствии с нормами СаНПиН на территориях МО.</w:t>
      </w:r>
    </w:p>
    <w:p w:rsidR="003D0DF5" w:rsidRPr="00304A72" w:rsidRDefault="003D0DF5" w:rsidP="00F76885">
      <w:pPr>
        <w:tabs>
          <w:tab w:val="left" w:pos="1134"/>
        </w:tabs>
        <w:spacing w:after="0" w:line="300" w:lineRule="auto"/>
        <w:ind w:firstLine="709"/>
        <w:jc w:val="both"/>
        <w:rPr>
          <w:rFonts w:ascii="Times New Roman" w:hAnsi="Times New Roman" w:cs="Times New Roman"/>
          <w:sz w:val="28"/>
          <w:szCs w:val="28"/>
        </w:rPr>
      </w:pPr>
    </w:p>
    <w:p w:rsidR="003D0DF5" w:rsidRPr="00C5095B" w:rsidRDefault="003D0DF5" w:rsidP="00F76885">
      <w:pPr>
        <w:pStyle w:val="ab"/>
        <w:numPr>
          <w:ilvl w:val="1"/>
          <w:numId w:val="6"/>
        </w:numPr>
        <w:tabs>
          <w:tab w:val="left" w:pos="1134"/>
        </w:tabs>
        <w:spacing w:after="0" w:line="300" w:lineRule="auto"/>
        <w:ind w:left="0" w:firstLine="709"/>
        <w:outlineLvl w:val="1"/>
      </w:pPr>
      <w:bookmarkStart w:id="25" w:name="_Toc86236430"/>
      <w:r w:rsidRPr="00304A72">
        <w:t xml:space="preserve">Мероприятия по </w:t>
      </w:r>
      <w:r w:rsidR="00DB71E3">
        <w:t>благоустройству и инженерной подготовки территории</w:t>
      </w:r>
      <w:r w:rsidR="00B51BDC">
        <w:t>:</w:t>
      </w:r>
      <w:bookmarkEnd w:id="25"/>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реконструкция системы уличного освещения; мероприятия по энергосбережению до 2022г.</w:t>
      </w:r>
    </w:p>
    <w:p w:rsidR="00DB71E3" w:rsidRPr="00B51BDC" w:rsidRDefault="00DB71E3" w:rsidP="00B51BDC">
      <w:pPr>
        <w:pStyle w:val="a3"/>
        <w:numPr>
          <w:ilvl w:val="0"/>
          <w:numId w:val="31"/>
        </w:numPr>
        <w:tabs>
          <w:tab w:val="left" w:pos="1134"/>
        </w:tab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 xml:space="preserve">для защиты поселковой территории, расположенной в северной части р.п.Духовницкое, которая попадает в зону возможного катастрофического затопления при прорыве плотины Куйбышевского гидроузла и ограниченной ул.Центральная Усадьба и пос.Плодопитомника (включая существующее и проектируемое кладбище) необходимо сооружение дамбы, ориентировочная протяженность которой составит 9,2км.  </w:t>
      </w:r>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резервирование земельного участка (</w:t>
      </w:r>
      <w:smartTag w:uri="urn:schemas-microsoft-com:office:smarttags" w:element="metricconverter">
        <w:smartTagPr>
          <w:attr w:name="ProductID" w:val="6 га"/>
        </w:smartTagPr>
        <w:r w:rsidRPr="00B51BDC">
          <w:rPr>
            <w:rFonts w:ascii="Times New Roman" w:hAnsi="Times New Roman"/>
            <w:sz w:val="28"/>
            <w:szCs w:val="28"/>
          </w:rPr>
          <w:t>6 га</w:t>
        </w:r>
      </w:smartTag>
      <w:r w:rsidRPr="00B51BDC">
        <w:rPr>
          <w:rFonts w:ascii="Times New Roman" w:hAnsi="Times New Roman"/>
          <w:sz w:val="28"/>
          <w:szCs w:val="28"/>
        </w:rPr>
        <w:t>) восточнее существующего кладбища для размещения нового кладбища</w:t>
      </w:r>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реконструкция  мест захоронения (кладбищ) до 2022г.</w:t>
      </w:r>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устройство ливневой канализации комбинированным способом (устройством открытых водоотводных канав и дождевой канализации) в р.п.Духовницкое на  расчетный срок.</w:t>
      </w:r>
    </w:p>
    <w:p w:rsidR="00DB71E3" w:rsidRPr="00B51BDC" w:rsidRDefault="00DB71E3" w:rsidP="00B51BDC">
      <w:pPr>
        <w:pStyle w:val="a3"/>
        <w:numPr>
          <w:ilvl w:val="0"/>
          <w:numId w:val="31"/>
        </w:numPr>
        <w:tabs>
          <w:tab w:val="left" w:pos="1134"/>
          <w:tab w:val="left" w:pos="1560"/>
        </w:tab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укрепление и благоустройство оврагов с засыпкой отвершков с уполаживанием склонов и посадкой деревьев и кустарников на расчетный срок.</w:t>
      </w:r>
    </w:p>
    <w:p w:rsidR="00DB71E3" w:rsidRPr="00B51BDC" w:rsidRDefault="00DB71E3" w:rsidP="00B51BDC">
      <w:pPr>
        <w:pStyle w:val="a3"/>
        <w:numPr>
          <w:ilvl w:val="0"/>
          <w:numId w:val="31"/>
        </w:numPr>
        <w:tabs>
          <w:tab w:val="left" w:pos="1134"/>
          <w:tab w:val="left" w:pos="1560"/>
        </w:tab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обустройство существующих и проектируемых территорий зеленых насаждений общего пользования на расчетный срок.</w:t>
      </w:r>
    </w:p>
    <w:p w:rsidR="00D11B7E" w:rsidRPr="00DB71E3" w:rsidRDefault="00D11B7E" w:rsidP="00F76885">
      <w:pPr>
        <w:tabs>
          <w:tab w:val="left" w:pos="1560"/>
        </w:tabs>
        <w:spacing w:after="0" w:line="300" w:lineRule="auto"/>
        <w:ind w:firstLine="709"/>
        <w:jc w:val="both"/>
        <w:rPr>
          <w:rFonts w:ascii="Times New Roman" w:hAnsi="Times New Roman" w:cs="Times New Roman"/>
          <w:sz w:val="28"/>
          <w:szCs w:val="28"/>
        </w:rPr>
      </w:pPr>
    </w:p>
    <w:p w:rsidR="00E26033" w:rsidRDefault="00E26033" w:rsidP="00F76885">
      <w:pPr>
        <w:pStyle w:val="ab"/>
        <w:tabs>
          <w:tab w:val="left" w:pos="1134"/>
        </w:tabs>
        <w:spacing w:after="0" w:line="300" w:lineRule="auto"/>
        <w:outlineLvl w:val="1"/>
      </w:pPr>
      <w:bookmarkStart w:id="26" w:name="_Toc86236431"/>
      <w:r>
        <w:t xml:space="preserve">2.11 </w:t>
      </w:r>
      <w:r w:rsidRPr="00304A72">
        <w:t xml:space="preserve">Мероприятия по </w:t>
      </w:r>
      <w:r>
        <w:t>охране объектов культурного наследия.</w:t>
      </w:r>
      <w:bookmarkEnd w:id="26"/>
    </w:p>
    <w:p w:rsidR="00E26033" w:rsidRPr="00E26033" w:rsidRDefault="00E26033" w:rsidP="00F76885">
      <w:pPr>
        <w:spacing w:after="0" w:line="300" w:lineRule="auto"/>
        <w:ind w:firstLine="709"/>
        <w:jc w:val="both"/>
        <w:rPr>
          <w:rFonts w:ascii="Times New Roman" w:hAnsi="Times New Roman" w:cs="Times New Roman"/>
          <w:sz w:val="28"/>
          <w:szCs w:val="28"/>
        </w:rPr>
      </w:pPr>
      <w:r w:rsidRPr="00E26033">
        <w:rPr>
          <w:rFonts w:ascii="Times New Roman" w:hAnsi="Times New Roman" w:cs="Times New Roman"/>
          <w:sz w:val="28"/>
          <w:szCs w:val="28"/>
        </w:rPr>
        <w:t>Все объекты культурного наследия, расположенные на территории Духовницкого МО Духовницкого муниципального района, в соответствии с ч.1 ст.33 и ч.8 ст.18 Федерального закона от 25.06.2006г. №73-ФЗ «Об объектах культурного наследия (памятниках истории и культуры) народов Российской Федерации» (далее – Федеральный закон) и ч.3 ст.10 Закона саратовской области «Об охране и использовании объектов культурного наследия народов РФ, находящихся на территории Саратовской области» №69-ЗСО от 4.11.1003г. (далее - Закон) подлежат государственной охране. Порядок принятии решения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РФ определен ст.18, 19 Федерального закона и ст.10 Закона.</w:t>
      </w:r>
    </w:p>
    <w:p w:rsidR="00E26033" w:rsidRPr="00E26033" w:rsidRDefault="00E26033" w:rsidP="00F76885">
      <w:pPr>
        <w:spacing w:after="0" w:line="300" w:lineRule="auto"/>
        <w:ind w:firstLine="709"/>
        <w:jc w:val="both"/>
        <w:rPr>
          <w:rFonts w:ascii="Times New Roman" w:hAnsi="Times New Roman" w:cs="Times New Roman"/>
          <w:sz w:val="28"/>
          <w:szCs w:val="28"/>
        </w:rPr>
      </w:pPr>
      <w:r w:rsidRPr="00E26033">
        <w:rPr>
          <w:rFonts w:ascii="Times New Roman" w:hAnsi="Times New Roman" w:cs="Times New Roman"/>
          <w:sz w:val="28"/>
          <w:szCs w:val="28"/>
        </w:rPr>
        <w:t>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необходимо выполнить проект зон охраны памятников культурного наследия, находящихся на территории Духовницкого МО.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Правительством области по согласованию с полномочным органом охраны объектов культурного наследия.</w:t>
      </w:r>
    </w:p>
    <w:p w:rsidR="00E26033" w:rsidRPr="00E26033" w:rsidRDefault="00E26033" w:rsidP="00B90150">
      <w:pPr>
        <w:pStyle w:val="ab"/>
        <w:tabs>
          <w:tab w:val="left" w:pos="1134"/>
        </w:tabs>
        <w:spacing w:after="0" w:line="300" w:lineRule="auto"/>
        <w:rPr>
          <w:b w:val="0"/>
        </w:rPr>
      </w:pPr>
      <w:bookmarkStart w:id="27" w:name="_Toc86139171"/>
      <w:r w:rsidRPr="00E26033">
        <w:rPr>
          <w:b w:val="0"/>
        </w:rPr>
        <w:t xml:space="preserve">Ограничения и условия по использованию и сохранению объектов культурного наследия и их территорий должны устанавливаются в соответствии со Ст.33 п.1, Ст.35 п.2, 3, 4; Ст.36 п.3; Ст.36; Ст.37; Ст.38; Гл. </w:t>
      </w:r>
      <w:r w:rsidRPr="00E26033">
        <w:rPr>
          <w:b w:val="0"/>
          <w:lang w:val="en-US"/>
        </w:rPr>
        <w:t>VII</w:t>
      </w:r>
      <w:r w:rsidRPr="00E26033">
        <w:rPr>
          <w:b w:val="0"/>
        </w:rPr>
        <w:t xml:space="preserve">; Ст.49 п.1 Федерального закона № 73-ФЗ «Об объектах культурного наследия народов Российской Федерации». Особый режим использования земель и градостроительный регламент в границах охранных зон должен быть установлен с учетом требований Ст.10 Постановления Правительства РФ от 26 апреля </w:t>
      </w:r>
      <w:smartTag w:uri="urn:schemas-microsoft-com:office:smarttags" w:element="metricconverter">
        <w:smartTagPr>
          <w:attr w:name="ProductID" w:val="2008 г"/>
        </w:smartTagPr>
        <w:r w:rsidRPr="00E26033">
          <w:rPr>
            <w:b w:val="0"/>
          </w:rPr>
          <w:t>2008 г</w:t>
        </w:r>
      </w:smartTag>
      <w:r w:rsidRPr="00E26033">
        <w:rPr>
          <w:b w:val="0"/>
        </w:rPr>
        <w:t>. № 315 «Об утверждении положения о зонах охраны объектов культурного наследия народов РФ».</w:t>
      </w:r>
      <w:bookmarkEnd w:id="27"/>
    </w:p>
    <w:p w:rsidR="003D0DF5" w:rsidRPr="00DB71E3" w:rsidRDefault="003D0DF5" w:rsidP="00F76885">
      <w:pPr>
        <w:pStyle w:val="a7"/>
        <w:numPr>
          <w:ilvl w:val="1"/>
          <w:numId w:val="4"/>
        </w:numPr>
        <w:tabs>
          <w:tab w:val="clear" w:pos="1647"/>
          <w:tab w:val="num" w:pos="540"/>
          <w:tab w:val="left" w:pos="1134"/>
          <w:tab w:val="num" w:pos="2697"/>
          <w:tab w:val="left" w:pos="5103"/>
        </w:tabs>
        <w:spacing w:after="0" w:line="300" w:lineRule="auto"/>
        <w:ind w:left="0" w:firstLine="709"/>
        <w:jc w:val="both"/>
        <w:rPr>
          <w:sz w:val="28"/>
          <w:szCs w:val="28"/>
        </w:rPr>
      </w:pPr>
      <w:r w:rsidRPr="00DB71E3">
        <w:rPr>
          <w:sz w:val="28"/>
          <w:szCs w:val="28"/>
        </w:rPr>
        <w:br w:type="page"/>
      </w:r>
    </w:p>
    <w:p w:rsidR="003D0DF5" w:rsidRPr="00600F34" w:rsidRDefault="003D0DF5" w:rsidP="00F76885">
      <w:pPr>
        <w:pStyle w:val="a9"/>
        <w:numPr>
          <w:ilvl w:val="0"/>
          <w:numId w:val="6"/>
        </w:numPr>
        <w:tabs>
          <w:tab w:val="left" w:pos="1134"/>
        </w:tabs>
        <w:spacing w:after="0" w:line="300" w:lineRule="auto"/>
        <w:ind w:left="0" w:firstLine="709"/>
        <w:jc w:val="left"/>
        <w:outlineLvl w:val="0"/>
        <w:rPr>
          <w:rFonts w:ascii="Times New Roman" w:hAnsi="Times New Roman" w:cs="Times New Roman"/>
        </w:rPr>
      </w:pPr>
      <w:bookmarkStart w:id="28" w:name="_Toc19626293"/>
      <w:bookmarkStart w:id="29" w:name="_Toc20212124"/>
      <w:bookmarkStart w:id="30" w:name="_Toc86236432"/>
      <w:r w:rsidRPr="00600F34">
        <w:rPr>
          <w:rFonts w:ascii="Times New Roman" w:hAnsi="Times New Roman" w:cs="Times New Roman"/>
        </w:rPr>
        <w:t>ГРАНИЦЫ НАСЕЛЕННЫХ ПУНКТОВ</w:t>
      </w:r>
      <w:bookmarkEnd w:id="28"/>
      <w:bookmarkEnd w:id="29"/>
      <w:bookmarkEnd w:id="30"/>
    </w:p>
    <w:p w:rsidR="003D0DF5" w:rsidRPr="00FB440B" w:rsidRDefault="003D0DF5" w:rsidP="00F76885">
      <w:pPr>
        <w:widowControl w:val="0"/>
        <w:tabs>
          <w:tab w:val="left" w:pos="1134"/>
        </w:tabs>
        <w:spacing w:after="0" w:line="300" w:lineRule="auto"/>
        <w:ind w:firstLine="709"/>
        <w:contextualSpacing/>
        <w:jc w:val="both"/>
        <w:rPr>
          <w:rFonts w:ascii="Times New Roman" w:hAnsi="Times New Roman" w:cs="Times New Roman"/>
          <w:sz w:val="28"/>
          <w:szCs w:val="28"/>
        </w:rPr>
      </w:pPr>
      <w:r w:rsidRPr="00600F34">
        <w:rPr>
          <w:rFonts w:ascii="Times New Roman" w:eastAsia="Times New Roman" w:hAnsi="Times New Roman" w:cs="Times New Roman"/>
          <w:sz w:val="28"/>
          <w:szCs w:val="28"/>
        </w:rPr>
        <w:t>В целях реализации положений настоящего генерального плана требуетс</w:t>
      </w:r>
      <w:r>
        <w:rPr>
          <w:rFonts w:ascii="Times New Roman" w:eastAsia="Times New Roman" w:hAnsi="Times New Roman" w:cs="Times New Roman"/>
          <w:sz w:val="28"/>
          <w:szCs w:val="28"/>
        </w:rPr>
        <w:t>я установление границ населенн</w:t>
      </w:r>
      <w:r w:rsidR="00DB71E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пункт</w:t>
      </w:r>
      <w:r w:rsidR="00DB71E3">
        <w:rPr>
          <w:rFonts w:ascii="Times New Roman" w:eastAsia="Times New Roman" w:hAnsi="Times New Roman" w:cs="Times New Roman"/>
          <w:sz w:val="28"/>
          <w:szCs w:val="28"/>
        </w:rPr>
        <w:t>а р.п. Духовницкое</w:t>
      </w:r>
      <w:r w:rsidRPr="004E6CB5">
        <w:rPr>
          <w:rFonts w:ascii="Times New Roman" w:eastAsia="Times New Roman" w:hAnsi="Times New Roman" w:cs="Times New Roman"/>
          <w:sz w:val="28"/>
          <w:szCs w:val="28"/>
        </w:rPr>
        <w:t>.</w:t>
      </w:r>
    </w:p>
    <w:p w:rsidR="003D0DF5" w:rsidRPr="00600F34" w:rsidRDefault="003D0DF5" w:rsidP="00F76885">
      <w:pPr>
        <w:widowControl w:val="0"/>
        <w:tabs>
          <w:tab w:val="left" w:pos="1134"/>
        </w:tabs>
        <w:spacing w:after="0" w:line="300" w:lineRule="auto"/>
        <w:ind w:firstLine="709"/>
        <w:contextualSpacing/>
        <w:jc w:val="both"/>
        <w:rPr>
          <w:rFonts w:ascii="Times New Roman" w:eastAsia="Times New Roman" w:hAnsi="Times New Roman" w:cs="Times New Roman"/>
          <w:sz w:val="28"/>
          <w:szCs w:val="28"/>
        </w:rPr>
      </w:pPr>
      <w:r w:rsidRPr="00600F34">
        <w:rPr>
          <w:rFonts w:ascii="Times New Roman" w:eastAsia="Times New Roman" w:hAnsi="Times New Roman" w:cs="Times New Roman"/>
          <w:sz w:val="28"/>
          <w:szCs w:val="28"/>
        </w:rPr>
        <w:t>Устанавливаемые</w:t>
      </w:r>
      <w:r>
        <w:rPr>
          <w:rFonts w:ascii="Times New Roman" w:eastAsia="Times New Roman" w:hAnsi="Times New Roman" w:cs="Times New Roman"/>
          <w:sz w:val="28"/>
          <w:szCs w:val="28"/>
        </w:rPr>
        <w:t xml:space="preserve"> (планируемые)</w:t>
      </w:r>
      <w:r w:rsidRPr="00600F34">
        <w:rPr>
          <w:rFonts w:ascii="Times New Roman" w:eastAsia="Times New Roman" w:hAnsi="Times New Roman" w:cs="Times New Roman"/>
          <w:sz w:val="28"/>
          <w:szCs w:val="28"/>
        </w:rPr>
        <w:t xml:space="preserve"> границы населенного пункта отображены на Карте </w:t>
      </w:r>
      <w:r>
        <w:rPr>
          <w:rFonts w:ascii="Times New Roman" w:eastAsia="Times New Roman" w:hAnsi="Times New Roman" w:cs="Times New Roman"/>
          <w:sz w:val="28"/>
          <w:szCs w:val="28"/>
        </w:rPr>
        <w:t>границ населенных пунктов</w:t>
      </w:r>
      <w:r w:rsidRPr="00600F34">
        <w:rPr>
          <w:rFonts w:ascii="Times New Roman" w:eastAsia="Times New Roman" w:hAnsi="Times New Roman" w:cs="Times New Roman"/>
          <w:sz w:val="28"/>
          <w:szCs w:val="28"/>
        </w:rPr>
        <w:t xml:space="preserve"> в составе графических материалов</w:t>
      </w:r>
      <w:r>
        <w:rPr>
          <w:rFonts w:ascii="Times New Roman" w:eastAsia="Times New Roman" w:hAnsi="Times New Roman" w:cs="Times New Roman"/>
          <w:sz w:val="28"/>
          <w:szCs w:val="28"/>
        </w:rPr>
        <w:t xml:space="preserve"> настоящего генерального плана</w:t>
      </w:r>
      <w:r w:rsidRPr="00600F34">
        <w:rPr>
          <w:rFonts w:ascii="Times New Roman" w:eastAsia="Times New Roman" w:hAnsi="Times New Roman" w:cs="Times New Roman"/>
          <w:sz w:val="28"/>
          <w:szCs w:val="28"/>
        </w:rPr>
        <w:t>.</w:t>
      </w:r>
    </w:p>
    <w:p w:rsidR="003D0DF5" w:rsidRPr="005639A8" w:rsidRDefault="003D0DF5" w:rsidP="00F76885">
      <w:pPr>
        <w:tabs>
          <w:tab w:val="left" w:pos="1795"/>
        </w:tabs>
        <w:spacing w:after="0" w:line="300" w:lineRule="auto"/>
        <w:ind w:firstLine="709"/>
        <w:rPr>
          <w:sz w:val="28"/>
          <w:szCs w:val="28"/>
        </w:rPr>
      </w:pPr>
    </w:p>
    <w:p w:rsidR="003D0DF5" w:rsidRPr="00600F34" w:rsidRDefault="003D0DF5" w:rsidP="00F76885">
      <w:pPr>
        <w:pStyle w:val="a9"/>
        <w:numPr>
          <w:ilvl w:val="0"/>
          <w:numId w:val="6"/>
        </w:numPr>
        <w:tabs>
          <w:tab w:val="left" w:pos="1134"/>
        </w:tabs>
        <w:spacing w:after="0" w:line="300" w:lineRule="auto"/>
        <w:ind w:left="0" w:firstLine="709"/>
        <w:jc w:val="left"/>
        <w:outlineLvl w:val="0"/>
        <w:rPr>
          <w:rFonts w:ascii="Times New Roman" w:hAnsi="Times New Roman" w:cs="Times New Roman"/>
        </w:rPr>
      </w:pPr>
      <w:r w:rsidRPr="005639A8">
        <w:br w:type="page"/>
      </w:r>
      <w:bookmarkStart w:id="31" w:name="_Toc20212125"/>
      <w:bookmarkStart w:id="32" w:name="_Toc86236433"/>
      <w:r w:rsidRPr="00600F34">
        <w:rPr>
          <w:rFonts w:ascii="Times New Roman" w:hAnsi="Times New Roman" w:cs="Times New Roman"/>
        </w:rPr>
        <w:t>ПРИЛОЖЕНИЕ</w:t>
      </w:r>
      <w:bookmarkEnd w:id="31"/>
      <w:bookmarkEnd w:id="32"/>
    </w:p>
    <w:p w:rsidR="003D0DF5" w:rsidRDefault="00E05039" w:rsidP="00F76885">
      <w:pPr>
        <w:pStyle w:val="ab"/>
        <w:numPr>
          <w:ilvl w:val="1"/>
          <w:numId w:val="6"/>
        </w:numPr>
        <w:tabs>
          <w:tab w:val="left" w:pos="1134"/>
          <w:tab w:val="left" w:pos="1418"/>
        </w:tabs>
        <w:spacing w:after="0" w:line="300" w:lineRule="auto"/>
        <w:ind w:left="0" w:firstLine="709"/>
        <w:outlineLvl w:val="1"/>
      </w:pPr>
      <w:bookmarkStart w:id="33" w:name="_Toc20212126"/>
      <w:r>
        <w:t xml:space="preserve"> </w:t>
      </w:r>
      <w:bookmarkStart w:id="34" w:name="_Toc86236434"/>
      <w:r w:rsidR="003D0DF5">
        <w:t>Общие положения</w:t>
      </w:r>
      <w:bookmarkEnd w:id="33"/>
      <w:bookmarkEnd w:id="34"/>
    </w:p>
    <w:p w:rsidR="003D0DF5" w:rsidRPr="00600F34" w:rsidRDefault="003D0DF5" w:rsidP="00F76885">
      <w:pPr>
        <w:widowControl w:val="0"/>
        <w:tabs>
          <w:tab w:val="left" w:pos="1134"/>
        </w:tabs>
        <w:spacing w:after="0" w:line="300" w:lineRule="auto"/>
        <w:ind w:firstLine="709"/>
        <w:contextualSpacing/>
        <w:jc w:val="both"/>
        <w:rPr>
          <w:rFonts w:ascii="Times New Roman" w:eastAsia="Times New Roman" w:hAnsi="Times New Roman" w:cs="Times New Roman"/>
          <w:sz w:val="28"/>
          <w:szCs w:val="28"/>
        </w:rPr>
      </w:pPr>
      <w:r w:rsidRPr="00600F34">
        <w:rPr>
          <w:rFonts w:ascii="Times New Roman" w:eastAsia="Times New Roman" w:hAnsi="Times New Roman" w:cs="Times New Roman"/>
          <w:sz w:val="28"/>
          <w:szCs w:val="28"/>
        </w:rPr>
        <w:t xml:space="preserve">Настоящее приложение разработано в соответствии с требованиями п. 5.1 ст.23 Градостроительного кодекса Российской Федерации и является обязательной частью генерального плана </w:t>
      </w:r>
      <w:r w:rsidR="00B053D7">
        <w:rPr>
          <w:rFonts w:ascii="Times New Roman" w:eastAsia="Times New Roman" w:hAnsi="Times New Roman" w:cs="Times New Roman"/>
          <w:sz w:val="28"/>
          <w:szCs w:val="28"/>
        </w:rPr>
        <w:t>Духовницкого</w:t>
      </w:r>
      <w:r>
        <w:rPr>
          <w:rFonts w:ascii="Times New Roman" w:eastAsia="Times New Roman" w:hAnsi="Times New Roman" w:cs="Times New Roman"/>
          <w:sz w:val="28"/>
          <w:szCs w:val="28"/>
        </w:rPr>
        <w:t xml:space="preserve"> </w:t>
      </w:r>
      <w:r w:rsidRPr="00600F34">
        <w:rPr>
          <w:rFonts w:ascii="Times New Roman" w:eastAsia="Times New Roman" w:hAnsi="Times New Roman" w:cs="Times New Roman"/>
          <w:sz w:val="28"/>
          <w:szCs w:val="28"/>
        </w:rPr>
        <w:t>муниципального образования Саратовской области.</w:t>
      </w:r>
    </w:p>
    <w:p w:rsidR="003D0DF5" w:rsidRPr="00600F34" w:rsidRDefault="003D0DF5" w:rsidP="00F76885">
      <w:pPr>
        <w:widowControl w:val="0"/>
        <w:tabs>
          <w:tab w:val="left" w:pos="1134"/>
        </w:tabs>
        <w:spacing w:after="0" w:line="300" w:lineRule="auto"/>
        <w:ind w:firstLine="709"/>
        <w:contextualSpacing/>
        <w:jc w:val="both"/>
        <w:rPr>
          <w:rFonts w:ascii="Times New Roman" w:eastAsia="Times New Roman" w:hAnsi="Times New Roman" w:cs="Times New Roman"/>
          <w:sz w:val="28"/>
          <w:szCs w:val="28"/>
        </w:rPr>
      </w:pPr>
      <w:r w:rsidRPr="00600F34">
        <w:rPr>
          <w:rFonts w:ascii="Times New Roman" w:eastAsia="Times New Roman" w:hAnsi="Times New Roman" w:cs="Times New Roman"/>
          <w:sz w:val="28"/>
          <w:szCs w:val="28"/>
        </w:rPr>
        <w:t>Графическое и текстовое описание местоположения границ населенного пункта подготовлены в соответствии с Приказом Министерства экономического развития РФ от 23 ноября 2018 г.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3D0DF5" w:rsidRPr="00B42672" w:rsidRDefault="003D0DF5" w:rsidP="00F76885">
      <w:pPr>
        <w:widowControl w:val="0"/>
        <w:tabs>
          <w:tab w:val="left" w:pos="1134"/>
        </w:tabs>
        <w:spacing w:after="0" w:line="300" w:lineRule="auto"/>
        <w:ind w:firstLine="709"/>
        <w:jc w:val="both"/>
        <w:rPr>
          <w:sz w:val="28"/>
        </w:rPr>
      </w:pPr>
    </w:p>
    <w:p w:rsidR="003D0DF5" w:rsidRDefault="003D0DF5" w:rsidP="003D0DF5">
      <w:pPr>
        <w:pStyle w:val="a9"/>
        <w:tabs>
          <w:tab w:val="left" w:pos="1134"/>
        </w:tabs>
        <w:outlineLvl w:val="0"/>
        <w:rPr>
          <w:rFonts w:ascii="Times New Roman" w:hAnsi="Times New Roman" w:cs="Times New Roman"/>
        </w:rPr>
      </w:pPr>
      <w:r w:rsidRPr="00B42672">
        <w:br w:type="page"/>
      </w:r>
      <w:bookmarkStart w:id="35" w:name="_Toc20212127"/>
      <w:bookmarkStart w:id="36" w:name="_Toc86236435"/>
      <w:r w:rsidRPr="00600F34">
        <w:rPr>
          <w:rFonts w:ascii="Times New Roman" w:hAnsi="Times New Roman" w:cs="Times New Roman"/>
        </w:rPr>
        <w:t xml:space="preserve">ОПИСАНИЕ МЕСТОПОЛОЖЕНИЯ ГРАНИЦ </w:t>
      </w:r>
      <w:r w:rsidR="00CE1897">
        <w:rPr>
          <w:rFonts w:ascii="Times New Roman" w:hAnsi="Times New Roman" w:cs="Times New Roman"/>
        </w:rPr>
        <w:t xml:space="preserve">РАБОЧЕГО </w:t>
      </w:r>
      <w:r w:rsidR="00917289">
        <w:rPr>
          <w:rFonts w:ascii="Times New Roman" w:hAnsi="Times New Roman" w:cs="Times New Roman"/>
        </w:rPr>
        <w:t>ПОСЕЛКА</w:t>
      </w:r>
      <w:r>
        <w:rPr>
          <w:rFonts w:ascii="Times New Roman" w:hAnsi="Times New Roman" w:cs="Times New Roman"/>
        </w:rPr>
        <w:t xml:space="preserve"> </w:t>
      </w:r>
      <w:r w:rsidR="00CE1897">
        <w:rPr>
          <w:rFonts w:ascii="Times New Roman" w:hAnsi="Times New Roman" w:cs="Times New Roman"/>
        </w:rPr>
        <w:t>ДУХОВНИЦКОЕ</w:t>
      </w:r>
      <w:r>
        <w:rPr>
          <w:rFonts w:ascii="Times New Roman" w:hAnsi="Times New Roman" w:cs="Times New Roman"/>
        </w:rPr>
        <w:t xml:space="preserve"> </w:t>
      </w:r>
      <w:r w:rsidR="00CE1897">
        <w:rPr>
          <w:rFonts w:ascii="Times New Roman" w:hAnsi="Times New Roman" w:cs="Times New Roman"/>
        </w:rPr>
        <w:t>ДУХОВНИЦ</w:t>
      </w:r>
      <w:r w:rsidR="004A6704">
        <w:rPr>
          <w:rFonts w:ascii="Times New Roman" w:hAnsi="Times New Roman" w:cs="Times New Roman"/>
        </w:rPr>
        <w:t>КОГО</w:t>
      </w:r>
      <w:r>
        <w:rPr>
          <w:rFonts w:ascii="Times New Roman" w:hAnsi="Times New Roman" w:cs="Times New Roman"/>
        </w:rPr>
        <w:t xml:space="preserve"> </w:t>
      </w:r>
      <w:r w:rsidRPr="00600F34">
        <w:rPr>
          <w:rFonts w:ascii="Times New Roman" w:hAnsi="Times New Roman" w:cs="Times New Roman"/>
        </w:rPr>
        <w:t>МУНИЦИПАЛЬНОГО ОБРАЗОВАНИЯ</w:t>
      </w:r>
      <w:bookmarkEnd w:id="35"/>
      <w:bookmarkEnd w:id="36"/>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Default="003D0DF5"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Pr="007A37E2" w:rsidRDefault="00A21607" w:rsidP="00A21607">
      <w:pPr>
        <w:rPr>
          <w:sz w:val="2"/>
        </w:rPr>
      </w:pPr>
    </w:p>
    <w:p w:rsidR="00A9029B" w:rsidRPr="007A37E2" w:rsidRDefault="00A9029B" w:rsidP="00A9029B">
      <w:pPr>
        <w:rPr>
          <w:sz w:val="2"/>
        </w:rPr>
      </w:pPr>
    </w:p>
    <w:tbl>
      <w:tblPr>
        <w:tblpPr w:leftFromText="180" w:rightFromText="180" w:vertAnchor="page" w:horzAnchor="margin" w:tblpY="1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677"/>
        <w:gridCol w:w="4820"/>
      </w:tblGrid>
      <w:tr w:rsidR="00A9029B" w:rsidRPr="005B4876" w:rsidTr="00431318">
        <w:tc>
          <w:tcPr>
            <w:tcW w:w="10349" w:type="dxa"/>
            <w:gridSpan w:val="3"/>
            <w:tcBorders>
              <w:top w:val="nil"/>
              <w:left w:val="nil"/>
              <w:bottom w:val="nil"/>
              <w:right w:val="nil"/>
            </w:tcBorders>
            <w:vAlign w:val="center"/>
          </w:tcPr>
          <w:p w:rsidR="00A9029B" w:rsidRPr="00741DEC" w:rsidRDefault="00A9029B" w:rsidP="00431318">
            <w:pPr>
              <w:pStyle w:val="af5"/>
              <w:jc w:val="center"/>
              <w:rPr>
                <w:caps/>
                <w:sz w:val="24"/>
                <w:szCs w:val="24"/>
              </w:rPr>
            </w:pPr>
            <w:r w:rsidRPr="004D2DB2">
              <w:rPr>
                <w:caps/>
                <w:sz w:val="24"/>
                <w:szCs w:val="24"/>
              </w:rPr>
              <w:t>ОПИСАНИЕ МЕСТОПОЛОЖЕНИЯ ГРАНИЦ</w:t>
            </w:r>
          </w:p>
        </w:tc>
      </w:tr>
      <w:tr w:rsidR="00A9029B" w:rsidRPr="005B4876" w:rsidTr="00431318">
        <w:tc>
          <w:tcPr>
            <w:tcW w:w="10349" w:type="dxa"/>
            <w:gridSpan w:val="3"/>
            <w:tcBorders>
              <w:top w:val="nil"/>
              <w:left w:val="nil"/>
              <w:bottom w:val="nil"/>
              <w:right w:val="nil"/>
            </w:tcBorders>
            <w:vAlign w:val="center"/>
          </w:tcPr>
          <w:p w:rsidR="00A9029B" w:rsidRPr="00741DEC" w:rsidRDefault="00A9029B" w:rsidP="00431318">
            <w:pPr>
              <w:pStyle w:val="af5"/>
              <w:jc w:val="center"/>
              <w:rPr>
                <w:u w:val="single"/>
              </w:rPr>
            </w:pPr>
            <w:r w:rsidRPr="004D2DB2">
              <w:rPr>
                <w:u w:val="single"/>
              </w:rPr>
              <w:t>Граница населенного пункта р.п. Духовницкое, Духовницкого муниципального образования Духовницкого муниципального  района Саратовской области</w:t>
            </w:r>
          </w:p>
        </w:tc>
      </w:tr>
      <w:tr w:rsidR="00A9029B" w:rsidRPr="005B4876" w:rsidTr="00431318">
        <w:tc>
          <w:tcPr>
            <w:tcW w:w="10349" w:type="dxa"/>
            <w:gridSpan w:val="3"/>
            <w:tcBorders>
              <w:top w:val="nil"/>
              <w:left w:val="nil"/>
              <w:bottom w:val="nil"/>
              <w:right w:val="nil"/>
            </w:tcBorders>
            <w:vAlign w:val="center"/>
          </w:tcPr>
          <w:p w:rsidR="00A9029B" w:rsidRPr="005A5528" w:rsidRDefault="00A9029B" w:rsidP="00431318">
            <w:pPr>
              <w:tabs>
                <w:tab w:val="left" w:pos="2738"/>
              </w:tabs>
              <w:jc w:val="center"/>
            </w:pPr>
            <w:r w:rsidRPr="004D2DB2">
              <w:rPr>
                <w:sz w:val="20"/>
              </w:rPr>
              <w:t>(наименование объекта</w:t>
            </w:r>
            <w:r>
              <w:rPr>
                <w:sz w:val="20"/>
              </w:rPr>
              <w:t xml:space="preserve">, местоположение границ </w:t>
            </w:r>
            <w:r w:rsidRPr="004D2DB2">
              <w:rPr>
                <w:sz w:val="20"/>
              </w:rPr>
              <w:t>которого описано (далее - объект)</w:t>
            </w:r>
            <w:r>
              <w:rPr>
                <w:sz w:val="20"/>
              </w:rPr>
              <w:t>)</w:t>
            </w:r>
          </w:p>
        </w:tc>
      </w:tr>
      <w:tr w:rsidR="00A9029B" w:rsidRPr="005B4876" w:rsidTr="00431318">
        <w:tc>
          <w:tcPr>
            <w:tcW w:w="10349" w:type="dxa"/>
            <w:gridSpan w:val="3"/>
            <w:tcBorders>
              <w:top w:val="nil"/>
              <w:left w:val="nil"/>
              <w:bottom w:val="nil"/>
              <w:right w:val="nil"/>
            </w:tcBorders>
            <w:vAlign w:val="center"/>
          </w:tcPr>
          <w:p w:rsidR="00A9029B" w:rsidRPr="005A5528" w:rsidRDefault="00A9029B" w:rsidP="00431318">
            <w:pPr>
              <w:pStyle w:val="12"/>
              <w:spacing w:line="240" w:lineRule="atLeast"/>
              <w:jc w:val="center"/>
            </w:pPr>
          </w:p>
        </w:tc>
      </w:tr>
      <w:tr w:rsidR="00A9029B" w:rsidRPr="005B4876" w:rsidTr="00431318">
        <w:tc>
          <w:tcPr>
            <w:tcW w:w="10349" w:type="dxa"/>
            <w:gridSpan w:val="3"/>
            <w:tcBorders>
              <w:top w:val="nil"/>
              <w:left w:val="nil"/>
              <w:bottom w:val="nil"/>
              <w:right w:val="nil"/>
            </w:tcBorders>
            <w:vAlign w:val="center"/>
          </w:tcPr>
          <w:p w:rsidR="00A9029B" w:rsidRPr="005A5528" w:rsidRDefault="00A9029B" w:rsidP="00431318">
            <w:pPr>
              <w:pStyle w:val="12"/>
              <w:spacing w:line="240" w:lineRule="atLeast"/>
              <w:jc w:val="center"/>
            </w:pPr>
          </w:p>
        </w:tc>
      </w:tr>
      <w:tr w:rsidR="00A9029B" w:rsidRPr="005B4876" w:rsidTr="00431318">
        <w:tc>
          <w:tcPr>
            <w:tcW w:w="10349" w:type="dxa"/>
            <w:gridSpan w:val="3"/>
            <w:tcBorders>
              <w:top w:val="nil"/>
              <w:left w:val="nil"/>
              <w:right w:val="nil"/>
            </w:tcBorders>
            <w:vAlign w:val="center"/>
          </w:tcPr>
          <w:p w:rsidR="00A9029B" w:rsidRPr="005A5528" w:rsidRDefault="00A9029B" w:rsidP="00431318">
            <w:pPr>
              <w:pStyle w:val="12"/>
              <w:spacing w:line="240" w:lineRule="atLeast"/>
              <w:jc w:val="center"/>
            </w:pPr>
            <w:r w:rsidRPr="005A5528">
              <w:t>Раздел 1</w:t>
            </w:r>
          </w:p>
        </w:tc>
      </w:tr>
      <w:tr w:rsidR="00A9029B" w:rsidRPr="005B4876" w:rsidTr="00431318">
        <w:trPr>
          <w:trHeight w:hRule="exact" w:val="397"/>
        </w:trPr>
        <w:tc>
          <w:tcPr>
            <w:tcW w:w="10349" w:type="dxa"/>
            <w:gridSpan w:val="3"/>
            <w:vAlign w:val="center"/>
          </w:tcPr>
          <w:p w:rsidR="00A9029B" w:rsidRPr="005A5528" w:rsidRDefault="00A9029B" w:rsidP="00431318">
            <w:pPr>
              <w:pStyle w:val="12"/>
              <w:jc w:val="center"/>
              <w:rPr>
                <w:sz w:val="20"/>
                <w:szCs w:val="24"/>
              </w:rPr>
            </w:pPr>
            <w:r w:rsidRPr="005A5528">
              <w:rPr>
                <w:sz w:val="20"/>
                <w:szCs w:val="24"/>
              </w:rPr>
              <w:t>Сведения об объекте</w:t>
            </w:r>
          </w:p>
        </w:tc>
      </w:tr>
      <w:tr w:rsidR="00A9029B" w:rsidRPr="005B4876" w:rsidTr="00431318">
        <w:trPr>
          <w:trHeight w:hRule="exact" w:val="397"/>
        </w:trPr>
        <w:tc>
          <w:tcPr>
            <w:tcW w:w="10349" w:type="dxa"/>
            <w:gridSpan w:val="3"/>
            <w:vAlign w:val="center"/>
          </w:tcPr>
          <w:p w:rsidR="00A9029B" w:rsidRPr="005A5528" w:rsidRDefault="00A9029B" w:rsidP="00431318">
            <w:pPr>
              <w:pStyle w:val="12"/>
              <w:jc w:val="center"/>
              <w:rPr>
                <w:sz w:val="20"/>
                <w:szCs w:val="24"/>
              </w:rPr>
            </w:pPr>
          </w:p>
        </w:tc>
      </w:tr>
      <w:tr w:rsidR="00A9029B" w:rsidRPr="005B4876" w:rsidTr="00431318">
        <w:tblPrEx>
          <w:tblLook w:val="0000" w:firstRow="0" w:lastRow="0" w:firstColumn="0" w:lastColumn="0" w:noHBand="0" w:noVBand="0"/>
        </w:tblPrEx>
        <w:trPr>
          <w:trHeight w:val="246"/>
        </w:trPr>
        <w:tc>
          <w:tcPr>
            <w:tcW w:w="852" w:type="dxa"/>
            <w:vAlign w:val="center"/>
          </w:tcPr>
          <w:p w:rsidR="00A9029B" w:rsidRPr="005A5528" w:rsidRDefault="00A9029B" w:rsidP="00431318">
            <w:pPr>
              <w:pStyle w:val="12"/>
              <w:jc w:val="center"/>
              <w:rPr>
                <w:sz w:val="20"/>
                <w:szCs w:val="24"/>
              </w:rPr>
            </w:pPr>
            <w:r w:rsidRPr="005A5528">
              <w:rPr>
                <w:sz w:val="20"/>
                <w:szCs w:val="24"/>
              </w:rPr>
              <w:t>№ п/п</w:t>
            </w:r>
          </w:p>
        </w:tc>
        <w:tc>
          <w:tcPr>
            <w:tcW w:w="4677" w:type="dxa"/>
            <w:vAlign w:val="center"/>
          </w:tcPr>
          <w:p w:rsidR="00A9029B" w:rsidRPr="005A5528" w:rsidRDefault="00A9029B" w:rsidP="00431318">
            <w:pPr>
              <w:pStyle w:val="12"/>
              <w:jc w:val="center"/>
              <w:rPr>
                <w:sz w:val="20"/>
                <w:szCs w:val="24"/>
              </w:rPr>
            </w:pPr>
            <w:r w:rsidRPr="005A5528">
              <w:rPr>
                <w:sz w:val="20"/>
                <w:szCs w:val="24"/>
              </w:rPr>
              <w:t>Характеристики объекта</w:t>
            </w:r>
          </w:p>
        </w:tc>
        <w:tc>
          <w:tcPr>
            <w:tcW w:w="4820" w:type="dxa"/>
            <w:vAlign w:val="center"/>
          </w:tcPr>
          <w:p w:rsidR="00A9029B" w:rsidRPr="005A5528" w:rsidRDefault="00A9029B" w:rsidP="00431318">
            <w:pPr>
              <w:pStyle w:val="12"/>
              <w:jc w:val="center"/>
              <w:rPr>
                <w:sz w:val="20"/>
                <w:szCs w:val="24"/>
              </w:rPr>
            </w:pPr>
            <w:r w:rsidRPr="005A5528">
              <w:rPr>
                <w:sz w:val="20"/>
                <w:szCs w:val="24"/>
              </w:rPr>
              <w:t>Описание характеристик</w:t>
            </w:r>
          </w:p>
        </w:tc>
      </w:tr>
      <w:tr w:rsidR="00A9029B" w:rsidRPr="005B4876" w:rsidTr="00431318">
        <w:tblPrEx>
          <w:tblLook w:val="0000" w:firstRow="0" w:lastRow="0" w:firstColumn="0" w:lastColumn="0" w:noHBand="0" w:noVBand="0"/>
        </w:tblPrEx>
        <w:trPr>
          <w:trHeight w:val="243"/>
        </w:trPr>
        <w:tc>
          <w:tcPr>
            <w:tcW w:w="852" w:type="dxa"/>
            <w:vAlign w:val="center"/>
          </w:tcPr>
          <w:p w:rsidR="00A9029B" w:rsidRPr="005A5528" w:rsidRDefault="00A9029B" w:rsidP="00431318">
            <w:pPr>
              <w:pStyle w:val="12"/>
              <w:jc w:val="center"/>
              <w:rPr>
                <w:sz w:val="20"/>
                <w:szCs w:val="24"/>
              </w:rPr>
            </w:pPr>
            <w:r w:rsidRPr="005A5528">
              <w:rPr>
                <w:sz w:val="20"/>
                <w:szCs w:val="24"/>
              </w:rPr>
              <w:t>1</w:t>
            </w:r>
          </w:p>
        </w:tc>
        <w:tc>
          <w:tcPr>
            <w:tcW w:w="4677" w:type="dxa"/>
            <w:vAlign w:val="center"/>
          </w:tcPr>
          <w:p w:rsidR="00A9029B" w:rsidRPr="005A5528" w:rsidRDefault="00A9029B" w:rsidP="00431318">
            <w:pPr>
              <w:pStyle w:val="12"/>
              <w:jc w:val="center"/>
              <w:rPr>
                <w:sz w:val="20"/>
                <w:szCs w:val="24"/>
              </w:rPr>
            </w:pPr>
            <w:r w:rsidRPr="005A5528">
              <w:rPr>
                <w:sz w:val="20"/>
                <w:szCs w:val="24"/>
              </w:rPr>
              <w:t>2</w:t>
            </w:r>
          </w:p>
        </w:tc>
        <w:tc>
          <w:tcPr>
            <w:tcW w:w="4820" w:type="dxa"/>
            <w:vAlign w:val="center"/>
          </w:tcPr>
          <w:p w:rsidR="00A9029B" w:rsidRPr="005A5528" w:rsidRDefault="00A9029B" w:rsidP="00431318">
            <w:pPr>
              <w:pStyle w:val="12"/>
              <w:jc w:val="center"/>
              <w:rPr>
                <w:sz w:val="20"/>
                <w:szCs w:val="24"/>
              </w:rPr>
            </w:pPr>
            <w:r w:rsidRPr="005A5528">
              <w:rPr>
                <w:sz w:val="20"/>
                <w:szCs w:val="24"/>
              </w:rPr>
              <w:t>3</w:t>
            </w:r>
          </w:p>
        </w:tc>
      </w:tr>
      <w:tr w:rsidR="00A9029B" w:rsidRPr="005B4876" w:rsidTr="00431318">
        <w:tblPrEx>
          <w:tblLook w:val="0000" w:firstRow="0" w:lastRow="0" w:firstColumn="0" w:lastColumn="0" w:noHBand="0" w:noVBand="0"/>
        </w:tblPrEx>
        <w:trPr>
          <w:trHeight w:val="243"/>
        </w:trPr>
        <w:tc>
          <w:tcPr>
            <w:tcW w:w="852" w:type="dxa"/>
          </w:tcPr>
          <w:p w:rsidR="00A9029B" w:rsidRPr="005A5528" w:rsidRDefault="00A9029B" w:rsidP="00431318">
            <w:pPr>
              <w:pStyle w:val="12"/>
              <w:jc w:val="center"/>
              <w:rPr>
                <w:sz w:val="20"/>
                <w:szCs w:val="24"/>
              </w:rPr>
            </w:pPr>
            <w:r w:rsidRPr="005A5528">
              <w:rPr>
                <w:sz w:val="20"/>
                <w:szCs w:val="24"/>
              </w:rPr>
              <w:t>1</w:t>
            </w:r>
          </w:p>
        </w:tc>
        <w:tc>
          <w:tcPr>
            <w:tcW w:w="4677" w:type="dxa"/>
          </w:tcPr>
          <w:p w:rsidR="00A9029B" w:rsidRPr="005A5528" w:rsidRDefault="00A9029B" w:rsidP="00431318">
            <w:pPr>
              <w:pStyle w:val="12"/>
              <w:rPr>
                <w:sz w:val="20"/>
                <w:szCs w:val="24"/>
              </w:rPr>
            </w:pPr>
            <w:r w:rsidRPr="005A5528">
              <w:rPr>
                <w:sz w:val="20"/>
                <w:szCs w:val="24"/>
              </w:rPr>
              <w:t>Местоположение объекта</w:t>
            </w:r>
          </w:p>
        </w:tc>
        <w:tc>
          <w:tcPr>
            <w:tcW w:w="4820" w:type="dxa"/>
          </w:tcPr>
          <w:p w:rsidR="00A9029B" w:rsidRPr="00A0579A" w:rsidRDefault="00A9029B" w:rsidP="00431318">
            <w:pPr>
              <w:pStyle w:val="12"/>
              <w:rPr>
                <w:sz w:val="20"/>
                <w:szCs w:val="24"/>
              </w:rPr>
            </w:pPr>
            <w:r w:rsidRPr="00A0579A">
              <w:rPr>
                <w:sz w:val="20"/>
                <w:szCs w:val="24"/>
              </w:rPr>
              <w:t>410000, Саратовская обл., Духовницкий р-н, Духовницкое рп</w:t>
            </w:r>
          </w:p>
        </w:tc>
      </w:tr>
      <w:tr w:rsidR="00A9029B" w:rsidRPr="005B4876" w:rsidTr="00431318">
        <w:tblPrEx>
          <w:tblLook w:val="0000" w:firstRow="0" w:lastRow="0" w:firstColumn="0" w:lastColumn="0" w:noHBand="0" w:noVBand="0"/>
        </w:tblPrEx>
        <w:trPr>
          <w:trHeight w:val="243"/>
        </w:trPr>
        <w:tc>
          <w:tcPr>
            <w:tcW w:w="852" w:type="dxa"/>
          </w:tcPr>
          <w:p w:rsidR="00A9029B" w:rsidRPr="005A5528" w:rsidRDefault="00A9029B" w:rsidP="00431318">
            <w:pPr>
              <w:pStyle w:val="12"/>
              <w:jc w:val="center"/>
              <w:rPr>
                <w:sz w:val="20"/>
                <w:szCs w:val="24"/>
              </w:rPr>
            </w:pPr>
            <w:r w:rsidRPr="005A5528">
              <w:rPr>
                <w:sz w:val="20"/>
                <w:szCs w:val="24"/>
              </w:rPr>
              <w:t>2</w:t>
            </w:r>
          </w:p>
        </w:tc>
        <w:tc>
          <w:tcPr>
            <w:tcW w:w="4677" w:type="dxa"/>
          </w:tcPr>
          <w:p w:rsidR="00A9029B" w:rsidRPr="005A5528" w:rsidRDefault="00A9029B" w:rsidP="00431318">
            <w:pPr>
              <w:pStyle w:val="12"/>
              <w:rPr>
                <w:sz w:val="20"/>
                <w:szCs w:val="24"/>
              </w:rPr>
            </w:pPr>
            <w:r w:rsidRPr="005A5528">
              <w:rPr>
                <w:sz w:val="20"/>
                <w:szCs w:val="24"/>
              </w:rPr>
              <w:t>Площадь объекта +/- величина погрешности определения площади</w:t>
            </w:r>
          </w:p>
          <w:p w:rsidR="00A9029B" w:rsidRPr="005A5528" w:rsidRDefault="00A9029B" w:rsidP="00431318">
            <w:pPr>
              <w:pStyle w:val="12"/>
              <w:rPr>
                <w:sz w:val="20"/>
                <w:szCs w:val="24"/>
              </w:rPr>
            </w:pPr>
            <w:r w:rsidRPr="005A5528">
              <w:rPr>
                <w:sz w:val="20"/>
                <w:szCs w:val="24"/>
              </w:rPr>
              <w:t>(Р+/- Дельта Р)</w:t>
            </w:r>
          </w:p>
        </w:tc>
        <w:tc>
          <w:tcPr>
            <w:tcW w:w="4820" w:type="dxa"/>
          </w:tcPr>
          <w:p w:rsidR="00A9029B" w:rsidRPr="005A5528" w:rsidRDefault="00A9029B" w:rsidP="00431318">
            <w:pPr>
              <w:rPr>
                <w:sz w:val="20"/>
              </w:rPr>
            </w:pPr>
            <w:r w:rsidRPr="005A5528">
              <w:rPr>
                <w:sz w:val="20"/>
                <w:lang w:val="en-US"/>
              </w:rPr>
              <w:t>–</w:t>
            </w:r>
          </w:p>
        </w:tc>
      </w:tr>
      <w:tr w:rsidR="00A9029B" w:rsidRPr="005B4876" w:rsidTr="00431318">
        <w:tblPrEx>
          <w:tblLook w:val="0000" w:firstRow="0" w:lastRow="0" w:firstColumn="0" w:lastColumn="0" w:noHBand="0" w:noVBand="0"/>
        </w:tblPrEx>
        <w:trPr>
          <w:trHeight w:val="243"/>
        </w:trPr>
        <w:tc>
          <w:tcPr>
            <w:tcW w:w="852" w:type="dxa"/>
          </w:tcPr>
          <w:p w:rsidR="00A9029B" w:rsidRPr="005A5528" w:rsidRDefault="00A9029B" w:rsidP="00431318">
            <w:pPr>
              <w:pStyle w:val="12"/>
              <w:jc w:val="center"/>
              <w:rPr>
                <w:sz w:val="20"/>
                <w:szCs w:val="24"/>
                <w:lang w:val="en-US"/>
              </w:rPr>
            </w:pPr>
            <w:r w:rsidRPr="005A5528">
              <w:rPr>
                <w:sz w:val="20"/>
                <w:szCs w:val="24"/>
              </w:rPr>
              <w:t>3</w:t>
            </w:r>
          </w:p>
        </w:tc>
        <w:tc>
          <w:tcPr>
            <w:tcW w:w="4677" w:type="dxa"/>
          </w:tcPr>
          <w:p w:rsidR="00A9029B" w:rsidRPr="005A5528" w:rsidRDefault="00A9029B" w:rsidP="00431318">
            <w:pPr>
              <w:pStyle w:val="12"/>
              <w:rPr>
                <w:sz w:val="20"/>
                <w:szCs w:val="24"/>
              </w:rPr>
            </w:pPr>
            <w:r w:rsidRPr="005A5528">
              <w:rPr>
                <w:sz w:val="20"/>
                <w:szCs w:val="24"/>
              </w:rPr>
              <w:t>Иные характеристики объекта</w:t>
            </w:r>
          </w:p>
        </w:tc>
        <w:tc>
          <w:tcPr>
            <w:tcW w:w="4820" w:type="dxa"/>
          </w:tcPr>
          <w:p w:rsidR="00A9029B" w:rsidRPr="005A5528" w:rsidRDefault="00A9029B" w:rsidP="00431318">
            <w:pPr>
              <w:pStyle w:val="12"/>
              <w:rPr>
                <w:sz w:val="20"/>
                <w:szCs w:val="24"/>
                <w:lang w:val="en-US"/>
              </w:rPr>
            </w:pPr>
            <w:r w:rsidRPr="005A5528">
              <w:rPr>
                <w:sz w:val="20"/>
                <w:szCs w:val="24"/>
                <w:lang w:val="en-US"/>
              </w:rPr>
              <w:t>–</w:t>
            </w:r>
          </w:p>
        </w:tc>
      </w:tr>
    </w:tbl>
    <w:p w:rsidR="00A9029B" w:rsidRDefault="00A9029B" w:rsidP="00A9029B"/>
    <w:p w:rsidR="00A9029B" w:rsidRDefault="00A9029B" w:rsidP="00A9029B">
      <w:r>
        <w:br w:type="page"/>
      </w:r>
    </w:p>
    <w:p w:rsidR="00A9029B" w:rsidRDefault="00A9029B" w:rsidP="00A9029B">
      <w:pPr>
        <w:sectPr w:rsidR="00A9029B" w:rsidSect="00431318">
          <w:footerReference w:type="even" r:id="rId11"/>
          <w:footerReference w:type="default" r:id="rId12"/>
          <w:pgSz w:w="11906" w:h="16838" w:code="9"/>
          <w:pgMar w:top="1134" w:right="566" w:bottom="1134" w:left="1134" w:header="709" w:footer="709" w:gutter="0"/>
          <w:cols w:space="398"/>
          <w:titlePg/>
          <w:docGrid w:linePitch="360"/>
        </w:sect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558"/>
        <w:gridCol w:w="1562"/>
        <w:gridCol w:w="2134"/>
        <w:gridCol w:w="1985"/>
        <w:gridCol w:w="1702"/>
      </w:tblGrid>
      <w:tr w:rsidR="00A9029B" w:rsidRPr="00A9029B" w:rsidTr="00431318">
        <w:trPr>
          <w:trHeight w:val="430"/>
        </w:trPr>
        <w:tc>
          <w:tcPr>
            <w:tcW w:w="10632" w:type="dxa"/>
            <w:gridSpan w:val="6"/>
            <w:tcBorders>
              <w:top w:val="nil"/>
              <w:left w:val="nil"/>
              <w:right w:val="nil"/>
            </w:tcBorders>
          </w:tcPr>
          <w:p w:rsidR="00A9029B" w:rsidRPr="00A9029B" w:rsidRDefault="00A9029B" w:rsidP="00431318">
            <w:pPr>
              <w:pStyle w:val="12"/>
              <w:jc w:val="center"/>
              <w:rPr>
                <w:sz w:val="20"/>
              </w:rPr>
            </w:pPr>
            <w:r w:rsidRPr="00A9029B">
              <w:t>Раздел 2</w:t>
            </w:r>
          </w:p>
        </w:tc>
      </w:tr>
      <w:tr w:rsidR="00A9029B" w:rsidRPr="00A9029B" w:rsidTr="00431318">
        <w:trPr>
          <w:trHeight w:val="430"/>
        </w:trPr>
        <w:tc>
          <w:tcPr>
            <w:tcW w:w="10632" w:type="dxa"/>
            <w:gridSpan w:val="6"/>
          </w:tcPr>
          <w:p w:rsidR="00A9029B" w:rsidRPr="00A9029B" w:rsidRDefault="00A9029B" w:rsidP="00431318">
            <w:pPr>
              <w:pStyle w:val="12"/>
              <w:spacing w:before="120"/>
              <w:jc w:val="center"/>
              <w:rPr>
                <w:sz w:val="20"/>
              </w:rPr>
            </w:pPr>
            <w:r w:rsidRPr="00A9029B">
              <w:rPr>
                <w:sz w:val="20"/>
              </w:rPr>
              <w:t>Сведения о местоположении границ объекта</w:t>
            </w:r>
          </w:p>
        </w:tc>
      </w:tr>
      <w:tr w:rsidR="00A9029B" w:rsidRPr="00A9029B" w:rsidTr="00431318">
        <w:trPr>
          <w:trHeight w:hRule="exact" w:val="397"/>
        </w:trPr>
        <w:tc>
          <w:tcPr>
            <w:tcW w:w="10632" w:type="dxa"/>
            <w:gridSpan w:val="6"/>
          </w:tcPr>
          <w:p w:rsidR="00A9029B" w:rsidRPr="00A9029B" w:rsidRDefault="00A9029B" w:rsidP="00431318">
            <w:pPr>
              <w:pStyle w:val="12"/>
              <w:rPr>
                <w:sz w:val="20"/>
              </w:rPr>
            </w:pPr>
            <w:r w:rsidRPr="00A9029B">
              <w:rPr>
                <w:sz w:val="20"/>
              </w:rPr>
              <w:t xml:space="preserve">1. Система координат </w:t>
            </w:r>
            <w:r w:rsidRPr="00A9029B">
              <w:rPr>
                <w:sz w:val="20"/>
                <w:u w:val="single"/>
              </w:rPr>
              <w:t>МСК-64, зона 3</w:t>
            </w:r>
          </w:p>
        </w:tc>
      </w:tr>
      <w:tr w:rsidR="00A9029B" w:rsidRPr="00A9029B" w:rsidTr="00431318">
        <w:trPr>
          <w:trHeight w:hRule="exact" w:val="397"/>
        </w:trPr>
        <w:tc>
          <w:tcPr>
            <w:tcW w:w="10632" w:type="dxa"/>
            <w:gridSpan w:val="6"/>
          </w:tcPr>
          <w:p w:rsidR="00A9029B" w:rsidRPr="00A9029B" w:rsidRDefault="00A9029B" w:rsidP="00431318">
            <w:pPr>
              <w:rPr>
                <w:rFonts w:ascii="Times New Roman" w:hAnsi="Times New Roman" w:cs="Times New Roman"/>
                <w:sz w:val="20"/>
                <w:szCs w:val="20"/>
              </w:rPr>
            </w:pPr>
            <w:r w:rsidRPr="00A9029B">
              <w:rPr>
                <w:rFonts w:ascii="Times New Roman" w:hAnsi="Times New Roman" w:cs="Times New Roman"/>
                <w:sz w:val="20"/>
                <w:szCs w:val="20"/>
              </w:rPr>
              <w:t>2. Сведения о характерных точках границ объекта</w:t>
            </w:r>
          </w:p>
        </w:tc>
      </w:tr>
      <w:tr w:rsidR="00A9029B" w:rsidRPr="00A9029B" w:rsidTr="00431318">
        <w:tblPrEx>
          <w:tblLook w:val="0000" w:firstRow="0" w:lastRow="0" w:firstColumn="0" w:lastColumn="0" w:noHBand="0" w:noVBand="0"/>
        </w:tblPrEx>
        <w:trPr>
          <w:trHeight w:val="54"/>
        </w:trPr>
        <w:tc>
          <w:tcPr>
            <w:tcW w:w="1691" w:type="dxa"/>
            <w:vMerge w:val="restart"/>
            <w:vAlign w:val="center"/>
          </w:tcPr>
          <w:p w:rsidR="00A9029B" w:rsidRPr="00A9029B" w:rsidRDefault="00A9029B" w:rsidP="00431318">
            <w:pPr>
              <w:pStyle w:val="12"/>
              <w:jc w:val="center"/>
              <w:rPr>
                <w:sz w:val="20"/>
              </w:rPr>
            </w:pPr>
            <w:r w:rsidRPr="00A9029B">
              <w:rPr>
                <w:sz w:val="20"/>
              </w:rPr>
              <w:t>Обозначение</w:t>
            </w:r>
          </w:p>
          <w:p w:rsidR="00A9029B" w:rsidRPr="00A9029B" w:rsidRDefault="00A9029B" w:rsidP="00431318">
            <w:pPr>
              <w:pStyle w:val="12"/>
              <w:jc w:val="center"/>
              <w:rPr>
                <w:sz w:val="20"/>
              </w:rPr>
            </w:pPr>
            <w:r w:rsidRPr="00A9029B">
              <w:rPr>
                <w:sz w:val="20"/>
              </w:rPr>
              <w:t>характерных точек границ</w:t>
            </w:r>
          </w:p>
        </w:tc>
        <w:tc>
          <w:tcPr>
            <w:tcW w:w="3120" w:type="dxa"/>
            <w:gridSpan w:val="2"/>
            <w:vAlign w:val="center"/>
          </w:tcPr>
          <w:p w:rsidR="00A9029B" w:rsidRPr="00A9029B" w:rsidRDefault="00A9029B" w:rsidP="00431318">
            <w:pPr>
              <w:pStyle w:val="12"/>
              <w:jc w:val="center"/>
              <w:rPr>
                <w:sz w:val="20"/>
              </w:rPr>
            </w:pPr>
            <w:r w:rsidRPr="00A9029B">
              <w:rPr>
                <w:sz w:val="20"/>
              </w:rPr>
              <w:t>Координаты, м</w:t>
            </w:r>
          </w:p>
        </w:tc>
        <w:tc>
          <w:tcPr>
            <w:tcW w:w="2134" w:type="dxa"/>
            <w:vMerge w:val="restart"/>
            <w:vAlign w:val="center"/>
          </w:tcPr>
          <w:p w:rsidR="00A9029B" w:rsidRPr="00A9029B" w:rsidRDefault="00A9029B" w:rsidP="00431318">
            <w:pPr>
              <w:pStyle w:val="12"/>
              <w:spacing w:before="60" w:after="60"/>
              <w:jc w:val="center"/>
              <w:rPr>
                <w:sz w:val="20"/>
              </w:rPr>
            </w:pPr>
            <w:r w:rsidRPr="00A9029B">
              <w:rPr>
                <w:sz w:val="20"/>
              </w:rPr>
              <w:t xml:space="preserve">Метод определения координат характерной точки </w:t>
            </w:r>
          </w:p>
        </w:tc>
        <w:tc>
          <w:tcPr>
            <w:tcW w:w="1985" w:type="dxa"/>
            <w:vMerge w:val="restart"/>
          </w:tcPr>
          <w:p w:rsidR="00A9029B" w:rsidRPr="00A9029B" w:rsidRDefault="00A9029B" w:rsidP="00431318">
            <w:pPr>
              <w:pStyle w:val="12"/>
              <w:spacing w:before="60" w:after="60"/>
              <w:jc w:val="center"/>
              <w:rPr>
                <w:sz w:val="20"/>
              </w:rPr>
            </w:pPr>
            <w:r w:rsidRPr="00A9029B">
              <w:rPr>
                <w:sz w:val="20"/>
              </w:rPr>
              <w:t>Средняя квадратическая погрешность положения характерной точки (М</w:t>
            </w:r>
            <w:r w:rsidRPr="00A9029B">
              <w:rPr>
                <w:sz w:val="20"/>
                <w:vertAlign w:val="subscript"/>
                <w:lang w:val="en-US"/>
              </w:rPr>
              <w:t>t</w:t>
            </w:r>
            <w:r w:rsidRPr="00A9029B">
              <w:rPr>
                <w:sz w:val="20"/>
              </w:rPr>
              <w:t>), м</w:t>
            </w:r>
          </w:p>
        </w:tc>
        <w:tc>
          <w:tcPr>
            <w:tcW w:w="1702" w:type="dxa"/>
            <w:vMerge w:val="restart"/>
            <w:vAlign w:val="center"/>
          </w:tcPr>
          <w:p w:rsidR="00A9029B" w:rsidRPr="00A9029B" w:rsidRDefault="00A9029B" w:rsidP="00431318">
            <w:pPr>
              <w:pStyle w:val="12"/>
              <w:spacing w:before="60" w:after="60"/>
              <w:jc w:val="center"/>
              <w:rPr>
                <w:sz w:val="20"/>
              </w:rPr>
            </w:pPr>
            <w:r w:rsidRPr="00A9029B">
              <w:rPr>
                <w:sz w:val="20"/>
              </w:rPr>
              <w:t>Описание обозначения точки на местности (при наличии)</w:t>
            </w:r>
          </w:p>
        </w:tc>
      </w:tr>
      <w:tr w:rsidR="00A9029B" w:rsidRPr="00A9029B" w:rsidTr="00431318">
        <w:tblPrEx>
          <w:tblLook w:val="0000" w:firstRow="0" w:lastRow="0" w:firstColumn="0" w:lastColumn="0" w:noHBand="0" w:noVBand="0"/>
        </w:tblPrEx>
        <w:trPr>
          <w:trHeight w:val="54"/>
        </w:trPr>
        <w:tc>
          <w:tcPr>
            <w:tcW w:w="1691" w:type="dxa"/>
            <w:vMerge/>
            <w:vAlign w:val="center"/>
          </w:tcPr>
          <w:p w:rsidR="00A9029B" w:rsidRPr="00A9029B" w:rsidRDefault="00A9029B" w:rsidP="00431318">
            <w:pPr>
              <w:pStyle w:val="12"/>
              <w:jc w:val="center"/>
              <w:rPr>
                <w:sz w:val="20"/>
              </w:rPr>
            </w:pPr>
          </w:p>
        </w:tc>
        <w:tc>
          <w:tcPr>
            <w:tcW w:w="1558" w:type="dxa"/>
            <w:vAlign w:val="center"/>
          </w:tcPr>
          <w:p w:rsidR="00A9029B" w:rsidRPr="00A9029B" w:rsidRDefault="00A9029B" w:rsidP="00431318">
            <w:pPr>
              <w:pStyle w:val="af2"/>
              <w:jc w:val="center"/>
              <w:rPr>
                <w:sz w:val="20"/>
                <w:szCs w:val="20"/>
              </w:rPr>
            </w:pPr>
            <w:r w:rsidRPr="00A9029B">
              <w:rPr>
                <w:sz w:val="20"/>
                <w:szCs w:val="20"/>
              </w:rPr>
              <w:t>Х</w:t>
            </w:r>
          </w:p>
        </w:tc>
        <w:tc>
          <w:tcPr>
            <w:tcW w:w="1562" w:type="dxa"/>
            <w:vAlign w:val="center"/>
          </w:tcPr>
          <w:p w:rsidR="00A9029B" w:rsidRPr="00A9029B" w:rsidRDefault="00A9029B" w:rsidP="00431318">
            <w:pPr>
              <w:pStyle w:val="12"/>
              <w:jc w:val="center"/>
              <w:rPr>
                <w:sz w:val="20"/>
                <w:lang w:val="en-US"/>
              </w:rPr>
            </w:pPr>
            <w:r w:rsidRPr="00A9029B">
              <w:rPr>
                <w:sz w:val="20"/>
                <w:lang w:val="en-US"/>
              </w:rPr>
              <w:t>Y</w:t>
            </w:r>
          </w:p>
        </w:tc>
        <w:tc>
          <w:tcPr>
            <w:tcW w:w="2134" w:type="dxa"/>
            <w:vMerge/>
            <w:vAlign w:val="center"/>
          </w:tcPr>
          <w:p w:rsidR="00A9029B" w:rsidRPr="00A9029B" w:rsidRDefault="00A9029B" w:rsidP="00431318">
            <w:pPr>
              <w:pStyle w:val="12"/>
              <w:jc w:val="center"/>
              <w:rPr>
                <w:sz w:val="20"/>
              </w:rPr>
            </w:pPr>
          </w:p>
        </w:tc>
        <w:tc>
          <w:tcPr>
            <w:tcW w:w="1985" w:type="dxa"/>
            <w:vMerge/>
          </w:tcPr>
          <w:p w:rsidR="00A9029B" w:rsidRPr="00A9029B" w:rsidRDefault="00A9029B" w:rsidP="00431318">
            <w:pPr>
              <w:pStyle w:val="12"/>
              <w:jc w:val="center"/>
              <w:rPr>
                <w:sz w:val="20"/>
              </w:rPr>
            </w:pPr>
          </w:p>
        </w:tc>
        <w:tc>
          <w:tcPr>
            <w:tcW w:w="1702" w:type="dxa"/>
            <w:vMerge/>
            <w:vAlign w:val="center"/>
          </w:tcPr>
          <w:p w:rsidR="00A9029B" w:rsidRPr="00A9029B" w:rsidRDefault="00A9029B" w:rsidP="00431318">
            <w:pPr>
              <w:pStyle w:val="12"/>
              <w:jc w:val="center"/>
              <w:rPr>
                <w:sz w:val="20"/>
              </w:rPr>
            </w:pPr>
          </w:p>
        </w:tc>
      </w:tr>
      <w:tr w:rsidR="00A9029B" w:rsidRPr="00A9029B" w:rsidTr="00431318">
        <w:tblPrEx>
          <w:tblLook w:val="0000" w:firstRow="0" w:lastRow="0" w:firstColumn="0" w:lastColumn="0" w:noHBand="0" w:noVBand="0"/>
        </w:tblPrEx>
        <w:trPr>
          <w:trHeight w:val="54"/>
        </w:trPr>
        <w:tc>
          <w:tcPr>
            <w:tcW w:w="1691" w:type="dxa"/>
            <w:vAlign w:val="center"/>
          </w:tcPr>
          <w:p w:rsidR="00A9029B" w:rsidRPr="00A9029B" w:rsidRDefault="00A9029B" w:rsidP="00431318">
            <w:pPr>
              <w:pStyle w:val="12"/>
              <w:jc w:val="center"/>
              <w:rPr>
                <w:sz w:val="20"/>
              </w:rPr>
            </w:pPr>
            <w:r w:rsidRPr="00A9029B">
              <w:rPr>
                <w:sz w:val="20"/>
              </w:rPr>
              <w:t>1</w:t>
            </w:r>
          </w:p>
        </w:tc>
        <w:tc>
          <w:tcPr>
            <w:tcW w:w="1558" w:type="dxa"/>
            <w:vAlign w:val="center"/>
          </w:tcPr>
          <w:p w:rsidR="00A9029B" w:rsidRPr="00A9029B" w:rsidRDefault="00A9029B" w:rsidP="00431318">
            <w:pPr>
              <w:pStyle w:val="af2"/>
              <w:jc w:val="center"/>
              <w:rPr>
                <w:sz w:val="20"/>
                <w:szCs w:val="20"/>
              </w:rPr>
            </w:pPr>
            <w:r w:rsidRPr="00A9029B">
              <w:rPr>
                <w:sz w:val="20"/>
                <w:szCs w:val="20"/>
              </w:rPr>
              <w:t>2</w:t>
            </w:r>
          </w:p>
        </w:tc>
        <w:tc>
          <w:tcPr>
            <w:tcW w:w="1562" w:type="dxa"/>
            <w:vAlign w:val="center"/>
          </w:tcPr>
          <w:p w:rsidR="00A9029B" w:rsidRPr="00A9029B" w:rsidRDefault="00A9029B" w:rsidP="00431318">
            <w:pPr>
              <w:pStyle w:val="12"/>
              <w:jc w:val="center"/>
              <w:rPr>
                <w:sz w:val="20"/>
                <w:lang w:val="en-US"/>
              </w:rPr>
            </w:pPr>
            <w:r w:rsidRPr="00A9029B">
              <w:rPr>
                <w:sz w:val="20"/>
                <w:lang w:val="en-US"/>
              </w:rPr>
              <w:t>3</w:t>
            </w:r>
          </w:p>
        </w:tc>
        <w:tc>
          <w:tcPr>
            <w:tcW w:w="2134" w:type="dxa"/>
            <w:vAlign w:val="center"/>
          </w:tcPr>
          <w:p w:rsidR="00A9029B" w:rsidRPr="00A9029B" w:rsidRDefault="00A9029B" w:rsidP="00431318">
            <w:pPr>
              <w:pStyle w:val="12"/>
              <w:jc w:val="center"/>
              <w:rPr>
                <w:sz w:val="20"/>
              </w:rPr>
            </w:pPr>
            <w:r w:rsidRPr="00A9029B">
              <w:rPr>
                <w:sz w:val="20"/>
              </w:rPr>
              <w:t>4</w:t>
            </w:r>
          </w:p>
        </w:tc>
        <w:tc>
          <w:tcPr>
            <w:tcW w:w="1985" w:type="dxa"/>
          </w:tcPr>
          <w:p w:rsidR="00A9029B" w:rsidRPr="00A9029B" w:rsidRDefault="00A9029B" w:rsidP="00431318">
            <w:pPr>
              <w:pStyle w:val="12"/>
              <w:jc w:val="center"/>
              <w:rPr>
                <w:sz w:val="20"/>
              </w:rPr>
            </w:pPr>
            <w:r w:rsidRPr="00A9029B">
              <w:rPr>
                <w:sz w:val="20"/>
              </w:rPr>
              <w:t>5</w:t>
            </w:r>
          </w:p>
        </w:tc>
        <w:tc>
          <w:tcPr>
            <w:tcW w:w="1702" w:type="dxa"/>
            <w:vAlign w:val="center"/>
          </w:tcPr>
          <w:p w:rsidR="00A9029B" w:rsidRPr="00A9029B" w:rsidRDefault="00A9029B" w:rsidP="00431318">
            <w:pPr>
              <w:pStyle w:val="12"/>
              <w:jc w:val="center"/>
              <w:rPr>
                <w:sz w:val="20"/>
              </w:rPr>
            </w:pPr>
            <w:r w:rsidRPr="00A9029B">
              <w:rPr>
                <w:sz w:val="20"/>
              </w:rPr>
              <w:t>6</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Граница1(1)</w:t>
            </w:r>
          </w:p>
        </w:tc>
        <w:tc>
          <w:tcPr>
            <w:tcW w:w="1558"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431318">
            <w:pPr>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431318">
            <w:pPr>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A9029B">
        <w:tblPrEx>
          <w:tblLook w:val="0000" w:firstRow="0" w:lastRow="0" w:firstColumn="0" w:lastColumn="0" w:noHBand="0" w:noVBand="0"/>
        </w:tblPrEx>
        <w:trPr>
          <w:trHeight w:val="808"/>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603643.57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3243308.83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603638.79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3243309.62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603638.82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3243309.81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603643.60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3243309.03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603643.57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3243308.83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3243369.95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3243369.93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3243369.95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603622.80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3243366.76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603622.74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3243366.95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603628.81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603598.45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603598.41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603598.45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603592.58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3243355.54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3243353.90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603584.06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603590.93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3243362.42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603592.58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3243355.54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603582.23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3243383.54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603578.94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603578.84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603582.14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3243383.72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603582.23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3243383.54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3243438.95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3243439.18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3243351.24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3243343.17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603458.81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603569.09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3243588.84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3243588.81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3243589.01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3243589.04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3243588.84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603576.98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3243488.87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3243489.07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3243489.10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3243829.96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3243852.89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3243852.86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3243853.06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3243853.09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3243852.89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3243890.98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603522.95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3244241.90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3244241.85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603454.94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3244242.04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3244242.09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3244241.90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3244223.86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3244223.81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3244224.00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3244224.05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3244223.86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603281.48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3244192.56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603277.57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603277.60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603281.51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3244192.75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603281.48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3244192.56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603288.97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3244194.20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603284.91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603284.86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603288.92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3244194.39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603288.97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3244194.20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603394.99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603394.98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603395.18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603200.01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603192.94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3244440.06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3244434.03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603426.91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603426.73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3244435.02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603428.56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603428.74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603426.91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3244540.13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603292.88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603250.09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3244728.92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603120.87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3244729.06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3244729.20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3244729.06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3244728.92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603077.88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603077.74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603077.88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3244687.17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3244812.24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3244812.24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602933.21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602930.06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602925.87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602925.75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602930.07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3244914.16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602933.34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602933.21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605637.31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605663.32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3243379.30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605696.93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605721.03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3243388.60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605743.05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3243408.08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605758.30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3243411.88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605784.86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3243422.21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605795.77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3243441.01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605799.17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3243459.72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605875.65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3243603.28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605875.90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3243654.28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605853.04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3243677.70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605837.44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3243676.87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605806.92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3243671.95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605786.14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3243669.11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605748.22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3243799.76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605722.10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3243884.85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605635.24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3243855.58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605319.82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3244513.37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605154.92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3244425.26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605147.70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3244449.59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605132.96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3244500.10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605113.13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3244537.25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605106.19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3244563.27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605058.57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3244543.78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605041.94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3244533.52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604964.93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3244473.89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604940.41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3244456.79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604910.89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604881.95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3244414.33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604840.85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3244376.76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604825.14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3244374.90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604801.34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3244376.98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604748.48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604699.19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604659.45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3244329.09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604623.35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3244323.65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604597.87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3244325.37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604049.44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604158.33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3243789.75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603994.93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3243735.32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604003.16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3243703.91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604004.07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3243699.37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603853.68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3243630.06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603943.84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603897.61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3243338.28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603626.46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3243270.15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603612.35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3243357.94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603589.25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3243353.14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603558.39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3243344.52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603516.82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603470.94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603377.52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3243288.54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603348.56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603338.75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3243377.44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603319.28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603302.00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3243365.88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603297.44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3243375.48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603280.65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603266.77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603249.87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3243353.32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603233.64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3243346.79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603216.12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3243339.73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3243331.70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603248.01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3243179.57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603201.17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3243203.59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603176.77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3243272.88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603101.69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3243269.69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603079.23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3243272.33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603062.28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3243462.19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603064.32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3243518.82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603052.32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3243627.86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603041.31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3243709.28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603044.54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3243779.40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603042.16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3243869.68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603044.04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3243941.14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603015.24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3244065.53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603006.01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3244140.63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603002.65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3244258.76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602988.54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3244468.68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602930.30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3244465.33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602925.29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3244494.23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602904.03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3244611.16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602891.89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3244676.82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602883.97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3244739.68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602873.48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3244793.61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602873.62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3244913.47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602832.87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3244928.01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602748.49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3244917.74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602637.26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3244876.35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602649.23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3244820.85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602562.02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3244782.10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602461.89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3244740.00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602232.86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3244641.40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602062.33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3244565.34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3244579.74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602059.32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3244580.97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602060.00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3244576.97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602060.19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3244577.00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602059.59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3244581.10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602227.14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3244655.26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602456.73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3244753.32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602557.42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3244794.96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602644.05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3244834.92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602639.52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3244849.64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602590.52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3244829.61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602577.86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3244824.10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602573.90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3244818.68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602558.24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602532.05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3244803.60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602519.58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3244795.73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602471.23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3244777.39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602435.58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3244761.71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602375.07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3244737.68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602293.79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3244699.66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602260.56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3244691.14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602239.22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3244694.17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602228.67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3244694.05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602214.42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3244695.73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602193.93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3244701.04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602177.46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3244706.56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602157.75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3244717.07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602143.00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3244728.04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602132.48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3244739.67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602124.99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3244750.66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602114.09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3244766.32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602103.58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3244777.95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602086.72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3244787.83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602070.96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602060.40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3244789.56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602047.72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3244785.72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602036.07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3244779.54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602020.47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3244766.94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602008.20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3244757.07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601989.47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3244754.84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601963.97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3244758.58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601936.65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3244716.97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601950.52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3244705.04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601965.58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3244676.34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601990.54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3244616.97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602005.47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3244585.13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602016.34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3244548.44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601841.68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3244473.75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601562.17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3244352.19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601556.81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3244363.69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601837.78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3244484.58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602009.42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3244559.98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601997.56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3244572.86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601879.56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3244524.26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601559.14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3244382.58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601524.90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3244365.96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601487.18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3244443.75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601439.54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3244422.04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601431.22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3244413.11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601428.68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3244410.68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601427.07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3244406.77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601432.00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3244382.43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601446.73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3244333.34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601431.46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3244328.71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601422.49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3244328.69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601401.47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601389.37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3244382.88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601381.05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601373.75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3244378.48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601366.80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3244376.11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601355.51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3244369.96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601353.16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601353.83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3244363.98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601345.40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3244360.53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601338.79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3244389.60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601318.33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3244384.07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3244380.88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3244380.81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601316.99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601319.01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3244338.46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601320.93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3244330.28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601216.85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3244284.11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600982.05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3244184.31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600679.68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3244060.36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600190.57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3243858.22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600273.39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3243648.00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600279.58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3243463.79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600293.44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3243322.66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600311.30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3243189.76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600335.68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3243022.13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600343.70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3242856.37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599255.02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3242423.03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599405.30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3242054.32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599541.54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3242124.71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599605.03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3242163.89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599658.87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3242196.56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599725.72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3242232.99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599776.23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3242265.06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599822.89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3242292.90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599880.79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3242347.21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599911.53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3242381.56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599956.46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3242414.67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600034.36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3242457.92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600247.17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3242542.84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600305.44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3242571.51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600355.08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3242599.11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600427.16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3242640.34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600467.99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3242668.48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600484.23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3242680.07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600592.94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3242726.73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600671.27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3242754.41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600770.80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3242787.51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600811.99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3242786.45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600941.35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3242704.02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600972.40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3242714.08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601053.23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3242755.75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601107.97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3242780.27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601174.71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3242807.68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601182.63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3242809.76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601218.21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3242734.01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600996.10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3242583.29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601069.33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3242456.15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601134.79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3242379.15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601216.53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3242377.85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601300.44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3242381.60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601442.95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3242390.19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601556.66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3242389.26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601658.03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3242372.86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601728.16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3242341.33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601761.37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3242330.42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601884.68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3242249.41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601970.96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3242143.40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602029.94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3242060.83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602084.30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3242015.50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602101.68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3242002.88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602162.42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3242015.00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602246.80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3242026.27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602294.55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602338.26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3242013.80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602386.72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3242067.16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602436.49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3242110.64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602490.12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3242139.79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602542.39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3242163.23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602597.54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3242182.42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602631.61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3242182.84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602667.70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3242181.98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602724.59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3242214.96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602787.01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3242250.20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602824.89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3242292.46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602932.07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3242367.23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603004.21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3242417.36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603064.72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3242453.56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603089.89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3242486.38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603139.08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3242523.93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603183.54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3242546.64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603229.16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3242553.57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603259.67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3242590.89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603291.79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3242628.98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603364.68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3242646.85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603403.31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3242652.43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603424.80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3242645.01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603432.20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3242648.23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603465.39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3242662.82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603494.97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3242677.09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603544.82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3242669.30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603581.48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3242648.26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603591.77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3242647.26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603603.12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3242651.29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603608.81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3242664.18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603616.71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3242703.28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603624.83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3242722.05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603629.61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3242741.61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603623.30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3242759.37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603620.29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3242779.13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603626.16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3242800.37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603673.66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3242877.27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603733.55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3242963.79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603800.63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3243054.01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603780.38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3243073.32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603743.30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3243282.80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604006.80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3243341.62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603987.64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3243219.01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604010.26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3243234.34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604026.96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3243256.27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604031.78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3243272.21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604038.95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3243302.39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604098.84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3243340.42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604124.40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3243365.51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604154.82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3243379.51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604212.81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3243401.49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604353.41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3243443.37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604420.51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3243458.62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604497.15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3243465.63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604530.96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3243450.97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604540.26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3243439.65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604535.14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3243400.57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604541.94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3243390.06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604565.05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3243386.70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604583.53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3243398.89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604595.05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3243412.40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604688.86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3243425.46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604766.53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3243415.75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604797.11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3243415.82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604929.85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604983.38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3243390.08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605039.22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3243380.82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605090.70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605134.82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605182.05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605228.36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3243346.47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605273.45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3243341.69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605348.39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605485.93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3243333.81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605535.50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3243349.70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605596.21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605637.31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3244918.93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602803.97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3244921.98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602803.78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3244921.91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602804.89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3244918.86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3244918.93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604914.62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3244348.05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604917.93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3244355.11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604910.87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3244358.42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604907.56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604914.62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3244348.05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3244352.01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602130.32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3244738.18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602129.62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3244741.88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602129.42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3244741.85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602130.12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3244738.14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602130.32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3244738.18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601326.16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601326.06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601325.89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601325.99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601326.16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3244725.15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3244725.15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604980.55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604981.05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604981.08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604977.45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3244402.07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604977.42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604981.05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3244424.97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3244425.12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3244425.00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3244424.84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3244424.97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602074.64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602074.67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602070.73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602070.70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602074.64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3244673.99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3244674.18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3244674.10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3244673.99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602137.04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firstRow="0" w:lastRow="0" w:firstColumn="0" w:lastColumn="0" w:noHBand="0" w:noVBand="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602137.04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rPr>
          <w:trHeight w:hRule="exact" w:val="397"/>
        </w:trPr>
        <w:tc>
          <w:tcPr>
            <w:tcW w:w="10632" w:type="dxa"/>
            <w:gridSpan w:val="6"/>
          </w:tcPr>
          <w:p w:rsidR="00A9029B" w:rsidRPr="00A9029B" w:rsidRDefault="00A9029B" w:rsidP="00431318">
            <w:pPr>
              <w:rPr>
                <w:rFonts w:ascii="Times New Roman" w:hAnsi="Times New Roman" w:cs="Times New Roman"/>
                <w:sz w:val="20"/>
                <w:szCs w:val="20"/>
              </w:rPr>
            </w:pPr>
            <w:r w:rsidRPr="00A9029B">
              <w:rPr>
                <w:rFonts w:ascii="Times New Roman" w:hAnsi="Times New Roman" w:cs="Times New Roman"/>
                <w:sz w:val="20"/>
                <w:szCs w:val="20"/>
              </w:rPr>
              <w:t>3. Сведения о характерных точках части (частей) границы объекта</w:t>
            </w:r>
          </w:p>
        </w:tc>
      </w:tr>
      <w:tr w:rsidR="00A9029B" w:rsidRPr="00A9029B" w:rsidTr="00431318">
        <w:tblPrEx>
          <w:tblLook w:val="0000" w:firstRow="0" w:lastRow="0" w:firstColumn="0" w:lastColumn="0" w:noHBand="0" w:noVBand="0"/>
        </w:tblPrEx>
        <w:trPr>
          <w:trHeight w:val="54"/>
        </w:trPr>
        <w:tc>
          <w:tcPr>
            <w:tcW w:w="1691" w:type="dxa"/>
            <w:vMerge w:val="restart"/>
            <w:vAlign w:val="center"/>
          </w:tcPr>
          <w:p w:rsidR="00A9029B" w:rsidRPr="00A9029B" w:rsidRDefault="00A9029B" w:rsidP="00431318">
            <w:pPr>
              <w:pStyle w:val="12"/>
              <w:jc w:val="center"/>
              <w:rPr>
                <w:sz w:val="20"/>
              </w:rPr>
            </w:pPr>
            <w:r w:rsidRPr="00A9029B">
              <w:rPr>
                <w:sz w:val="20"/>
              </w:rPr>
              <w:t>Обозначение</w:t>
            </w:r>
          </w:p>
          <w:p w:rsidR="00A9029B" w:rsidRPr="00A9029B" w:rsidRDefault="00A9029B" w:rsidP="00431318">
            <w:pPr>
              <w:pStyle w:val="12"/>
              <w:jc w:val="center"/>
              <w:rPr>
                <w:sz w:val="20"/>
              </w:rPr>
            </w:pPr>
            <w:r w:rsidRPr="00A9029B">
              <w:rPr>
                <w:sz w:val="20"/>
              </w:rPr>
              <w:t>характерных точек части границы</w:t>
            </w:r>
          </w:p>
        </w:tc>
        <w:tc>
          <w:tcPr>
            <w:tcW w:w="3120" w:type="dxa"/>
            <w:gridSpan w:val="2"/>
            <w:vAlign w:val="center"/>
          </w:tcPr>
          <w:p w:rsidR="00A9029B" w:rsidRPr="00A9029B" w:rsidRDefault="00A9029B" w:rsidP="00431318">
            <w:pPr>
              <w:pStyle w:val="12"/>
              <w:jc w:val="center"/>
              <w:rPr>
                <w:sz w:val="20"/>
              </w:rPr>
            </w:pPr>
            <w:r w:rsidRPr="00A9029B">
              <w:rPr>
                <w:sz w:val="20"/>
              </w:rPr>
              <w:t>Координаты, м</w:t>
            </w:r>
          </w:p>
        </w:tc>
        <w:tc>
          <w:tcPr>
            <w:tcW w:w="2134" w:type="dxa"/>
            <w:vMerge w:val="restart"/>
            <w:vAlign w:val="center"/>
          </w:tcPr>
          <w:p w:rsidR="00A9029B" w:rsidRPr="00A9029B" w:rsidRDefault="00A9029B" w:rsidP="00431318">
            <w:pPr>
              <w:pStyle w:val="12"/>
              <w:spacing w:before="60" w:after="60"/>
              <w:jc w:val="center"/>
              <w:rPr>
                <w:sz w:val="20"/>
              </w:rPr>
            </w:pPr>
            <w:r w:rsidRPr="00A9029B">
              <w:rPr>
                <w:sz w:val="20"/>
              </w:rPr>
              <w:t xml:space="preserve">Метод определения координат характерной точки </w:t>
            </w:r>
          </w:p>
        </w:tc>
        <w:tc>
          <w:tcPr>
            <w:tcW w:w="1985" w:type="dxa"/>
            <w:vMerge w:val="restart"/>
          </w:tcPr>
          <w:p w:rsidR="00A9029B" w:rsidRPr="00A9029B" w:rsidRDefault="00A9029B" w:rsidP="00431318">
            <w:pPr>
              <w:pStyle w:val="12"/>
              <w:spacing w:before="60" w:after="60"/>
              <w:jc w:val="center"/>
              <w:rPr>
                <w:sz w:val="20"/>
              </w:rPr>
            </w:pPr>
            <w:r w:rsidRPr="00A9029B">
              <w:rPr>
                <w:sz w:val="20"/>
              </w:rPr>
              <w:t>Средняя квадратическая погрешность положения характерной точки (М</w:t>
            </w:r>
            <w:r w:rsidRPr="00A9029B">
              <w:rPr>
                <w:sz w:val="20"/>
                <w:vertAlign w:val="subscript"/>
                <w:lang w:val="en-US"/>
              </w:rPr>
              <w:t>t</w:t>
            </w:r>
            <w:r w:rsidRPr="00A9029B">
              <w:rPr>
                <w:sz w:val="20"/>
              </w:rPr>
              <w:t>), м</w:t>
            </w:r>
          </w:p>
        </w:tc>
        <w:tc>
          <w:tcPr>
            <w:tcW w:w="1702" w:type="dxa"/>
            <w:vMerge w:val="restart"/>
            <w:vAlign w:val="center"/>
          </w:tcPr>
          <w:p w:rsidR="00A9029B" w:rsidRPr="00A9029B" w:rsidRDefault="00A9029B" w:rsidP="00431318">
            <w:pPr>
              <w:pStyle w:val="12"/>
              <w:spacing w:before="60" w:after="60"/>
              <w:jc w:val="center"/>
              <w:rPr>
                <w:sz w:val="20"/>
              </w:rPr>
            </w:pPr>
            <w:r w:rsidRPr="00A9029B">
              <w:rPr>
                <w:sz w:val="20"/>
              </w:rPr>
              <w:t>Описание обозначения точки на местности (при наличии)</w:t>
            </w:r>
          </w:p>
        </w:tc>
      </w:tr>
      <w:tr w:rsidR="00A9029B" w:rsidRPr="00A9029B" w:rsidTr="00431318">
        <w:tblPrEx>
          <w:tblLook w:val="0000" w:firstRow="0" w:lastRow="0" w:firstColumn="0" w:lastColumn="0" w:noHBand="0" w:noVBand="0"/>
        </w:tblPrEx>
        <w:trPr>
          <w:trHeight w:val="54"/>
        </w:trPr>
        <w:tc>
          <w:tcPr>
            <w:tcW w:w="1691" w:type="dxa"/>
            <w:vMerge/>
            <w:vAlign w:val="center"/>
          </w:tcPr>
          <w:p w:rsidR="00A9029B" w:rsidRPr="00A9029B" w:rsidRDefault="00A9029B" w:rsidP="00431318">
            <w:pPr>
              <w:pStyle w:val="12"/>
              <w:jc w:val="center"/>
              <w:rPr>
                <w:sz w:val="20"/>
              </w:rPr>
            </w:pPr>
          </w:p>
        </w:tc>
        <w:tc>
          <w:tcPr>
            <w:tcW w:w="1558" w:type="dxa"/>
            <w:vAlign w:val="center"/>
          </w:tcPr>
          <w:p w:rsidR="00A9029B" w:rsidRPr="00A9029B" w:rsidRDefault="00A9029B" w:rsidP="00431318">
            <w:pPr>
              <w:pStyle w:val="af2"/>
              <w:jc w:val="center"/>
              <w:rPr>
                <w:sz w:val="20"/>
                <w:szCs w:val="20"/>
              </w:rPr>
            </w:pPr>
            <w:r w:rsidRPr="00A9029B">
              <w:rPr>
                <w:sz w:val="20"/>
                <w:szCs w:val="20"/>
              </w:rPr>
              <w:t>Х</w:t>
            </w:r>
          </w:p>
        </w:tc>
        <w:tc>
          <w:tcPr>
            <w:tcW w:w="1562" w:type="dxa"/>
            <w:vAlign w:val="center"/>
          </w:tcPr>
          <w:p w:rsidR="00A9029B" w:rsidRPr="00A9029B" w:rsidRDefault="00A9029B" w:rsidP="00431318">
            <w:pPr>
              <w:pStyle w:val="12"/>
              <w:jc w:val="center"/>
              <w:rPr>
                <w:sz w:val="20"/>
                <w:lang w:val="en-US"/>
              </w:rPr>
            </w:pPr>
            <w:r w:rsidRPr="00A9029B">
              <w:rPr>
                <w:sz w:val="20"/>
                <w:lang w:val="en-US"/>
              </w:rPr>
              <w:t>Y</w:t>
            </w:r>
          </w:p>
        </w:tc>
        <w:tc>
          <w:tcPr>
            <w:tcW w:w="2134" w:type="dxa"/>
            <w:vMerge/>
            <w:vAlign w:val="center"/>
          </w:tcPr>
          <w:p w:rsidR="00A9029B" w:rsidRPr="00A9029B" w:rsidRDefault="00A9029B" w:rsidP="00431318">
            <w:pPr>
              <w:pStyle w:val="12"/>
              <w:jc w:val="center"/>
              <w:rPr>
                <w:sz w:val="20"/>
              </w:rPr>
            </w:pPr>
          </w:p>
        </w:tc>
        <w:tc>
          <w:tcPr>
            <w:tcW w:w="1985" w:type="dxa"/>
            <w:vMerge/>
          </w:tcPr>
          <w:p w:rsidR="00A9029B" w:rsidRPr="00A9029B" w:rsidRDefault="00A9029B" w:rsidP="00431318">
            <w:pPr>
              <w:pStyle w:val="12"/>
              <w:jc w:val="center"/>
              <w:rPr>
                <w:sz w:val="20"/>
              </w:rPr>
            </w:pPr>
          </w:p>
        </w:tc>
        <w:tc>
          <w:tcPr>
            <w:tcW w:w="1702" w:type="dxa"/>
            <w:vMerge/>
            <w:vAlign w:val="center"/>
          </w:tcPr>
          <w:p w:rsidR="00A9029B" w:rsidRPr="00A9029B" w:rsidRDefault="00A9029B" w:rsidP="00431318">
            <w:pPr>
              <w:pStyle w:val="12"/>
              <w:jc w:val="center"/>
              <w:rPr>
                <w:sz w:val="20"/>
              </w:rPr>
            </w:pPr>
          </w:p>
        </w:tc>
      </w:tr>
      <w:tr w:rsidR="00A9029B" w:rsidRPr="00A9029B" w:rsidTr="00431318">
        <w:tblPrEx>
          <w:tblLook w:val="0000" w:firstRow="0" w:lastRow="0" w:firstColumn="0" w:lastColumn="0" w:noHBand="0" w:noVBand="0"/>
        </w:tblPrEx>
        <w:trPr>
          <w:trHeight w:val="54"/>
        </w:trPr>
        <w:tc>
          <w:tcPr>
            <w:tcW w:w="1691" w:type="dxa"/>
            <w:vAlign w:val="center"/>
          </w:tcPr>
          <w:p w:rsidR="00A9029B" w:rsidRPr="00A9029B" w:rsidRDefault="00A9029B" w:rsidP="00431318">
            <w:pPr>
              <w:pStyle w:val="12"/>
              <w:jc w:val="center"/>
              <w:rPr>
                <w:sz w:val="20"/>
              </w:rPr>
            </w:pPr>
            <w:r w:rsidRPr="00A9029B">
              <w:rPr>
                <w:sz w:val="20"/>
              </w:rPr>
              <w:t>1</w:t>
            </w:r>
          </w:p>
        </w:tc>
        <w:tc>
          <w:tcPr>
            <w:tcW w:w="1558" w:type="dxa"/>
            <w:vAlign w:val="center"/>
          </w:tcPr>
          <w:p w:rsidR="00A9029B" w:rsidRPr="00A9029B" w:rsidRDefault="00A9029B" w:rsidP="00431318">
            <w:pPr>
              <w:pStyle w:val="af2"/>
              <w:jc w:val="center"/>
              <w:rPr>
                <w:sz w:val="20"/>
                <w:szCs w:val="20"/>
              </w:rPr>
            </w:pPr>
            <w:r w:rsidRPr="00A9029B">
              <w:rPr>
                <w:sz w:val="20"/>
                <w:szCs w:val="20"/>
              </w:rPr>
              <w:t>2</w:t>
            </w:r>
          </w:p>
        </w:tc>
        <w:tc>
          <w:tcPr>
            <w:tcW w:w="1562" w:type="dxa"/>
            <w:vAlign w:val="center"/>
          </w:tcPr>
          <w:p w:rsidR="00A9029B" w:rsidRPr="00A9029B" w:rsidRDefault="00A9029B" w:rsidP="00431318">
            <w:pPr>
              <w:pStyle w:val="12"/>
              <w:jc w:val="center"/>
              <w:rPr>
                <w:sz w:val="20"/>
                <w:lang w:val="en-US"/>
              </w:rPr>
            </w:pPr>
            <w:r w:rsidRPr="00A9029B">
              <w:rPr>
                <w:sz w:val="20"/>
                <w:lang w:val="en-US"/>
              </w:rPr>
              <w:t>3</w:t>
            </w:r>
          </w:p>
        </w:tc>
        <w:tc>
          <w:tcPr>
            <w:tcW w:w="2134" w:type="dxa"/>
            <w:vAlign w:val="center"/>
          </w:tcPr>
          <w:p w:rsidR="00A9029B" w:rsidRPr="00A9029B" w:rsidRDefault="00A9029B" w:rsidP="00431318">
            <w:pPr>
              <w:pStyle w:val="12"/>
              <w:jc w:val="center"/>
              <w:rPr>
                <w:sz w:val="20"/>
              </w:rPr>
            </w:pPr>
            <w:r w:rsidRPr="00A9029B">
              <w:rPr>
                <w:sz w:val="20"/>
              </w:rPr>
              <w:t>4</w:t>
            </w:r>
          </w:p>
        </w:tc>
        <w:tc>
          <w:tcPr>
            <w:tcW w:w="1985" w:type="dxa"/>
          </w:tcPr>
          <w:p w:rsidR="00A9029B" w:rsidRPr="00A9029B" w:rsidRDefault="00A9029B" w:rsidP="00431318">
            <w:pPr>
              <w:pStyle w:val="12"/>
              <w:jc w:val="center"/>
              <w:rPr>
                <w:sz w:val="20"/>
              </w:rPr>
            </w:pPr>
            <w:r w:rsidRPr="00A9029B">
              <w:rPr>
                <w:sz w:val="20"/>
              </w:rPr>
              <w:t>5</w:t>
            </w:r>
          </w:p>
        </w:tc>
        <w:tc>
          <w:tcPr>
            <w:tcW w:w="1702" w:type="dxa"/>
            <w:vAlign w:val="center"/>
          </w:tcPr>
          <w:p w:rsidR="00A9029B" w:rsidRPr="00A9029B" w:rsidRDefault="00A9029B" w:rsidP="00431318">
            <w:pPr>
              <w:pStyle w:val="12"/>
              <w:jc w:val="center"/>
              <w:rPr>
                <w:sz w:val="20"/>
              </w:rPr>
            </w:pPr>
            <w:r w:rsidRPr="00A9029B">
              <w:rPr>
                <w:sz w:val="20"/>
              </w:rPr>
              <w:t>6</w:t>
            </w:r>
          </w:p>
        </w:tc>
      </w:tr>
      <w:tr w:rsidR="00A9029B" w:rsidRPr="00A9029B" w:rsidTr="00431318">
        <w:tblPrEx>
          <w:tblLook w:val="0000" w:firstRow="0" w:lastRow="0" w:firstColumn="0" w:lastColumn="0" w:noHBand="0" w:noVBand="0"/>
        </w:tblPrEx>
        <w:trPr>
          <w:trHeight w:val="243"/>
        </w:trPr>
        <w:tc>
          <w:tcPr>
            <w:tcW w:w="1691"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1558"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1562"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2134"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lang w:val="en-US"/>
              </w:rPr>
              <w:t>–</w:t>
            </w:r>
          </w:p>
        </w:tc>
        <w:tc>
          <w:tcPr>
            <w:tcW w:w="1985"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1702"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r>
    </w:tbl>
    <w:p w:rsidR="00A9029B" w:rsidRDefault="00A9029B" w:rsidP="00A9029B"/>
    <w:p w:rsidR="00A9029B" w:rsidRDefault="00A9029B" w:rsidP="00A9029B">
      <w:r>
        <w:br w:type="page"/>
      </w:r>
    </w:p>
    <w:p w:rsidR="00A9029B" w:rsidRDefault="00A9029B" w:rsidP="00A9029B">
      <w:pPr>
        <w:sectPr w:rsidR="00A9029B" w:rsidSect="00431318">
          <w:type w:val="continuous"/>
          <w:pgSz w:w="11906" w:h="16838" w:code="9"/>
          <w:pgMar w:top="1134" w:right="1085" w:bottom="1134" w:left="1134" w:header="709" w:footer="709" w:gutter="0"/>
          <w:cols w:space="398"/>
          <w:docGrid w:linePitch="360"/>
        </w:sect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559"/>
        <w:gridCol w:w="7375"/>
      </w:tblGrid>
      <w:tr w:rsidR="00A9029B" w:rsidRPr="00A9029B" w:rsidTr="00431318">
        <w:trPr>
          <w:trHeight w:val="243"/>
        </w:trPr>
        <w:tc>
          <w:tcPr>
            <w:tcW w:w="10632" w:type="dxa"/>
            <w:gridSpan w:val="3"/>
          </w:tcPr>
          <w:p w:rsidR="00A9029B" w:rsidRPr="00A9029B" w:rsidRDefault="00A9029B" w:rsidP="00A9029B">
            <w:pPr>
              <w:spacing w:after="0"/>
              <w:rPr>
                <w:rFonts w:ascii="Times New Roman" w:hAnsi="Times New Roman" w:cs="Times New Roman"/>
                <w:sz w:val="20"/>
                <w:szCs w:val="20"/>
              </w:rPr>
            </w:pPr>
            <w:r w:rsidRPr="00A9029B">
              <w:rPr>
                <w:rFonts w:ascii="Times New Roman" w:hAnsi="Times New Roman" w:cs="Times New Roman"/>
                <w:sz w:val="20"/>
                <w:szCs w:val="20"/>
              </w:rPr>
              <w:t>Текстовое описание местоположения границ объекта</w:t>
            </w:r>
          </w:p>
        </w:tc>
      </w:tr>
      <w:tr w:rsidR="00A9029B" w:rsidRPr="00A9029B" w:rsidTr="00431318">
        <w:trPr>
          <w:trHeight w:val="243"/>
        </w:trPr>
        <w:tc>
          <w:tcPr>
            <w:tcW w:w="3257" w:type="dxa"/>
            <w:gridSpan w:val="2"/>
            <w:vAlign w:val="center"/>
          </w:tcPr>
          <w:p w:rsidR="00A9029B" w:rsidRPr="00A9029B" w:rsidRDefault="00A9029B" w:rsidP="00431318">
            <w:pPr>
              <w:pStyle w:val="12"/>
              <w:jc w:val="center"/>
              <w:rPr>
                <w:sz w:val="20"/>
              </w:rPr>
            </w:pPr>
            <w:r w:rsidRPr="00A9029B">
              <w:rPr>
                <w:sz w:val="20"/>
              </w:rPr>
              <w:t>Прохождение границы</w:t>
            </w:r>
          </w:p>
        </w:tc>
        <w:tc>
          <w:tcPr>
            <w:tcW w:w="7375" w:type="dxa"/>
            <w:vMerge w:val="restart"/>
            <w:vAlign w:val="center"/>
          </w:tcPr>
          <w:p w:rsidR="00A9029B" w:rsidRPr="00A9029B" w:rsidRDefault="00A9029B" w:rsidP="00431318">
            <w:pPr>
              <w:pStyle w:val="12"/>
              <w:jc w:val="center"/>
              <w:rPr>
                <w:sz w:val="20"/>
              </w:rPr>
            </w:pPr>
            <w:r w:rsidRPr="00A9029B">
              <w:rPr>
                <w:sz w:val="20"/>
              </w:rPr>
              <w:t>Описание прохождения границы</w:t>
            </w:r>
          </w:p>
        </w:tc>
      </w:tr>
      <w:tr w:rsidR="00A9029B" w:rsidRPr="00A9029B" w:rsidTr="00431318">
        <w:trPr>
          <w:trHeight w:val="243"/>
        </w:trPr>
        <w:tc>
          <w:tcPr>
            <w:tcW w:w="1698" w:type="dxa"/>
            <w:vAlign w:val="center"/>
          </w:tcPr>
          <w:p w:rsidR="00A9029B" w:rsidRPr="00A9029B" w:rsidRDefault="00A9029B" w:rsidP="00431318">
            <w:pPr>
              <w:pStyle w:val="af2"/>
              <w:jc w:val="center"/>
              <w:rPr>
                <w:sz w:val="20"/>
                <w:szCs w:val="20"/>
              </w:rPr>
            </w:pPr>
            <w:r w:rsidRPr="00A9029B">
              <w:rPr>
                <w:sz w:val="20"/>
                <w:szCs w:val="20"/>
              </w:rPr>
              <w:t>от точки</w:t>
            </w:r>
          </w:p>
        </w:tc>
        <w:tc>
          <w:tcPr>
            <w:tcW w:w="1559" w:type="dxa"/>
            <w:vAlign w:val="center"/>
          </w:tcPr>
          <w:p w:rsidR="00A9029B" w:rsidRPr="00A9029B" w:rsidRDefault="00A9029B" w:rsidP="00431318">
            <w:pPr>
              <w:pStyle w:val="12"/>
              <w:jc w:val="center"/>
              <w:rPr>
                <w:sz w:val="20"/>
              </w:rPr>
            </w:pPr>
            <w:r w:rsidRPr="00A9029B">
              <w:rPr>
                <w:sz w:val="20"/>
              </w:rPr>
              <w:t>д</w:t>
            </w:r>
            <w:r w:rsidRPr="00A9029B">
              <w:rPr>
                <w:sz w:val="20"/>
                <w:lang w:val="en-US"/>
              </w:rPr>
              <w:t>о</w:t>
            </w:r>
            <w:r w:rsidRPr="00A9029B">
              <w:rPr>
                <w:sz w:val="20"/>
              </w:rPr>
              <w:t xml:space="preserve"> точки</w:t>
            </w:r>
          </w:p>
        </w:tc>
        <w:tc>
          <w:tcPr>
            <w:tcW w:w="7375" w:type="dxa"/>
            <w:vMerge/>
          </w:tcPr>
          <w:p w:rsidR="00A9029B" w:rsidRPr="00A9029B" w:rsidRDefault="00A9029B" w:rsidP="00431318">
            <w:pPr>
              <w:pStyle w:val="12"/>
              <w:rPr>
                <w:sz w:val="20"/>
              </w:rPr>
            </w:pP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20"/>
                <w:szCs w:val="20"/>
              </w:rPr>
            </w:pPr>
            <w:r w:rsidRPr="00A9029B">
              <w:rPr>
                <w:rFonts w:ascii="Times New Roman" w:hAnsi="Times New Roman" w:cs="Times New Roman"/>
                <w:sz w:val="20"/>
                <w:szCs w:val="20"/>
              </w:rPr>
              <w:t>1</w:t>
            </w:r>
          </w:p>
        </w:tc>
        <w:tc>
          <w:tcPr>
            <w:tcW w:w="1559" w:type="dxa"/>
          </w:tcPr>
          <w:p w:rsidR="00A9029B" w:rsidRPr="00A9029B" w:rsidRDefault="00A9029B" w:rsidP="00A9029B">
            <w:pPr>
              <w:spacing w:after="0"/>
              <w:jc w:val="center"/>
              <w:rPr>
                <w:rFonts w:ascii="Times New Roman" w:hAnsi="Times New Roman" w:cs="Times New Roman"/>
                <w:sz w:val="20"/>
                <w:szCs w:val="20"/>
              </w:rPr>
            </w:pPr>
            <w:r w:rsidRPr="00A9029B">
              <w:rPr>
                <w:rFonts w:ascii="Times New Roman" w:hAnsi="Times New Roman" w:cs="Times New Roman"/>
                <w:sz w:val="20"/>
                <w:szCs w:val="20"/>
              </w:rPr>
              <w:t>2</w:t>
            </w:r>
          </w:p>
        </w:tc>
        <w:tc>
          <w:tcPr>
            <w:tcW w:w="7375" w:type="dxa"/>
          </w:tcPr>
          <w:p w:rsidR="00A9029B" w:rsidRPr="00A9029B" w:rsidRDefault="00A9029B" w:rsidP="00A9029B">
            <w:pPr>
              <w:pStyle w:val="12"/>
              <w:jc w:val="center"/>
              <w:rPr>
                <w:sz w:val="20"/>
              </w:rPr>
            </w:pPr>
            <w:r w:rsidRPr="00A9029B">
              <w:rPr>
                <w:sz w:val="20"/>
              </w:rPr>
              <w:t>3</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Граница1(71)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bl>
    <w:p w:rsidR="00864872" w:rsidRDefault="00864872" w:rsidP="00A9029B">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Default="00864872" w:rsidP="00864872">
      <w:pPr>
        <w:rPr>
          <w:sz w:val="2"/>
        </w:rPr>
      </w:pPr>
    </w:p>
    <w:p w:rsidR="00864872" w:rsidRDefault="00864872" w:rsidP="00864872">
      <w:pPr>
        <w:rPr>
          <w:sz w:val="2"/>
        </w:rPr>
      </w:pPr>
    </w:p>
    <w:p w:rsidR="00864872" w:rsidRDefault="00864872" w:rsidP="00864872">
      <w:pPr>
        <w:jc w:val="center"/>
        <w:rPr>
          <w:sz w:val="2"/>
        </w:rPr>
      </w:pPr>
    </w:p>
    <w:p w:rsidR="00864872" w:rsidRDefault="00864872">
      <w:pPr>
        <w:rPr>
          <w:sz w:val="2"/>
        </w:rPr>
      </w:pPr>
      <w:r>
        <w:rPr>
          <w:sz w:val="2"/>
        </w:rPr>
        <w:br w:type="page"/>
      </w:r>
    </w:p>
    <w:p w:rsidR="008B67A9" w:rsidRDefault="008B67A9" w:rsidP="008B67A9">
      <w:pPr>
        <w:tabs>
          <w:tab w:val="left" w:pos="2130"/>
        </w:tabs>
        <w:rPr>
          <w:sz w:val="2"/>
        </w:rPr>
      </w:pPr>
      <w:r>
        <w:rPr>
          <w:sz w:val="2"/>
        </w:rPr>
        <w:tab/>
      </w:r>
      <w:r>
        <w:rPr>
          <w:noProof/>
          <w:sz w:val="2"/>
        </w:rPr>
        <w:drawing>
          <wp:inline distT="0" distB="0" distL="0" distR="0">
            <wp:extent cx="6343650" cy="8972550"/>
            <wp:effectExtent l="19050" t="0" r="0" b="0"/>
            <wp:docPr id="1" name="Рисунок 7" descr="Извлечь страницы из Духовницко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влечь страницы из Духовницкое (1)"/>
                    <pic:cNvPicPr>
                      <a:picLocks noChangeAspect="1" noChangeArrowheads="1"/>
                    </pic:cNvPicPr>
                  </pic:nvPicPr>
                  <pic:blipFill>
                    <a:blip r:embed="rId13" cstate="print"/>
                    <a:srcRect/>
                    <a:stretch>
                      <a:fillRect/>
                    </a:stretch>
                  </pic:blipFill>
                  <pic:spPr bwMode="auto">
                    <a:xfrm>
                      <a:off x="0" y="0"/>
                      <a:ext cx="6343650" cy="8972550"/>
                    </a:xfrm>
                    <a:prstGeom prst="rect">
                      <a:avLst/>
                    </a:prstGeom>
                    <a:noFill/>
                    <a:ln w="9525">
                      <a:noFill/>
                      <a:miter lim="800000"/>
                      <a:headEnd/>
                      <a:tailEnd/>
                    </a:ln>
                  </pic:spPr>
                </pic:pic>
              </a:graphicData>
            </a:graphic>
          </wp:inline>
        </w:drawing>
      </w:r>
      <w:r>
        <w:rPr>
          <w:sz w:val="2"/>
        </w:rPr>
        <w:br w:type="page"/>
      </w:r>
    </w:p>
    <w:p w:rsidR="008B67A9" w:rsidRPr="008B67A9" w:rsidRDefault="008B67A9" w:rsidP="008B67A9">
      <w:pPr>
        <w:pStyle w:val="a9"/>
        <w:numPr>
          <w:ilvl w:val="0"/>
          <w:numId w:val="6"/>
        </w:numPr>
        <w:tabs>
          <w:tab w:val="left" w:pos="1134"/>
        </w:tabs>
        <w:spacing w:after="0"/>
        <w:ind w:left="0" w:firstLine="709"/>
        <w:jc w:val="both"/>
        <w:outlineLvl w:val="0"/>
        <w:rPr>
          <w:rFonts w:ascii="Times New Roman" w:hAnsi="Times New Roman" w:cs="Times New Roman"/>
        </w:rPr>
      </w:pPr>
      <w:bookmarkStart w:id="37" w:name="_Toc83281934"/>
      <w:bookmarkStart w:id="38" w:name="_Toc86236436"/>
      <w:r w:rsidRPr="008B67A9">
        <w:rPr>
          <w:rFonts w:ascii="Times New Roman" w:hAnsi="Times New Roman" w:cs="Times New Roman"/>
        </w:rPr>
        <w:t>НЕСОГЛАСОВАННЫЕ ВОПРОСЫ</w:t>
      </w:r>
      <w:bookmarkEnd w:id="37"/>
      <w:bookmarkEnd w:id="38"/>
    </w:p>
    <w:p w:rsidR="008B67A9" w:rsidRPr="008B67A9" w:rsidRDefault="008B67A9" w:rsidP="008B67A9">
      <w:pPr>
        <w:spacing w:after="0" w:line="300" w:lineRule="auto"/>
        <w:ind w:firstLine="709"/>
        <w:jc w:val="both"/>
        <w:rPr>
          <w:rFonts w:ascii="Times New Roman" w:hAnsi="Times New Roman" w:cs="Times New Roman"/>
          <w:color w:val="000000"/>
          <w:sz w:val="28"/>
          <w:szCs w:val="28"/>
          <w:shd w:val="clear" w:color="auto" w:fill="FFFFFF"/>
        </w:rPr>
      </w:pPr>
      <w:r w:rsidRPr="008B67A9">
        <w:rPr>
          <w:rFonts w:ascii="Times New Roman" w:hAnsi="Times New Roman" w:cs="Times New Roman"/>
          <w:sz w:val="28"/>
          <w:szCs w:val="28"/>
        </w:rPr>
        <w:t xml:space="preserve">Настоящий генеральный план создан для обеспечения перспективного развития и создания условий планировки территорий для их дальнейшего рационального использования в градостроительной сфере. Одним из основных документов для создания данного проекта послужил генеральный план, утвержденный в 2012 (далее – Генеральный план). Материалы по обоснованию Генерального плана включали в себя документы по фактическому развитию городской инфраструктуры за вторую половину 20 века и начало 21: системы коммунальной инфраструктуры (объекты и сети водоснабжения, теплоснабжения, электроэнергии, газоснабжения и т.д.); социальную инфраструктуру (объекты здравоохранения, образования, культуры, спорта, торговли); рекреационную инфраструктуру (парки, скверы); административная инфраструктура, транспортную инфраструктуру (улично-дорожная сеть, мосты, пешеходные улицы и бульвары); а также жилого фонда (существующего и проекты </w:t>
      </w:r>
      <w:r w:rsidRPr="008B67A9">
        <w:rPr>
          <w:rFonts w:ascii="Times New Roman" w:hAnsi="Times New Roman" w:cs="Times New Roman"/>
          <w:color w:val="000000"/>
          <w:sz w:val="28"/>
          <w:szCs w:val="28"/>
          <w:shd w:val="clear" w:color="auto" w:fill="FFFFFF"/>
        </w:rPr>
        <w:t>развития жилищного строительства).</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В соответствие с настоящим проектом генерального плана Филиалом кадастровой палаты Саратовской области были предложены незначительные изменения границы населенного пункта р.п. Духовницкое в соответствии с перспективным развитием территории. </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Управление лесного хозяйства министерства экологии и природопользования Саратовской области представило заключение о несогласии с проектом внесения изменений в генеральный план муниципального образования р.п. Духовницкое на основании пересечения проектируемой границы населенного пункта с земельными участками из земель лесного фонда.</w:t>
      </w:r>
    </w:p>
    <w:p w:rsidR="008B67A9" w:rsidRPr="008B67A9" w:rsidRDefault="008B67A9" w:rsidP="008B67A9">
      <w:pPr>
        <w:pStyle w:val="a3"/>
        <w:spacing w:after="0" w:line="300" w:lineRule="auto"/>
        <w:ind w:left="0" w:firstLine="709"/>
        <w:jc w:val="both"/>
        <w:rPr>
          <w:rFonts w:ascii="Times New Roman" w:hAnsi="Times New Roman"/>
          <w:sz w:val="28"/>
          <w:szCs w:val="28"/>
        </w:rPr>
      </w:pPr>
      <w:r w:rsidRPr="008B67A9">
        <w:rPr>
          <w:rFonts w:ascii="Times New Roman" w:hAnsi="Times New Roman"/>
          <w:sz w:val="28"/>
          <w:szCs w:val="28"/>
        </w:rPr>
        <w:t>С учетом соблюдения интересов заказчика, в составе материалов генерального плана сформирована карта несогласованных вопросов на основании замечаний министерства экологии и природопользования Саратовской области содержащая положения о несогласовании документа в части границ населенных пунктов.</w:t>
      </w:r>
    </w:p>
    <w:p w:rsidR="008B67A9" w:rsidRPr="008B67A9" w:rsidRDefault="008B67A9" w:rsidP="008B67A9">
      <w:pPr>
        <w:pStyle w:val="a3"/>
        <w:spacing w:after="0" w:line="300" w:lineRule="auto"/>
        <w:ind w:left="0" w:firstLine="709"/>
        <w:jc w:val="both"/>
        <w:rPr>
          <w:rFonts w:ascii="Times New Roman" w:hAnsi="Times New Roman"/>
          <w:sz w:val="28"/>
          <w:szCs w:val="28"/>
        </w:rPr>
      </w:pPr>
      <w:r w:rsidRPr="008B67A9">
        <w:rPr>
          <w:rFonts w:ascii="Times New Roman" w:hAnsi="Times New Roman"/>
          <w:sz w:val="28"/>
          <w:szCs w:val="28"/>
        </w:rPr>
        <w:t>Карта несогласованных вопросов сформирована на основании ст. 25 Градостроительного кодекса Российской Федерации в части границ населенных пунктов и функционального зонирования в целях соблюдения интересов заказчика и граждан, собственников земельных участков и недвижимости.</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Согласно Федеральному законодательству, границы населенных пунктов не могут пересекать земельные участки. После анализа сведений о земельных участках, содержащихся в едином государственном реестре недвижимости удалось определить, что сохранить конфигурацию и целостность территории населенного пункта р.п. Духовницкое согласно актуальному генеральному плану не представляется возможным из-за пересечений с земельными участками и планами по развитию территории.</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Исходя из вышеизложенного, Администрацией Духовницкого муниципального района было принято решение о внесении изменений в генеральный план р.п. Духовницкое Духовницкого МО Духовницкого МР Саратовской области, в том числе и в отношении границы населенного пункта.</w:t>
      </w:r>
    </w:p>
    <w:p w:rsidR="008B67A9" w:rsidRPr="008B67A9" w:rsidRDefault="008B67A9" w:rsidP="008B67A9">
      <w:pPr>
        <w:pStyle w:val="a3"/>
        <w:spacing w:after="0" w:line="300" w:lineRule="auto"/>
        <w:ind w:left="0" w:firstLine="709"/>
        <w:jc w:val="both"/>
        <w:rPr>
          <w:rFonts w:ascii="Times New Roman" w:hAnsi="Times New Roman"/>
          <w:sz w:val="28"/>
          <w:szCs w:val="28"/>
        </w:rPr>
      </w:pPr>
      <w:r w:rsidRPr="008B67A9">
        <w:rPr>
          <w:rFonts w:ascii="Times New Roman" w:hAnsi="Times New Roman"/>
          <w:sz w:val="28"/>
          <w:szCs w:val="28"/>
        </w:rPr>
        <w:t>На карте несогласованных вопросов в соответствии с данными Единого государственного реестра недвижимости и государственного лесного реестра отображены: земельные участки категории "земли населенных пунктов", имеющие пересечения с землями лесного фонда, в целях проведения процедуры в соответствии с Федеральным законом № 280-ФЗ от 29.07.2017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Управление лесного хозяйства министерства экологии и природопользования Саратовской области представило заключение о пересечении участков лесного фонда Духовницкого лесхоза </w:t>
      </w:r>
      <w:r w:rsidRPr="008B67A9">
        <w:rPr>
          <w:rFonts w:ascii="Times New Roman" w:hAnsi="Times New Roman" w:cs="Times New Roman"/>
          <w:sz w:val="28"/>
          <w:szCs w:val="28"/>
          <w:shd w:val="clear" w:color="auto" w:fill="FFFFFF"/>
        </w:rPr>
        <w:t xml:space="preserve">квартал 17 пл. </w:t>
      </w:r>
      <w:r w:rsidRPr="008B67A9">
        <w:rPr>
          <w:rFonts w:ascii="Times New Roman" w:hAnsi="Times New Roman" w:cs="Times New Roman"/>
          <w:sz w:val="28"/>
          <w:szCs w:val="28"/>
        </w:rPr>
        <w:t xml:space="preserve">42811.4 </w:t>
      </w:r>
      <w:r w:rsidRPr="008B67A9">
        <w:rPr>
          <w:rFonts w:ascii="Times New Roman" w:eastAsia="Times New Roman" w:hAnsi="Times New Roman" w:cs="Times New Roman"/>
          <w:color w:val="000000"/>
          <w:sz w:val="28"/>
          <w:szCs w:val="28"/>
        </w:rPr>
        <w:t>м</w:t>
      </w:r>
      <w:r w:rsidRPr="008B67A9">
        <w:rPr>
          <w:rFonts w:ascii="Times New Roman" w:eastAsia="Times New Roman" w:hAnsi="Times New Roman" w:cs="Times New Roman"/>
          <w:color w:val="000000"/>
          <w:sz w:val="28"/>
          <w:szCs w:val="28"/>
          <w:vertAlign w:val="superscript"/>
        </w:rPr>
        <w:t>2</w:t>
      </w:r>
      <w:r w:rsidRPr="008B67A9">
        <w:rPr>
          <w:rFonts w:ascii="Times New Roman" w:hAnsi="Times New Roman" w:cs="Times New Roman"/>
          <w:sz w:val="28"/>
          <w:szCs w:val="28"/>
        </w:rPr>
        <w:t>, Духовницкого лесничества Подлесновского межрайонного лесхоза квартал 8 выдел 11 пл. 1972,81</w:t>
      </w:r>
      <w:r w:rsidRPr="008B67A9">
        <w:rPr>
          <w:rFonts w:ascii="Times New Roman" w:eastAsia="Times New Roman" w:hAnsi="Times New Roman" w:cs="Times New Roman"/>
          <w:color w:val="000000"/>
          <w:sz w:val="28"/>
          <w:szCs w:val="28"/>
        </w:rPr>
        <w:t xml:space="preserve"> м</w:t>
      </w:r>
      <w:r w:rsidRPr="008B67A9">
        <w:rPr>
          <w:rFonts w:ascii="Times New Roman" w:eastAsia="Times New Roman" w:hAnsi="Times New Roman" w:cs="Times New Roman"/>
          <w:color w:val="000000"/>
          <w:sz w:val="28"/>
          <w:szCs w:val="28"/>
          <w:vertAlign w:val="superscript"/>
        </w:rPr>
        <w:t>2</w:t>
      </w:r>
      <w:r w:rsidR="00EE3E29">
        <w:rPr>
          <w:rFonts w:ascii="Times New Roman" w:eastAsia="Times New Roman" w:hAnsi="Times New Roman" w:cs="Times New Roman"/>
          <w:color w:val="000000"/>
          <w:sz w:val="28"/>
          <w:szCs w:val="28"/>
        </w:rPr>
        <w:t>.</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Согласно архивным документам Росреестра по ряду объектов недвижимости имеется документация по ранее возникшим правам. При обращении собственников по вопросу подтверждения прав, право собственности будет регистрироваться на момент получения документов прямо или </w:t>
      </w:r>
      <w:r w:rsidRPr="008B67A9">
        <w:rPr>
          <w:rFonts w:ascii="Times New Roman" w:hAnsi="Times New Roman" w:cs="Times New Roman"/>
          <w:sz w:val="28"/>
          <w:szCs w:val="28"/>
          <w:shd w:val="clear" w:color="auto" w:fill="FFFFFF"/>
        </w:rPr>
        <w:t>опосредствованно</w:t>
      </w:r>
      <w:r w:rsidRPr="008B67A9">
        <w:rPr>
          <w:rFonts w:ascii="Times New Roman" w:hAnsi="Times New Roman" w:cs="Times New Roman"/>
          <w:sz w:val="28"/>
          <w:szCs w:val="28"/>
        </w:rPr>
        <w:t xml:space="preserve"> подтверждающих у собственников наличие ранее возникшего права (Документы на ранее возникшее право).</w:t>
      </w:r>
    </w:p>
    <w:p w:rsidR="008B67A9" w:rsidRPr="008B67A9" w:rsidRDefault="008B67A9" w:rsidP="008B67A9">
      <w:pPr>
        <w:autoSpaceDE w:val="0"/>
        <w:autoSpaceDN w:val="0"/>
        <w:adjustRightInd w:val="0"/>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В соответствии с п. 4 ст. 3 Федерального закона от 25.10.2001 № 137-ФЗ (ред. от 05.04.2021) «О введении в действие Земельного кодекса Российской Федерации»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 w:history="1">
        <w:r w:rsidRPr="008B67A9">
          <w:rPr>
            <w:rFonts w:ascii="Times New Roman" w:hAnsi="Times New Roman" w:cs="Times New Roman"/>
            <w:sz w:val="28"/>
            <w:szCs w:val="28"/>
          </w:rPr>
          <w:t>кодекса</w:t>
        </w:r>
      </w:hyperlink>
      <w:r w:rsidRPr="008B67A9">
        <w:rPr>
          <w:rFonts w:ascii="Times New Roman" w:hAnsi="Times New Roman" w:cs="Times New Roman"/>
          <w:sz w:val="28"/>
          <w:szCs w:val="28"/>
        </w:rPr>
        <w:t xml:space="preserve"> Российской Федерации (до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5" w:history="1">
        <w:r w:rsidRPr="008B67A9">
          <w:rPr>
            <w:rFonts w:ascii="Times New Roman" w:hAnsi="Times New Roman" w:cs="Times New Roman"/>
            <w:sz w:val="28"/>
            <w:szCs w:val="28"/>
          </w:rPr>
          <w:t>кодекса</w:t>
        </w:r>
      </w:hyperlink>
      <w:r w:rsidRPr="008B67A9">
        <w:rPr>
          <w:rFonts w:ascii="Times New Roman" w:hAnsi="Times New Roman" w:cs="Times New Roman"/>
          <w:sz w:val="28"/>
          <w:szCs w:val="28"/>
        </w:rPr>
        <w:t xml:space="preserve"> Российской Федерации.</w:t>
      </w:r>
    </w:p>
    <w:p w:rsidR="008B67A9" w:rsidRPr="008B67A9" w:rsidRDefault="008B67A9" w:rsidP="008B67A9">
      <w:pPr>
        <w:autoSpaceDE w:val="0"/>
        <w:autoSpaceDN w:val="0"/>
        <w:adjustRightInd w:val="0"/>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При изучении архивных материалов, проведении пространственного анализа информации о границах земельных участков с расположенными на них объектами капитального строительства, перечисленными в таблице 1, установлено, что массивы жилой застройки были уже освоены к середине 20 века, сведения о них содержатся в государственном адресном реестре, который используется при проведении переписи населения, они являются объектами налогообложения по налогу на имущество, следовательно, данные территории р.п. Духовницкое улицы Садовая, Вишневая, Баулина по определению не могут находиться в границах земель лесного фонда.</w:t>
      </w:r>
    </w:p>
    <w:p w:rsidR="008B67A9" w:rsidRPr="008B67A9" w:rsidRDefault="008B67A9" w:rsidP="008B67A9">
      <w:pPr>
        <w:tabs>
          <w:tab w:val="num" w:pos="0"/>
        </w:tabs>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Участки земель лесного фонда, располагающиеся в проектируемых границах, предлагается перевести в земли населенных пунктов, т.к. они заняты существующей жилой застройкой, территориями производственных объектов Перечень лесных участков, предлагаемых к переводу в земли населенных пунктов, приведен в таблице 1</w:t>
      </w:r>
      <w:r w:rsidR="00EE3E29">
        <w:rPr>
          <w:rFonts w:ascii="Times New Roman" w:hAnsi="Times New Roman" w:cs="Times New Roman"/>
          <w:sz w:val="28"/>
          <w:szCs w:val="28"/>
        </w:rPr>
        <w:t>.</w:t>
      </w:r>
    </w:p>
    <w:p w:rsidR="008B67A9" w:rsidRPr="008B67A9" w:rsidRDefault="008B67A9" w:rsidP="008B67A9">
      <w:pPr>
        <w:tabs>
          <w:tab w:val="num" w:pos="0"/>
        </w:tabs>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Также Проектом внесения изменений предлагается включение в границы населенного пункта участков для развития жилой застройки и устранение пересечения с границей населенного пункта участков, состоящих на кадастровом учете.</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В соответствии с ч.1, ч.2 ст.60.2 Федерального закона от 13.07. 2015 № 218-ФЗ «О государственной регистрации недвижимости» из земель лесного фонда Духовницкого лесхоза предлагаются исключить земельные участки квартала 17, 4.28 га, Духовницкого лесничества Подлесновского межрайонного лесхоза квартал 8 в части выдела выдел 11 пл. 0.20 га, входящие в черту р.п. Духовницкое общей площадью около 4.48 (табл. 1).</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В соответствие с ч.1 ст.60.2 Федерального закона от 13.07. 2015 № 218-ФЗ «О государственной регистрации недвижимости» из земель лесного фонда подлежат исключению</w:t>
      </w:r>
      <w:r w:rsidR="00EE3E29">
        <w:rPr>
          <w:rFonts w:ascii="Times New Roman" w:hAnsi="Times New Roman" w:cs="Times New Roman"/>
          <w:sz w:val="28"/>
          <w:szCs w:val="28"/>
        </w:rPr>
        <w:t xml:space="preserve"> земельные участки.</w:t>
      </w: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EE3E2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b/>
          <w:sz w:val="24"/>
          <w:szCs w:val="28"/>
        </w:rPr>
        <w:t xml:space="preserve">Табл. 1 Объекты недвижимости, подлежащие включению в границы р.п. Духовницкое </w:t>
      </w:r>
      <w:r w:rsidRPr="008B67A9">
        <w:rPr>
          <w:rFonts w:ascii="Times New Roman" w:hAnsi="Times New Roman" w:cs="Times New Roman"/>
          <w:sz w:val="28"/>
          <w:szCs w:val="28"/>
        </w:rPr>
        <w:t xml:space="preserve"> </w:t>
      </w:r>
    </w:p>
    <w:p w:rsidR="008B67A9" w:rsidRPr="008B67A9" w:rsidRDefault="008B67A9" w:rsidP="008B67A9">
      <w:pPr>
        <w:spacing w:after="0" w:line="300" w:lineRule="auto"/>
        <w:rPr>
          <w:rFonts w:ascii="Times New Roman" w:hAnsi="Times New Roman" w:cs="Times New Roman"/>
          <w:sz w:val="28"/>
          <w:szCs w:val="28"/>
        </w:rPr>
      </w:pPr>
      <w:r w:rsidRPr="00EE3E29">
        <w:rPr>
          <w:rFonts w:ascii="Times New Roman" w:hAnsi="Times New Roman" w:cs="Times New Roman"/>
          <w:spacing w:val="-6"/>
          <w:sz w:val="28"/>
          <w:szCs w:val="28"/>
        </w:rPr>
        <w:t>квартал 17 часть выдела 13, входящий в черту р.п. Духовницкое площадью 40922.66</w:t>
      </w:r>
      <w:r w:rsidR="00EE3E29">
        <w:rPr>
          <w:rFonts w:ascii="Times New Roman" w:hAnsi="Times New Roman" w:cs="Times New Roman"/>
          <w:spacing w:val="-6"/>
          <w:sz w:val="28"/>
          <w:szCs w:val="28"/>
        </w:rPr>
        <w:t> </w:t>
      </w:r>
      <w:r w:rsidR="00EE3E29" w:rsidRPr="00EE3E29">
        <w:rPr>
          <w:rFonts w:ascii="Times New Roman" w:hAnsi="Times New Roman" w:cs="Times New Roman"/>
          <w:spacing w:val="-6"/>
          <w:sz w:val="28"/>
          <w:szCs w:val="28"/>
        </w:rPr>
        <w:t>м</w:t>
      </w:r>
      <w:r w:rsidR="00EE3E29" w:rsidRPr="00EE3E29">
        <w:rPr>
          <w:rFonts w:ascii="Times New Roman" w:hAnsi="Times New Roman" w:cs="Times New Roman"/>
          <w:spacing w:val="-6"/>
          <w:sz w:val="28"/>
          <w:szCs w:val="28"/>
          <w:vertAlign w:val="superscript"/>
        </w:rPr>
        <w:t>2</w:t>
      </w:r>
      <w:r w:rsidRPr="00EE3E29">
        <w:rPr>
          <w:rFonts w:ascii="Times New Roman" w:hAnsi="Times New Roman" w:cs="Times New Roman"/>
          <w:sz w:val="28"/>
          <w:szCs w:val="28"/>
          <w:vertAlign w:val="superscript"/>
        </w:rPr>
        <w:t xml:space="preserve"> </w:t>
      </w:r>
    </w:p>
    <w:tbl>
      <w:tblPr>
        <w:tblW w:w="10206" w:type="dxa"/>
        <w:jc w:val="center"/>
        <w:tblInd w:w="1044" w:type="dxa"/>
        <w:tblLayout w:type="fixed"/>
        <w:tblLook w:val="04A0" w:firstRow="1" w:lastRow="0" w:firstColumn="1" w:lastColumn="0" w:noHBand="0" w:noVBand="1"/>
      </w:tblPr>
      <w:tblGrid>
        <w:gridCol w:w="567"/>
        <w:gridCol w:w="1560"/>
        <w:gridCol w:w="1984"/>
        <w:gridCol w:w="2126"/>
        <w:gridCol w:w="993"/>
        <w:gridCol w:w="1417"/>
        <w:gridCol w:w="1559"/>
      </w:tblGrid>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 п/п</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Кадастровый номер земельного участка</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Возникновение права</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Кадастровый номер объекта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 xml:space="preserve">Год </w:t>
            </w:r>
            <w:r w:rsidRPr="007A7DA7">
              <w:rPr>
                <w:rFonts w:ascii="Times New Roman" w:hAnsi="Times New Roman" w:cs="Times New Roman"/>
                <w:b/>
                <w:spacing w:val="-10"/>
                <w:sz w:val="18"/>
                <w:szCs w:val="18"/>
              </w:rPr>
              <w:t>постройки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Адрес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Разрешенное использование</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21.05.2007</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64:11:160501:2415 (права от 21.05.2007)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EE3E29" w:rsidRPr="007A7DA7">
              <w:rPr>
                <w:rFonts w:ascii="Times New Roman" w:hAnsi="Times New Roman" w:cs="Times New Roman"/>
                <w:sz w:val="18"/>
                <w:szCs w:val="18"/>
              </w:rPr>
              <w:t>.</w:t>
            </w:r>
            <w:r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Pr="007A7DA7">
              <w:rPr>
                <w:rFonts w:ascii="Times New Roman" w:hAnsi="Times New Roman" w:cs="Times New Roman"/>
                <w:sz w:val="18"/>
                <w:szCs w:val="18"/>
              </w:rPr>
              <w:t>97/1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01.09.1993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64:11:160501:2405</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EE3E29" w:rsidRPr="007A7DA7">
              <w:rPr>
                <w:rFonts w:ascii="Times New Roman" w:hAnsi="Times New Roman" w:cs="Times New Roman"/>
                <w:sz w:val="18"/>
                <w:szCs w:val="18"/>
              </w:rPr>
              <w:t>.</w:t>
            </w:r>
            <w:r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Pr="007A7DA7">
              <w:rPr>
                <w:rFonts w:ascii="Times New Roman" w:hAnsi="Times New Roman" w:cs="Times New Roman"/>
                <w:sz w:val="18"/>
                <w:szCs w:val="18"/>
              </w:rPr>
              <w:t>93/1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30.11.1998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64:11:160501:2401 (права от 30.11.1998)</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 Дата документа: 26.04.1993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64:11:160501:3511 (купля продажа от 24.05.2007)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бессрочного (постоянного) пользования землей oт 26.04.1993 №525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64:11:160501:3512 (договор приватизации от 17.03.1993)</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12.08.2014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64:11:160501:2394 (права от 12.08.2014)</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07.07.2003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64:11:160501:2391 (права от 30.04.2003 )</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23.07.1993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64:11:160501:3221</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13.12.1993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64:11:160501:3222</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наследство по закону от 31.03.2021</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64:11:160501:3219 (наследство)</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Договор купли-продажи земельного участка от 30.11.2020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64:11:160501:3220</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03.07.1993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64:11:160501:1137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EE3E29" w:rsidRPr="007A7DA7">
              <w:rPr>
                <w:rFonts w:ascii="Times New Roman" w:hAnsi="Times New Roman" w:cs="Times New Roman"/>
                <w:sz w:val="18"/>
                <w:szCs w:val="18"/>
              </w:rPr>
              <w:t>.</w:t>
            </w:r>
            <w:r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Pr="007A7DA7">
              <w:rPr>
                <w:rFonts w:ascii="Times New Roman" w:hAnsi="Times New Roman" w:cs="Times New Roman"/>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наследство по закону, 08.04.1998, реестровый номер 302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64:11:160501:1143</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3, кв</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26.01.1993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64:11:160501:1144 (купля продажа от 29.01.1993)</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05.03.2004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64:11:160501:1156 (права от 05.03.2004)</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30.08.1993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64:11:160501:1157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11.12.2015 1</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64:11:160501:1151 (права от 11.12.2015 1)</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30.01.1995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64:11:160501:1140</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 xml:space="preserve">2, </w:t>
            </w:r>
            <w:r w:rsidR="00CC23B9" w:rsidRPr="007A7DA7">
              <w:rPr>
                <w:rFonts w:ascii="Times New Roman" w:hAnsi="Times New Roman" w:cs="Times New Roman"/>
                <w:sz w:val="18"/>
                <w:szCs w:val="18"/>
              </w:rPr>
              <w:t>кв.</w:t>
            </w:r>
            <w:r w:rsidR="008B67A9" w:rsidRPr="007A7DA7">
              <w:rPr>
                <w:rFonts w:ascii="Times New Roman" w:hAnsi="Times New Roman" w:cs="Times New Roman"/>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06.05.2002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64:11:160501:1141 (права от 06.05.2002 )</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 xml:space="preserve">2, </w:t>
            </w:r>
            <w:r w:rsidR="00004382">
              <w:rPr>
                <w:rFonts w:ascii="Times New Roman" w:hAnsi="Times New Roman" w:cs="Times New Roman"/>
                <w:sz w:val="18"/>
                <w:szCs w:val="18"/>
              </w:rPr>
              <w:t>кв.</w:t>
            </w:r>
            <w:r w:rsidR="008B67A9" w:rsidRPr="007A7DA7">
              <w:rPr>
                <w:rFonts w:ascii="Times New Roman" w:hAnsi="Times New Roman" w:cs="Times New Roman"/>
                <w:sz w:val="18"/>
                <w:szCs w:val="18"/>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07.04.2009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64:11:160501:4499 (права от 24.03.2009 )</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oт 15.03.1995 серия:САР №1528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64:11:160501:2468 (договор приватизации от 27.01.1995)</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oт 28.09.1995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 xml:space="preserve">ул. </w:t>
            </w:r>
            <w:r w:rsidR="008B67A9" w:rsidRPr="007A7DA7">
              <w:rPr>
                <w:rFonts w:ascii="Times New Roman" w:hAnsi="Times New Roman" w:cs="Times New Roman"/>
                <w:sz w:val="18"/>
                <w:szCs w:val="18"/>
              </w:rPr>
              <w:t>Садовая, д.</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64:11:160209:1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06.06.2008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Саратовская область, р-н Духовницкий, р</w:t>
            </w:r>
            <w:r w:rsidR="00BC76EF" w:rsidRPr="007A7DA7">
              <w:rPr>
                <w:rFonts w:ascii="Times New Roman" w:hAnsi="Times New Roman" w:cs="Times New Roman"/>
                <w:sz w:val="18"/>
                <w:szCs w:val="18"/>
              </w:rPr>
              <w:t>.</w:t>
            </w:r>
            <w:r w:rsidRPr="007A7DA7">
              <w:rPr>
                <w:rFonts w:ascii="Times New Roman" w:hAnsi="Times New Roman" w:cs="Times New Roman"/>
                <w:sz w:val="18"/>
                <w:szCs w:val="18"/>
              </w:rPr>
              <w:t>п. Духовницкое,</w:t>
            </w:r>
            <w:r w:rsidR="007A7DA7">
              <w:rPr>
                <w:rFonts w:ascii="Times New Roman" w:hAnsi="Times New Roman" w:cs="Times New Roman"/>
                <w:sz w:val="18"/>
                <w:szCs w:val="18"/>
              </w:rPr>
              <w:t xml:space="preserve"> </w:t>
            </w:r>
            <w:r w:rsidRPr="007A7DA7">
              <w:rPr>
                <w:rFonts w:ascii="Times New Roman" w:hAnsi="Times New Roman" w:cs="Times New Roman"/>
                <w:sz w:val="18"/>
                <w:szCs w:val="18"/>
              </w:rPr>
              <w:t>Духовницкий нефтесклад и АЗС №56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производственных целей</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 от  28.09.1995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 Садовая, д.</w:t>
            </w:r>
            <w:r w:rsidR="00004382">
              <w:rPr>
                <w:rFonts w:ascii="Times New Roman" w:hAnsi="Times New Roman" w:cs="Times New Roman"/>
                <w:sz w:val="18"/>
                <w:szCs w:val="18"/>
              </w:rPr>
              <w:t> </w:t>
            </w:r>
            <w:r w:rsidRPr="007A7DA7">
              <w:rPr>
                <w:rFonts w:ascii="Times New Roman" w:hAnsi="Times New Roman" w:cs="Times New Roman"/>
                <w:sz w:val="18"/>
                <w:szCs w:val="18"/>
              </w:rPr>
              <w:t>11/2</w:t>
            </w:r>
          </w:p>
          <w:p w:rsidR="008B67A9" w:rsidRPr="007A7DA7" w:rsidRDefault="008B67A9" w:rsidP="00BC76EF">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05.03.2004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w:t>
            </w:r>
          </w:p>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От : 23.11.1994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br/>
            </w:r>
            <w:r w:rsidRPr="007A7DA7">
              <w:rPr>
                <w:rStyle w:val="js-local-datetime"/>
                <w:rFonts w:ascii="Times New Roman" w:hAnsi="Times New Roman" w:cs="Times New Roman"/>
                <w:sz w:val="18"/>
                <w:szCs w:val="18"/>
              </w:rPr>
              <w:t>27.04.2009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15.03.2012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14.06.2000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3466F2">
        <w:trPr>
          <w:trHeight w:val="27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16.02.2010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16.06.2004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27.01.2009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Style w:val="js-local-datetime"/>
                <w:rFonts w:ascii="Times New Roman" w:hAnsi="Times New Roman" w:cs="Times New Roman"/>
                <w:sz w:val="18"/>
                <w:szCs w:val="18"/>
              </w:rPr>
              <w:t>27.02.2014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Style w:val="js-local-datetime"/>
                <w:rFonts w:ascii="Times New Roman" w:hAnsi="Times New Roman" w:cs="Times New Roman"/>
                <w:sz w:val="18"/>
                <w:szCs w:val="18"/>
              </w:rPr>
              <w:t>04.10.2010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11.06.2009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21.11.2009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09.10.2002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15.09.2007</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12.01.2010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10.08.2009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10.08.2001</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15.05.2010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12.08.2010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12.01.2010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15/2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07.09.2010 0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w:t>
            </w:r>
            <w:r w:rsidR="00004382">
              <w:rPr>
                <w:rFonts w:ascii="Times New Roman" w:hAnsi="Times New Roman" w:cs="Times New Roman"/>
                <w:sz w:val="18"/>
                <w:szCs w:val="18"/>
              </w:rPr>
              <w:t xml:space="preserve"> </w:t>
            </w:r>
            <w:r w:rsidRPr="007A7DA7">
              <w:rPr>
                <w:rFonts w:ascii="Times New Roman" w:hAnsi="Times New Roman" w:cs="Times New Roman"/>
                <w:sz w:val="18"/>
                <w:szCs w:val="18"/>
              </w:rPr>
              <w:t>От  23.12.1994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64:11:160301:54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 от  23.03.1995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 Садовая, д.</w:t>
            </w:r>
            <w:r w:rsidR="00004382">
              <w:rPr>
                <w:rFonts w:ascii="Times New Roman" w:hAnsi="Times New Roman" w:cs="Times New Roman"/>
                <w:sz w:val="18"/>
                <w:szCs w:val="18"/>
              </w:rPr>
              <w:t> </w:t>
            </w:r>
            <w:r w:rsidRPr="007A7DA7">
              <w:rPr>
                <w:rFonts w:ascii="Times New Roman" w:hAnsi="Times New Roman" w:cs="Times New Roman"/>
                <w:sz w:val="18"/>
                <w:szCs w:val="18"/>
              </w:rPr>
              <w:t>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 xml:space="preserve">48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22.12.1998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10.08.1998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bl>
    <w:p w:rsidR="007A7DA7" w:rsidRDefault="007A7DA7" w:rsidP="008B67A9">
      <w:pPr>
        <w:spacing w:after="0" w:line="300" w:lineRule="auto"/>
        <w:rPr>
          <w:rFonts w:ascii="Times New Roman" w:hAnsi="Times New Roman" w:cs="Times New Roman"/>
          <w:sz w:val="28"/>
          <w:szCs w:val="28"/>
        </w:rPr>
      </w:pPr>
    </w:p>
    <w:p w:rsidR="008B67A9" w:rsidRPr="008B67A9" w:rsidRDefault="008B67A9" w:rsidP="008B67A9">
      <w:pPr>
        <w:spacing w:after="0" w:line="300" w:lineRule="auto"/>
        <w:rPr>
          <w:rFonts w:ascii="Times New Roman" w:hAnsi="Times New Roman" w:cs="Times New Roman"/>
          <w:sz w:val="28"/>
          <w:szCs w:val="28"/>
        </w:rPr>
      </w:pPr>
      <w:r w:rsidRPr="008B67A9">
        <w:rPr>
          <w:rFonts w:ascii="Times New Roman" w:hAnsi="Times New Roman" w:cs="Times New Roman"/>
          <w:sz w:val="28"/>
          <w:szCs w:val="28"/>
        </w:rPr>
        <w:t xml:space="preserve">квартал 17 часть выдела 6, входящий в черту р.п. Духовницкое площадью 1888.74 </w:t>
      </w:r>
      <w:r w:rsidR="00CC23B9">
        <w:rPr>
          <w:rFonts w:ascii="Times New Roman" w:hAnsi="Times New Roman" w:cs="Times New Roman"/>
          <w:sz w:val="28"/>
          <w:szCs w:val="28"/>
        </w:rPr>
        <w:t>м</w:t>
      </w:r>
      <w:r w:rsidR="00CC23B9" w:rsidRPr="00CC23B9">
        <w:rPr>
          <w:rFonts w:ascii="Times New Roman" w:hAnsi="Times New Roman" w:cs="Times New Roman"/>
          <w:sz w:val="28"/>
          <w:szCs w:val="28"/>
          <w:vertAlign w:val="superscript"/>
        </w:rPr>
        <w:t>2</w:t>
      </w:r>
      <w:r w:rsidR="00CC23B9">
        <w:rPr>
          <w:rFonts w:ascii="Times New Roman" w:hAnsi="Times New Roman" w:cs="Times New Roman"/>
          <w:sz w:val="28"/>
          <w:szCs w:val="28"/>
        </w:rPr>
        <w:t xml:space="preserve"> </w:t>
      </w:r>
      <w:r w:rsidR="00CC23B9">
        <w:rPr>
          <w:rFonts w:ascii="Times New Roman" w:hAnsi="Times New Roman" w:cs="Times New Roman"/>
          <w:sz w:val="28"/>
          <w:szCs w:val="28"/>
          <w:vertAlign w:val="superscript"/>
        </w:rPr>
        <w:t xml:space="preserve"> </w:t>
      </w:r>
    </w:p>
    <w:tbl>
      <w:tblPr>
        <w:tblW w:w="10559" w:type="dxa"/>
        <w:jc w:val="center"/>
        <w:tblInd w:w="278" w:type="dxa"/>
        <w:tblLook w:val="04A0" w:firstRow="1" w:lastRow="0" w:firstColumn="1" w:lastColumn="0" w:noHBand="0" w:noVBand="1"/>
      </w:tblPr>
      <w:tblGrid>
        <w:gridCol w:w="503"/>
        <w:gridCol w:w="1683"/>
        <w:gridCol w:w="1607"/>
        <w:gridCol w:w="1625"/>
        <w:gridCol w:w="1176"/>
        <w:gridCol w:w="1805"/>
        <w:gridCol w:w="2160"/>
      </w:tblGrid>
      <w:tr w:rsidR="008B67A9" w:rsidRPr="00CC23B9" w:rsidTr="009E5DBD">
        <w:trPr>
          <w:trHeight w:val="1044"/>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 п/п</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Кадастровый номер земельного участка</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Возникновение права</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Кадастровый номер объекта капитального строительства</w:t>
            </w: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Год постройки</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Адрес</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Разрешенное использование</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1</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64:11:000000:146</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r w:rsidRPr="00CC23B9">
              <w:rPr>
                <w:rFonts w:ascii="Times New Roman" w:hAnsi="Times New Roman" w:cs="Times New Roman"/>
                <w:sz w:val="20"/>
                <w:szCs w:val="20"/>
              </w:rPr>
              <w:t>Саратовская обл., р-н Духовницкий</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2</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64:11:000000:147</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r w:rsidRPr="00CC23B9">
              <w:rPr>
                <w:rFonts w:ascii="Times New Roman" w:hAnsi="Times New Roman" w:cs="Times New Roman"/>
                <w:sz w:val="20"/>
                <w:szCs w:val="20"/>
              </w:rPr>
              <w:t>Саратовская обл., р-н Духовницкий</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3</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64:11:000000:679</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r w:rsidRPr="00CC23B9">
              <w:rPr>
                <w:rFonts w:ascii="Times New Roman" w:hAnsi="Times New Roman" w:cs="Times New Roman"/>
                <w:sz w:val="20"/>
                <w:szCs w:val="20"/>
              </w:rPr>
              <w:t>Саратовская обл., р-н Духовницкий</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4</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64:11:000000:689</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Style w:val="js-local-datetime"/>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r w:rsidRPr="00CC23B9">
              <w:rPr>
                <w:rFonts w:ascii="Times New Roman" w:hAnsi="Times New Roman" w:cs="Times New Roman"/>
                <w:sz w:val="20"/>
                <w:szCs w:val="20"/>
              </w:rPr>
              <w:t>Саратовская обл., р-н Духовницкий</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bl>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Кроме того выявлено пересечение лесного массива квартала 17 выдел 5 с земельными участками кадастровых кварталов  64:11:160403, 64:11:160404. Под данную территорию лесного массива сформирован лесной участок с кадастровым номером 64:11:000000:1452, находящегося в собственности Российской Федерации и расположенного по адресу Саратовская область, р-н Духовницкий, Балаковское лесничество, Духовницкое участковое лесничество, квартал №17, часть выдела</w:t>
      </w:r>
      <w:r w:rsidR="00CC23B9">
        <w:rPr>
          <w:rFonts w:ascii="Times New Roman" w:hAnsi="Times New Roman" w:cs="Times New Roman"/>
          <w:sz w:val="28"/>
          <w:szCs w:val="28"/>
        </w:rPr>
        <w:t xml:space="preserve"> </w:t>
      </w:r>
      <w:r w:rsidRPr="008B67A9">
        <w:rPr>
          <w:rFonts w:ascii="Times New Roman" w:hAnsi="Times New Roman" w:cs="Times New Roman"/>
          <w:sz w:val="28"/>
          <w:szCs w:val="28"/>
        </w:rPr>
        <w:t>№</w:t>
      </w:r>
      <w:r w:rsidR="00CC23B9">
        <w:rPr>
          <w:rFonts w:ascii="Times New Roman" w:hAnsi="Times New Roman" w:cs="Times New Roman"/>
          <w:sz w:val="28"/>
          <w:szCs w:val="28"/>
        </w:rPr>
        <w:t xml:space="preserve"> </w:t>
      </w:r>
      <w:r w:rsidRPr="008B67A9">
        <w:rPr>
          <w:rFonts w:ascii="Times New Roman" w:hAnsi="Times New Roman" w:cs="Times New Roman"/>
          <w:sz w:val="28"/>
          <w:szCs w:val="28"/>
        </w:rPr>
        <w:t>5, площадью 40000 м</w:t>
      </w:r>
      <w:r w:rsidR="00CC23B9" w:rsidRPr="00CC23B9">
        <w:rPr>
          <w:rFonts w:ascii="Times New Roman" w:hAnsi="Times New Roman" w:cs="Times New Roman"/>
          <w:sz w:val="28"/>
          <w:szCs w:val="28"/>
          <w:vertAlign w:val="superscript"/>
        </w:rPr>
        <w:t>2</w:t>
      </w:r>
      <w:r w:rsidRPr="008B67A9">
        <w:rPr>
          <w:rFonts w:ascii="Times New Roman" w:hAnsi="Times New Roman" w:cs="Times New Roman"/>
          <w:sz w:val="28"/>
          <w:szCs w:val="28"/>
        </w:rPr>
        <w:t>, категория земель: «земли лесного фонда».  Таким образом, для лесного массива квартал 17 выдел 5 территория установлена в 2015 году, которая исключена из границ населенного пункта р.п. Духовницкое.</w:t>
      </w:r>
    </w:p>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Духовницкого лесничества Подлесновского межрайонного лесхоза квартал 8 выдел 11 пл.1972,81</w:t>
      </w:r>
      <w:r w:rsidRPr="008B67A9">
        <w:rPr>
          <w:rFonts w:ascii="Times New Roman" w:eastAsia="Times New Roman" w:hAnsi="Times New Roman" w:cs="Times New Roman"/>
          <w:color w:val="000000"/>
          <w:sz w:val="28"/>
          <w:szCs w:val="28"/>
        </w:rPr>
        <w:t xml:space="preserve"> м</w:t>
      </w:r>
      <w:r w:rsidR="00CC23B9" w:rsidRPr="00CC23B9">
        <w:rPr>
          <w:rFonts w:ascii="Times New Roman" w:eastAsia="Times New Roman" w:hAnsi="Times New Roman" w:cs="Times New Roman"/>
          <w:color w:val="000000"/>
          <w:sz w:val="28"/>
          <w:szCs w:val="28"/>
          <w:vertAlign w:val="superscript"/>
        </w:rPr>
        <w:t>2</w:t>
      </w:r>
      <w:r w:rsidRPr="008B67A9">
        <w:rPr>
          <w:rFonts w:ascii="Times New Roman" w:eastAsia="Times New Roman" w:hAnsi="Times New Roman" w:cs="Times New Roman"/>
          <w:color w:val="000000"/>
          <w:sz w:val="28"/>
          <w:szCs w:val="28"/>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83"/>
        <w:gridCol w:w="3842"/>
        <w:gridCol w:w="2551"/>
        <w:gridCol w:w="1701"/>
      </w:tblGrid>
      <w:tr w:rsidR="008B67A9" w:rsidRPr="00CC23B9" w:rsidTr="007A7DA7">
        <w:trPr>
          <w:trHeight w:val="510"/>
        </w:trPr>
        <w:tc>
          <w:tcPr>
            <w:tcW w:w="613"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 п/п</w:t>
            </w:r>
          </w:p>
        </w:tc>
        <w:tc>
          <w:tcPr>
            <w:tcW w:w="1783"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Кад. номер</w:t>
            </w:r>
          </w:p>
        </w:tc>
        <w:tc>
          <w:tcPr>
            <w:tcW w:w="3842"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Адрес</w:t>
            </w:r>
          </w:p>
        </w:tc>
        <w:tc>
          <w:tcPr>
            <w:tcW w:w="2551"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Разрешенное использование</w:t>
            </w:r>
          </w:p>
        </w:tc>
        <w:tc>
          <w:tcPr>
            <w:tcW w:w="1701"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Дата регистрации права</w:t>
            </w:r>
          </w:p>
        </w:tc>
      </w:tr>
      <w:tr w:rsidR="008B67A9" w:rsidRPr="00CC23B9" w:rsidTr="007A7DA7">
        <w:trPr>
          <w:trHeight w:val="255"/>
        </w:trPr>
        <w:tc>
          <w:tcPr>
            <w:tcW w:w="613"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1</w:t>
            </w:r>
          </w:p>
        </w:tc>
        <w:tc>
          <w:tcPr>
            <w:tcW w:w="1783"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64:11:160501:2</w:t>
            </w:r>
          </w:p>
        </w:tc>
        <w:tc>
          <w:tcPr>
            <w:tcW w:w="3842"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Саратовская область, р-н Духовницкий, рп Духовницкое, зона Промышленная</w:t>
            </w:r>
          </w:p>
        </w:tc>
        <w:tc>
          <w:tcPr>
            <w:tcW w:w="2551"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Для производственных целей</w:t>
            </w:r>
          </w:p>
        </w:tc>
        <w:tc>
          <w:tcPr>
            <w:tcW w:w="1701"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20.08.2002</w:t>
            </w:r>
          </w:p>
        </w:tc>
      </w:tr>
    </w:tbl>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Для устранения пересечений и сохранения территориальной целостности р.п.</w:t>
      </w:r>
      <w:r w:rsidR="00CC23B9">
        <w:rPr>
          <w:rFonts w:ascii="Times New Roman" w:hAnsi="Times New Roman" w:cs="Times New Roman"/>
          <w:sz w:val="28"/>
          <w:szCs w:val="28"/>
        </w:rPr>
        <w:t> </w:t>
      </w:r>
      <w:r w:rsidRPr="008B67A9">
        <w:rPr>
          <w:rFonts w:ascii="Times New Roman" w:hAnsi="Times New Roman" w:cs="Times New Roman"/>
          <w:sz w:val="28"/>
          <w:szCs w:val="28"/>
        </w:rPr>
        <w:t xml:space="preserve">Духовницкое было осуществлено включение данных земельных участков в черту населенного пункта </w:t>
      </w:r>
    </w:p>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 xml:space="preserve">Согласно ст.11 п.1.1 </w:t>
      </w:r>
      <w:hyperlink r:id="rId16" w:history="1">
        <w:r w:rsidRPr="008B67A9">
          <w:rPr>
            <w:rFonts w:ascii="Times New Roman" w:hAnsi="Times New Roman" w:cs="Times New Roman"/>
            <w:sz w:val="28"/>
            <w:szCs w:val="28"/>
          </w:rPr>
          <w:t>Федерального закона от 21.12.2004 № 172-ФЗ (ред. от 28.06.2021) "О переводе земель или земельных участков из одной категории в другую"</w:t>
        </w:r>
      </w:hyperlink>
      <w:r w:rsidRPr="008B67A9">
        <w:rPr>
          <w:rFonts w:ascii="Times New Roman" w:hAnsi="Times New Roman" w:cs="Times New Roman"/>
          <w:sz w:val="28"/>
          <w:szCs w:val="28"/>
        </w:rPr>
        <w:t xml:space="preserve"> администрация Духовницкого муниципального района ходатайствует о включении в границу населенного пункта р.п. Духовницкое лесные участки Духовницкого лесхоза </w:t>
      </w:r>
      <w:r w:rsidRPr="008B67A9">
        <w:rPr>
          <w:rFonts w:ascii="Times New Roman" w:hAnsi="Times New Roman" w:cs="Times New Roman"/>
          <w:sz w:val="28"/>
          <w:szCs w:val="28"/>
          <w:shd w:val="clear" w:color="auto" w:fill="FFFFFF"/>
        </w:rPr>
        <w:t xml:space="preserve">квартал 17 пл. </w:t>
      </w:r>
      <w:r w:rsidRPr="008B67A9">
        <w:rPr>
          <w:rFonts w:ascii="Times New Roman" w:hAnsi="Times New Roman" w:cs="Times New Roman"/>
          <w:sz w:val="28"/>
          <w:szCs w:val="28"/>
        </w:rPr>
        <w:t xml:space="preserve">42811.4 </w:t>
      </w:r>
      <w:r w:rsidRPr="008B67A9">
        <w:rPr>
          <w:rFonts w:ascii="Times New Roman" w:eastAsia="Times New Roman" w:hAnsi="Times New Roman" w:cs="Times New Roman"/>
          <w:color w:val="000000"/>
          <w:sz w:val="28"/>
          <w:szCs w:val="28"/>
        </w:rPr>
        <w:t>м</w:t>
      </w:r>
      <w:r w:rsidRPr="008B67A9">
        <w:rPr>
          <w:rFonts w:ascii="Times New Roman" w:eastAsia="Times New Roman" w:hAnsi="Times New Roman" w:cs="Times New Roman"/>
          <w:color w:val="000000"/>
          <w:sz w:val="28"/>
          <w:szCs w:val="28"/>
          <w:vertAlign w:val="superscript"/>
        </w:rPr>
        <w:t>2</w:t>
      </w:r>
      <w:r w:rsidRPr="008B67A9">
        <w:rPr>
          <w:rFonts w:ascii="Times New Roman" w:hAnsi="Times New Roman" w:cs="Times New Roman"/>
          <w:sz w:val="28"/>
          <w:szCs w:val="28"/>
        </w:rPr>
        <w:t>, Духовницкого лесничества Подлесновского межрайонного лесхоза квартал 8 выдел 11 пл.1972,81</w:t>
      </w:r>
      <w:r w:rsidRPr="008B67A9">
        <w:rPr>
          <w:rFonts w:ascii="Times New Roman" w:eastAsia="Times New Roman" w:hAnsi="Times New Roman" w:cs="Times New Roman"/>
          <w:color w:val="000000"/>
          <w:sz w:val="28"/>
          <w:szCs w:val="28"/>
        </w:rPr>
        <w:t xml:space="preserve"> м</w:t>
      </w:r>
      <w:r w:rsidRPr="008B67A9">
        <w:rPr>
          <w:rFonts w:ascii="Times New Roman" w:eastAsia="Times New Roman" w:hAnsi="Times New Roman" w:cs="Times New Roman"/>
          <w:color w:val="000000"/>
          <w:sz w:val="28"/>
          <w:szCs w:val="28"/>
          <w:vertAlign w:val="superscript"/>
        </w:rPr>
        <w:t>2</w:t>
      </w:r>
      <w:r w:rsidRPr="008B67A9">
        <w:rPr>
          <w:rFonts w:ascii="Times New Roman" w:hAnsi="Times New Roman" w:cs="Times New Roman"/>
          <w:sz w:val="28"/>
          <w:szCs w:val="28"/>
        </w:rPr>
        <w:t>.</w:t>
      </w:r>
    </w:p>
    <w:p w:rsidR="003D0DF5" w:rsidRPr="00864872" w:rsidRDefault="003D0DF5" w:rsidP="00864872">
      <w:pPr>
        <w:jc w:val="center"/>
        <w:rPr>
          <w:sz w:val="2"/>
        </w:rPr>
      </w:pPr>
    </w:p>
    <w:sectPr w:rsidR="003D0DF5" w:rsidRPr="00864872" w:rsidSect="00DB71E3">
      <w:footerReference w:type="even" r:id="rId17"/>
      <w:pgSz w:w="11906" w:h="16838" w:code="9"/>
      <w:pgMar w:top="1134" w:right="566" w:bottom="1134" w:left="1134" w:header="709" w:footer="709" w:gutter="0"/>
      <w:cols w:space="3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6E" w:rsidRDefault="005C326E" w:rsidP="008C6DE7">
      <w:pPr>
        <w:spacing w:after="0" w:line="240" w:lineRule="auto"/>
      </w:pPr>
      <w:r>
        <w:separator/>
      </w:r>
    </w:p>
  </w:endnote>
  <w:endnote w:type="continuationSeparator" w:id="0">
    <w:p w:rsidR="005C326E" w:rsidRDefault="005C326E" w:rsidP="008C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4497"/>
      <w:docPartObj>
        <w:docPartGallery w:val="Page Numbers (Bottom of Page)"/>
        <w:docPartUnique/>
      </w:docPartObj>
    </w:sdtPr>
    <w:sdtEndPr/>
    <w:sdtContent>
      <w:p w:rsidR="007A7DA7" w:rsidRDefault="00C1280D">
        <w:pPr>
          <w:pStyle w:val="af2"/>
          <w:jc w:val="center"/>
        </w:pPr>
        <w:r>
          <w:fldChar w:fldCharType="begin"/>
        </w:r>
        <w:r>
          <w:instrText xml:space="preserve"> PAGE   \* MERGEFORMAT </w:instrText>
        </w:r>
        <w:r>
          <w:fldChar w:fldCharType="separate"/>
        </w:r>
        <w:r w:rsidR="00B26389">
          <w:rPr>
            <w:noProof/>
          </w:rPr>
          <w:t>2</w:t>
        </w:r>
        <w:r>
          <w:rPr>
            <w:noProof/>
          </w:rPr>
          <w:fldChar w:fldCharType="end"/>
        </w:r>
      </w:p>
    </w:sdtContent>
  </w:sdt>
  <w:p w:rsidR="007A7DA7" w:rsidRDefault="007A7DA7">
    <w:pPr>
      <w:pStyle w:val="af2"/>
      <w:jc w:val="center"/>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A7" w:rsidRDefault="007A7DA7">
    <w:pPr>
      <w:pStyle w:val="af2"/>
      <w:jc w:val="center"/>
    </w:pPr>
  </w:p>
  <w:p w:rsidR="007A7DA7" w:rsidRDefault="007A7DA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A7" w:rsidRDefault="007A7DA7" w:rsidP="00431318">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7DA7" w:rsidRDefault="007A7DA7" w:rsidP="00431318">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79845"/>
      <w:docPartObj>
        <w:docPartGallery w:val="Page Numbers (Bottom of Page)"/>
        <w:docPartUnique/>
      </w:docPartObj>
    </w:sdtPr>
    <w:sdtEndPr/>
    <w:sdtContent>
      <w:p w:rsidR="007A7DA7" w:rsidRDefault="00C1280D">
        <w:pPr>
          <w:pStyle w:val="af2"/>
          <w:jc w:val="center"/>
        </w:pPr>
        <w:r>
          <w:fldChar w:fldCharType="begin"/>
        </w:r>
        <w:r>
          <w:instrText>PAGE   \* MERGEFORMAT</w:instrText>
        </w:r>
        <w:r>
          <w:fldChar w:fldCharType="separate"/>
        </w:r>
        <w:r w:rsidR="006F4167">
          <w:rPr>
            <w:noProof/>
          </w:rPr>
          <w:t>68</w:t>
        </w:r>
        <w:r>
          <w:rPr>
            <w:noProof/>
          </w:rPr>
          <w:fldChar w:fldCharType="end"/>
        </w:r>
      </w:p>
    </w:sdtContent>
  </w:sdt>
  <w:p w:rsidR="007A7DA7" w:rsidRDefault="007A7DA7" w:rsidP="00431318">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A7" w:rsidRDefault="007A7DA7" w:rsidP="003D0DF5">
    <w:pPr>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7DA7" w:rsidRDefault="007A7DA7" w:rsidP="003D0DF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6E" w:rsidRDefault="005C326E" w:rsidP="008C6DE7">
      <w:pPr>
        <w:spacing w:after="0" w:line="240" w:lineRule="auto"/>
      </w:pPr>
      <w:r>
        <w:separator/>
      </w:r>
    </w:p>
  </w:footnote>
  <w:footnote w:type="continuationSeparator" w:id="0">
    <w:p w:rsidR="005C326E" w:rsidRDefault="005C326E" w:rsidP="008C6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20"/>
        </w:tabs>
        <w:ind w:left="420" w:hanging="360"/>
      </w:pPr>
      <w:rPr>
        <w:rFonts w:ascii="Wingdings" w:hAnsi="Wingdings" w:cs="StarSymbol"/>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Wingdings" w:hAnsi="Wingdings"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Wingdings" w:hAnsi="Wingdings"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abstractNum w:abstractNumId="1">
    <w:nsid w:val="00000005"/>
    <w:multiLevelType w:val="singleLevel"/>
    <w:tmpl w:val="00000005"/>
    <w:name w:val="WW8Num5"/>
    <w:lvl w:ilvl="0">
      <w:start w:val="1"/>
      <w:numFmt w:val="bullet"/>
      <w:lvlText w:val=""/>
      <w:lvlJc w:val="left"/>
      <w:pPr>
        <w:tabs>
          <w:tab w:val="num" w:pos="0"/>
        </w:tabs>
        <w:ind w:left="1429" w:hanging="360"/>
      </w:pPr>
      <w:rPr>
        <w:rFonts w:ascii="Symbol" w:hAnsi="Symbol"/>
      </w:rPr>
    </w:lvl>
  </w:abstractNum>
  <w:abstractNum w:abstractNumId="2">
    <w:nsid w:val="0000000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07"/>
    <w:multiLevelType w:val="hybridMultilevel"/>
    <w:tmpl w:val="A5C8857A"/>
    <w:lvl w:ilvl="0" w:tplc="0419000F">
      <w:start w:val="1"/>
      <w:numFmt w:val="bullet"/>
      <w:lvlText w:val="­"/>
      <w:lvlJc w:val="left"/>
      <w:pPr>
        <w:ind w:left="720" w:hanging="360"/>
      </w:pPr>
      <w:rPr>
        <w:rFonts w:ascii="Courier New" w:hAnsi="Courier New"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4">
    <w:nsid w:val="0000000A"/>
    <w:multiLevelType w:val="hybridMultilevel"/>
    <w:tmpl w:val="81088F32"/>
    <w:lvl w:ilvl="0" w:tplc="0419000F">
      <w:start w:val="1"/>
      <w:numFmt w:val="bullet"/>
      <w:lvlText w:val="­"/>
      <w:lvlJc w:val="left"/>
      <w:pPr>
        <w:ind w:left="1428" w:hanging="360"/>
      </w:pPr>
      <w:rPr>
        <w:rFonts w:ascii="Courier New" w:hAnsi="Courier New" w:hint="default"/>
      </w:rPr>
    </w:lvl>
    <w:lvl w:ilvl="1" w:tplc="04190003">
      <w:start w:val="1"/>
      <w:numFmt w:val="bullet"/>
      <w:lvlRestart w:val="0"/>
      <w:lvlText w:val="o"/>
      <w:lvlJc w:val="left"/>
      <w:pPr>
        <w:ind w:left="2148" w:hanging="360"/>
      </w:pPr>
      <w:rPr>
        <w:rFonts w:ascii="Courier New" w:hAnsi="Courier New" w:cs="Courier New" w:hint="default"/>
      </w:rPr>
    </w:lvl>
    <w:lvl w:ilvl="2" w:tplc="04190005">
      <w:start w:val="1"/>
      <w:numFmt w:val="bullet"/>
      <w:lvlRestart w:val="0"/>
      <w:lvlText w:val=""/>
      <w:lvlJc w:val="left"/>
      <w:pPr>
        <w:ind w:left="2868" w:hanging="360"/>
      </w:pPr>
      <w:rPr>
        <w:rFonts w:ascii="Wingdings" w:hAnsi="Wingdings" w:hint="default"/>
      </w:rPr>
    </w:lvl>
    <w:lvl w:ilvl="3" w:tplc="04190001">
      <w:start w:val="1"/>
      <w:numFmt w:val="bullet"/>
      <w:lvlRestart w:val="0"/>
      <w:lvlText w:val=""/>
      <w:lvlJc w:val="left"/>
      <w:pPr>
        <w:ind w:left="3588" w:hanging="360"/>
      </w:pPr>
      <w:rPr>
        <w:rFonts w:ascii="Symbol" w:hAnsi="Symbol" w:hint="default"/>
      </w:rPr>
    </w:lvl>
    <w:lvl w:ilvl="4" w:tplc="04190003">
      <w:start w:val="1"/>
      <w:numFmt w:val="bullet"/>
      <w:lvlRestart w:val="0"/>
      <w:lvlText w:val="o"/>
      <w:lvlJc w:val="left"/>
      <w:pPr>
        <w:ind w:left="4308" w:hanging="360"/>
      </w:pPr>
      <w:rPr>
        <w:rFonts w:ascii="Courier New" w:hAnsi="Courier New" w:cs="Courier New" w:hint="default"/>
      </w:rPr>
    </w:lvl>
    <w:lvl w:ilvl="5" w:tplc="04190005">
      <w:start w:val="1"/>
      <w:numFmt w:val="bullet"/>
      <w:lvlRestart w:val="0"/>
      <w:lvlText w:val=""/>
      <w:lvlJc w:val="left"/>
      <w:pPr>
        <w:ind w:left="5028" w:hanging="360"/>
      </w:pPr>
      <w:rPr>
        <w:rFonts w:ascii="Wingdings" w:hAnsi="Wingdings" w:hint="default"/>
      </w:rPr>
    </w:lvl>
    <w:lvl w:ilvl="6" w:tplc="04190001">
      <w:start w:val="1"/>
      <w:numFmt w:val="bullet"/>
      <w:lvlRestart w:val="0"/>
      <w:lvlText w:val=""/>
      <w:lvlJc w:val="left"/>
      <w:pPr>
        <w:ind w:left="5748" w:hanging="360"/>
      </w:pPr>
      <w:rPr>
        <w:rFonts w:ascii="Symbol" w:hAnsi="Symbol" w:hint="default"/>
      </w:rPr>
    </w:lvl>
    <w:lvl w:ilvl="7" w:tplc="04190003">
      <w:start w:val="1"/>
      <w:numFmt w:val="bullet"/>
      <w:lvlRestart w:val="0"/>
      <w:lvlText w:val="o"/>
      <w:lvlJc w:val="left"/>
      <w:pPr>
        <w:ind w:left="6468" w:hanging="360"/>
      </w:pPr>
      <w:rPr>
        <w:rFonts w:ascii="Courier New" w:hAnsi="Courier New" w:cs="Courier New" w:hint="default"/>
      </w:rPr>
    </w:lvl>
    <w:lvl w:ilvl="8" w:tplc="04190005">
      <w:start w:val="1"/>
      <w:numFmt w:val="bullet"/>
      <w:lvlRestart w:val="0"/>
      <w:lvlText w:val=""/>
      <w:lvlJc w:val="left"/>
      <w:pPr>
        <w:ind w:left="7188" w:hanging="360"/>
      </w:pPr>
      <w:rPr>
        <w:rFonts w:ascii="Wingdings" w:hAnsi="Wingdings" w:hint="default"/>
      </w:rPr>
    </w:lvl>
  </w:abstractNum>
  <w:abstractNum w:abstractNumId="5">
    <w:nsid w:val="01746EB4"/>
    <w:multiLevelType w:val="hybridMultilevel"/>
    <w:tmpl w:val="D2E66C1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26438B"/>
    <w:multiLevelType w:val="hybridMultilevel"/>
    <w:tmpl w:val="9C1A2F48"/>
    <w:lvl w:ilvl="0" w:tplc="520CF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47C453A"/>
    <w:multiLevelType w:val="hybridMultilevel"/>
    <w:tmpl w:val="FECC6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9C3FE3"/>
    <w:multiLevelType w:val="hybridMultilevel"/>
    <w:tmpl w:val="02B897C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A84CFA"/>
    <w:multiLevelType w:val="hybridMultilevel"/>
    <w:tmpl w:val="A8E879D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E54A5A"/>
    <w:multiLevelType w:val="hybridMultilevel"/>
    <w:tmpl w:val="74E85FF8"/>
    <w:lvl w:ilvl="0" w:tplc="B6B60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1A34579"/>
    <w:multiLevelType w:val="hybridMultilevel"/>
    <w:tmpl w:val="F064ED4A"/>
    <w:lvl w:ilvl="0" w:tplc="C28E5D96">
      <w:start w:val="1"/>
      <w:numFmt w:val="bullet"/>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2">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271B68"/>
    <w:multiLevelType w:val="hybridMultilevel"/>
    <w:tmpl w:val="4524CCD2"/>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3685D"/>
    <w:multiLevelType w:val="hybridMultilevel"/>
    <w:tmpl w:val="1876E0F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4A57FA"/>
    <w:multiLevelType w:val="hybridMultilevel"/>
    <w:tmpl w:val="AF803D4C"/>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585C02"/>
    <w:multiLevelType w:val="hybridMultilevel"/>
    <w:tmpl w:val="02A23890"/>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17235C"/>
    <w:multiLevelType w:val="hybridMultilevel"/>
    <w:tmpl w:val="5D7AA69A"/>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8208D3"/>
    <w:multiLevelType w:val="hybridMultilevel"/>
    <w:tmpl w:val="D116AFA8"/>
    <w:lvl w:ilvl="0" w:tplc="497EFBC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07081D"/>
    <w:multiLevelType w:val="hybridMultilevel"/>
    <w:tmpl w:val="C684532A"/>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E6C5D"/>
    <w:multiLevelType w:val="hybridMultilevel"/>
    <w:tmpl w:val="132AADA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154997"/>
    <w:multiLevelType w:val="hybridMultilevel"/>
    <w:tmpl w:val="C1708E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9174932"/>
    <w:multiLevelType w:val="hybridMultilevel"/>
    <w:tmpl w:val="9190B1E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E64DE7"/>
    <w:multiLevelType w:val="hybridMultilevel"/>
    <w:tmpl w:val="0A025944"/>
    <w:lvl w:ilvl="0" w:tplc="5ADE89DA">
      <w:start w:val="1"/>
      <w:numFmt w:val="decimal"/>
      <w:lvlText w:val="%1."/>
      <w:lvlJc w:val="left"/>
      <w:pPr>
        <w:ind w:left="2061" w:hanging="360"/>
      </w:pPr>
      <w:rPr>
        <w:rFonts w:ascii="Times New Roman" w:hAnsi="Times New Roman"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4">
    <w:nsid w:val="56A71E21"/>
    <w:multiLevelType w:val="hybridMultilevel"/>
    <w:tmpl w:val="970420BC"/>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5D7A51"/>
    <w:multiLevelType w:val="hybridMultilevel"/>
    <w:tmpl w:val="181E960C"/>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23D15B9"/>
    <w:multiLevelType w:val="hybridMultilevel"/>
    <w:tmpl w:val="17F097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81E2312"/>
    <w:multiLevelType w:val="hybridMultilevel"/>
    <w:tmpl w:val="34680BC0"/>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385858"/>
    <w:multiLevelType w:val="hybridMultilevel"/>
    <w:tmpl w:val="2CC04274"/>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5E04F2"/>
    <w:multiLevelType w:val="hybridMultilevel"/>
    <w:tmpl w:val="EA7AF2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6C10C84"/>
    <w:multiLevelType w:val="hybridMultilevel"/>
    <w:tmpl w:val="AB78CB42"/>
    <w:lvl w:ilvl="0" w:tplc="E1564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483A2A"/>
    <w:multiLevelType w:val="hybridMultilevel"/>
    <w:tmpl w:val="5D1ECE0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8"/>
  </w:num>
  <w:num w:numId="3">
    <w:abstractNumId w:val="28"/>
  </w:num>
  <w:num w:numId="4">
    <w:abstractNumId w:val="25"/>
  </w:num>
  <w:num w:numId="5">
    <w:abstractNumId w:val="17"/>
  </w:num>
  <w:num w:numId="6">
    <w:abstractNumId w:val="2"/>
  </w:num>
  <w:num w:numId="7">
    <w:abstractNumId w:val="3"/>
  </w:num>
  <w:num w:numId="8">
    <w:abstractNumId w:val="24"/>
  </w:num>
  <w:num w:numId="9">
    <w:abstractNumId w:val="4"/>
  </w:num>
  <w:num w:numId="10">
    <w:abstractNumId w:val="19"/>
  </w:num>
  <w:num w:numId="11">
    <w:abstractNumId w:val="27"/>
  </w:num>
  <w:num w:numId="12">
    <w:abstractNumId w:val="15"/>
  </w:num>
  <w:num w:numId="13">
    <w:abstractNumId w:val="31"/>
  </w:num>
  <w:num w:numId="14">
    <w:abstractNumId w:val="5"/>
  </w:num>
  <w:num w:numId="15">
    <w:abstractNumId w:val="13"/>
  </w:num>
  <w:num w:numId="16">
    <w:abstractNumId w:val="9"/>
  </w:num>
  <w:num w:numId="17">
    <w:abstractNumId w:val="6"/>
  </w:num>
  <w:num w:numId="18">
    <w:abstractNumId w:val="7"/>
  </w:num>
  <w:num w:numId="19">
    <w:abstractNumId w:val="11"/>
  </w:num>
  <w:num w:numId="20">
    <w:abstractNumId w:val="23"/>
  </w:num>
  <w:num w:numId="21">
    <w:abstractNumId w:val="10"/>
  </w:num>
  <w:num w:numId="22">
    <w:abstractNumId w:val="1"/>
  </w:num>
  <w:num w:numId="23">
    <w:abstractNumId w:val="26"/>
  </w:num>
  <w:num w:numId="24">
    <w:abstractNumId w:val="21"/>
  </w:num>
  <w:num w:numId="25">
    <w:abstractNumId w:val="29"/>
  </w:num>
  <w:num w:numId="26">
    <w:abstractNumId w:val="18"/>
  </w:num>
  <w:num w:numId="27">
    <w:abstractNumId w:val="0"/>
  </w:num>
  <w:num w:numId="28">
    <w:abstractNumId w:val="30"/>
  </w:num>
  <w:num w:numId="29">
    <w:abstractNumId w:val="20"/>
  </w:num>
  <w:num w:numId="30">
    <w:abstractNumId w:val="22"/>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F5"/>
    <w:rsid w:val="00004382"/>
    <w:rsid w:val="000117DB"/>
    <w:rsid w:val="00027190"/>
    <w:rsid w:val="00091319"/>
    <w:rsid w:val="000A1687"/>
    <w:rsid w:val="000A7100"/>
    <w:rsid w:val="000B588C"/>
    <w:rsid w:val="001106ED"/>
    <w:rsid w:val="00141712"/>
    <w:rsid w:val="001B65C0"/>
    <w:rsid w:val="001E5089"/>
    <w:rsid w:val="00222FC5"/>
    <w:rsid w:val="00224D6D"/>
    <w:rsid w:val="002B23C5"/>
    <w:rsid w:val="002C0C3D"/>
    <w:rsid w:val="002E08D1"/>
    <w:rsid w:val="003215C8"/>
    <w:rsid w:val="00333A50"/>
    <w:rsid w:val="003466F2"/>
    <w:rsid w:val="00387950"/>
    <w:rsid w:val="003933B7"/>
    <w:rsid w:val="003B53B3"/>
    <w:rsid w:val="003C3461"/>
    <w:rsid w:val="003C7FBD"/>
    <w:rsid w:val="003D0DF5"/>
    <w:rsid w:val="003D4765"/>
    <w:rsid w:val="003F2049"/>
    <w:rsid w:val="00431318"/>
    <w:rsid w:val="00435CA7"/>
    <w:rsid w:val="004740FB"/>
    <w:rsid w:val="004807F9"/>
    <w:rsid w:val="004A3120"/>
    <w:rsid w:val="004A6704"/>
    <w:rsid w:val="004E6CB5"/>
    <w:rsid w:val="005302E4"/>
    <w:rsid w:val="00557DBB"/>
    <w:rsid w:val="00584E25"/>
    <w:rsid w:val="00592269"/>
    <w:rsid w:val="005C326E"/>
    <w:rsid w:val="006254DB"/>
    <w:rsid w:val="006330C9"/>
    <w:rsid w:val="0068219D"/>
    <w:rsid w:val="0069237C"/>
    <w:rsid w:val="006A6D07"/>
    <w:rsid w:val="006E2297"/>
    <w:rsid w:val="006E46A2"/>
    <w:rsid w:val="006E7DE2"/>
    <w:rsid w:val="006F4167"/>
    <w:rsid w:val="006F73D2"/>
    <w:rsid w:val="0070036A"/>
    <w:rsid w:val="00703FB0"/>
    <w:rsid w:val="00776589"/>
    <w:rsid w:val="00796624"/>
    <w:rsid w:val="007A7DA7"/>
    <w:rsid w:val="00850768"/>
    <w:rsid w:val="00864872"/>
    <w:rsid w:val="008B67A9"/>
    <w:rsid w:val="008C6DE7"/>
    <w:rsid w:val="008C7164"/>
    <w:rsid w:val="008D4988"/>
    <w:rsid w:val="008E31BC"/>
    <w:rsid w:val="00906892"/>
    <w:rsid w:val="0091305A"/>
    <w:rsid w:val="00917289"/>
    <w:rsid w:val="00920D60"/>
    <w:rsid w:val="009320DD"/>
    <w:rsid w:val="0095098A"/>
    <w:rsid w:val="009A017F"/>
    <w:rsid w:val="009E5DBD"/>
    <w:rsid w:val="00A1464E"/>
    <w:rsid w:val="00A21607"/>
    <w:rsid w:val="00A362A6"/>
    <w:rsid w:val="00A527AF"/>
    <w:rsid w:val="00A64DE7"/>
    <w:rsid w:val="00A9029B"/>
    <w:rsid w:val="00AB57CC"/>
    <w:rsid w:val="00AC416B"/>
    <w:rsid w:val="00AC6175"/>
    <w:rsid w:val="00AD51F0"/>
    <w:rsid w:val="00B053D7"/>
    <w:rsid w:val="00B14E28"/>
    <w:rsid w:val="00B26389"/>
    <w:rsid w:val="00B266D7"/>
    <w:rsid w:val="00B44835"/>
    <w:rsid w:val="00B50080"/>
    <w:rsid w:val="00B51BDC"/>
    <w:rsid w:val="00B90150"/>
    <w:rsid w:val="00B946B7"/>
    <w:rsid w:val="00BA2590"/>
    <w:rsid w:val="00BB3DAF"/>
    <w:rsid w:val="00BC64E4"/>
    <w:rsid w:val="00BC76EF"/>
    <w:rsid w:val="00BC7A87"/>
    <w:rsid w:val="00BD0AFE"/>
    <w:rsid w:val="00BE6856"/>
    <w:rsid w:val="00BF28FE"/>
    <w:rsid w:val="00C1280D"/>
    <w:rsid w:val="00C163EF"/>
    <w:rsid w:val="00C25263"/>
    <w:rsid w:val="00C73F18"/>
    <w:rsid w:val="00C9061A"/>
    <w:rsid w:val="00C93FEE"/>
    <w:rsid w:val="00CC23B9"/>
    <w:rsid w:val="00CE1897"/>
    <w:rsid w:val="00D11B7E"/>
    <w:rsid w:val="00D1511A"/>
    <w:rsid w:val="00D655DE"/>
    <w:rsid w:val="00DB3551"/>
    <w:rsid w:val="00DB71E3"/>
    <w:rsid w:val="00DD6907"/>
    <w:rsid w:val="00DE16B9"/>
    <w:rsid w:val="00DF0B9D"/>
    <w:rsid w:val="00DF59C2"/>
    <w:rsid w:val="00E05039"/>
    <w:rsid w:val="00E05301"/>
    <w:rsid w:val="00E26033"/>
    <w:rsid w:val="00E478CF"/>
    <w:rsid w:val="00E93F24"/>
    <w:rsid w:val="00EA64C6"/>
    <w:rsid w:val="00ED08F6"/>
    <w:rsid w:val="00EE23C5"/>
    <w:rsid w:val="00EE3E29"/>
    <w:rsid w:val="00F258FE"/>
    <w:rsid w:val="00F56D45"/>
    <w:rsid w:val="00F57835"/>
    <w:rsid w:val="00F76885"/>
    <w:rsid w:val="00FA0E30"/>
    <w:rsid w:val="00FB440B"/>
    <w:rsid w:val="00FC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Document Header1,H1,Заголовок 1 Знак2 Знак"/>
    <w:basedOn w:val="a"/>
    <w:next w:val="a"/>
    <w:link w:val="10"/>
    <w:uiPriority w:val="9"/>
    <w:qFormat/>
    <w:rsid w:val="006923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мой1,СписокСТПр,Введение"/>
    <w:basedOn w:val="a"/>
    <w:link w:val="a4"/>
    <w:qFormat/>
    <w:rsid w:val="003D0DF5"/>
    <w:pPr>
      <w:ind w:left="720"/>
      <w:contextualSpacing/>
    </w:pPr>
    <w:rPr>
      <w:rFonts w:ascii="Calibri" w:eastAsia="Calibri" w:hAnsi="Calibri" w:cs="Times New Roman"/>
    </w:rPr>
  </w:style>
  <w:style w:type="paragraph" w:styleId="a5">
    <w:name w:val="Body Text"/>
    <w:basedOn w:val="a"/>
    <w:link w:val="a6"/>
    <w:uiPriority w:val="99"/>
    <w:semiHidden/>
    <w:unhideWhenUsed/>
    <w:rsid w:val="003D0DF5"/>
    <w:pPr>
      <w:spacing w:after="120"/>
    </w:pPr>
  </w:style>
  <w:style w:type="character" w:customStyle="1" w:styleId="a6">
    <w:name w:val="Основной текст Знак"/>
    <w:basedOn w:val="a0"/>
    <w:link w:val="a5"/>
    <w:uiPriority w:val="99"/>
    <w:semiHidden/>
    <w:rsid w:val="003D0DF5"/>
  </w:style>
  <w:style w:type="paragraph" w:styleId="a7">
    <w:name w:val="Body Text First Indent"/>
    <w:basedOn w:val="a5"/>
    <w:link w:val="a8"/>
    <w:rsid w:val="003D0DF5"/>
    <w:pPr>
      <w:spacing w:line="240" w:lineRule="auto"/>
      <w:ind w:firstLine="210"/>
    </w:pPr>
    <w:rPr>
      <w:rFonts w:ascii="Times New Roman" w:eastAsia="Times New Roman" w:hAnsi="Times New Roman" w:cs="Times New Roman"/>
      <w:sz w:val="24"/>
      <w:szCs w:val="24"/>
    </w:rPr>
  </w:style>
  <w:style w:type="character" w:customStyle="1" w:styleId="a8">
    <w:name w:val="Красная строка Знак"/>
    <w:basedOn w:val="a6"/>
    <w:link w:val="a7"/>
    <w:rsid w:val="003D0DF5"/>
    <w:rPr>
      <w:rFonts w:ascii="Times New Roman" w:eastAsia="Times New Roman" w:hAnsi="Times New Roman" w:cs="Times New Roman"/>
      <w:sz w:val="24"/>
      <w:szCs w:val="24"/>
      <w:lang w:eastAsia="ru-RU"/>
    </w:rPr>
  </w:style>
  <w:style w:type="paragraph" w:customStyle="1" w:styleId="p62">
    <w:name w:val="p62"/>
    <w:basedOn w:val="a"/>
    <w:rsid w:val="003D0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Заголовок мой1 Знак,СписокСТПр Знак,Введение Знак"/>
    <w:link w:val="a3"/>
    <w:rsid w:val="003D0DF5"/>
    <w:rPr>
      <w:rFonts w:ascii="Calibri" w:eastAsia="Calibri" w:hAnsi="Calibri" w:cs="Times New Roman"/>
    </w:rPr>
  </w:style>
  <w:style w:type="paragraph" w:customStyle="1" w:styleId="a9">
    <w:name w:val="Генплан глава"/>
    <w:basedOn w:val="a3"/>
    <w:link w:val="aa"/>
    <w:qFormat/>
    <w:rsid w:val="003D0DF5"/>
    <w:pPr>
      <w:spacing w:line="360" w:lineRule="auto"/>
      <w:ind w:left="0"/>
      <w:jc w:val="center"/>
    </w:pPr>
    <w:rPr>
      <w:rFonts w:eastAsia="Courier New" w:cs="SimSun"/>
      <w:b/>
      <w:color w:val="000000"/>
      <w:sz w:val="28"/>
      <w:szCs w:val="28"/>
    </w:rPr>
  </w:style>
  <w:style w:type="character" w:customStyle="1" w:styleId="aa">
    <w:name w:val="Генплан глава Знак"/>
    <w:link w:val="a9"/>
    <w:rsid w:val="003D0DF5"/>
    <w:rPr>
      <w:rFonts w:ascii="Calibri" w:eastAsia="Courier New" w:hAnsi="Calibri" w:cs="SimSun"/>
      <w:b/>
      <w:color w:val="000000"/>
      <w:sz w:val="28"/>
      <w:szCs w:val="28"/>
      <w:lang w:eastAsia="ru-RU"/>
    </w:rPr>
  </w:style>
  <w:style w:type="paragraph" w:customStyle="1" w:styleId="ab">
    <w:name w:val="Генплан подглава"/>
    <w:basedOn w:val="a"/>
    <w:link w:val="ac"/>
    <w:qFormat/>
    <w:rsid w:val="003D0DF5"/>
    <w:pPr>
      <w:spacing w:line="360" w:lineRule="auto"/>
      <w:ind w:firstLine="709"/>
      <w:jc w:val="both"/>
    </w:pPr>
    <w:rPr>
      <w:rFonts w:ascii="Times New Roman" w:eastAsia="SimSun" w:hAnsi="Times New Roman" w:cs="Times New Roman"/>
      <w:b/>
      <w:sz w:val="28"/>
      <w:szCs w:val="28"/>
    </w:rPr>
  </w:style>
  <w:style w:type="character" w:customStyle="1" w:styleId="ac">
    <w:name w:val="Генплан подглава Знак"/>
    <w:link w:val="ab"/>
    <w:rsid w:val="003D0DF5"/>
    <w:rPr>
      <w:rFonts w:ascii="Times New Roman" w:eastAsia="SimSun" w:hAnsi="Times New Roman" w:cs="Times New Roman"/>
      <w:b/>
      <w:sz w:val="28"/>
      <w:szCs w:val="28"/>
      <w:lang w:eastAsia="ru-RU"/>
    </w:rPr>
  </w:style>
  <w:style w:type="character" w:customStyle="1" w:styleId="ad">
    <w:name w:val="Основной текст_"/>
    <w:link w:val="2"/>
    <w:rsid w:val="003D0DF5"/>
    <w:rPr>
      <w:rFonts w:ascii="Calibri" w:eastAsia="Times New Roman" w:hAnsi="Calibri" w:cs="SimSun"/>
      <w:sz w:val="27"/>
      <w:szCs w:val="27"/>
      <w:shd w:val="clear" w:color="auto" w:fill="FFFFFF"/>
    </w:rPr>
  </w:style>
  <w:style w:type="paragraph" w:customStyle="1" w:styleId="2">
    <w:name w:val="Основной текст2"/>
    <w:basedOn w:val="a"/>
    <w:link w:val="ad"/>
    <w:rsid w:val="003D0DF5"/>
    <w:pPr>
      <w:widowControl w:val="0"/>
      <w:shd w:val="clear" w:color="auto" w:fill="FFFFFF"/>
      <w:spacing w:after="0" w:line="322" w:lineRule="exact"/>
      <w:ind w:hanging="380"/>
    </w:pPr>
    <w:rPr>
      <w:rFonts w:ascii="Calibri" w:eastAsia="Times New Roman" w:hAnsi="Calibri" w:cs="SimSun"/>
      <w:sz w:val="27"/>
      <w:szCs w:val="27"/>
    </w:rPr>
  </w:style>
  <w:style w:type="paragraph" w:customStyle="1" w:styleId="ae">
    <w:name w:val="Генплан п/подглава"/>
    <w:basedOn w:val="a3"/>
    <w:link w:val="af"/>
    <w:qFormat/>
    <w:rsid w:val="003D0DF5"/>
    <w:pPr>
      <w:spacing w:after="0" w:line="360" w:lineRule="auto"/>
      <w:ind w:left="0" w:firstLine="851"/>
      <w:jc w:val="both"/>
    </w:pPr>
    <w:rPr>
      <w:rFonts w:ascii="Times New Roman" w:eastAsia="Courier New" w:hAnsi="Times New Roman"/>
      <w:b/>
      <w:color w:val="000000"/>
      <w:sz w:val="28"/>
      <w:szCs w:val="28"/>
    </w:rPr>
  </w:style>
  <w:style w:type="character" w:customStyle="1" w:styleId="af">
    <w:name w:val="Генплан п/подглава Знак"/>
    <w:link w:val="ae"/>
    <w:rsid w:val="003D0DF5"/>
    <w:rPr>
      <w:rFonts w:ascii="Times New Roman" w:eastAsia="Courier New" w:hAnsi="Times New Roman" w:cs="Times New Roman"/>
      <w:b/>
      <w:color w:val="000000"/>
      <w:sz w:val="28"/>
      <w:szCs w:val="28"/>
      <w:lang w:eastAsia="ru-RU"/>
    </w:rPr>
  </w:style>
  <w:style w:type="paragraph" w:customStyle="1" w:styleId="p4">
    <w:name w:val="p4"/>
    <w:basedOn w:val="a"/>
    <w:rsid w:val="003D0DF5"/>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iPriority w:val="99"/>
    <w:rsid w:val="003D0DF5"/>
    <w:rPr>
      <w:rFonts w:ascii="Calibri" w:eastAsia="Calibri" w:hAnsi="Calibri" w:cs="SimSun"/>
      <w:color w:val="0000FF"/>
      <w:sz w:val="22"/>
      <w:szCs w:val="22"/>
      <w:u w:val="single"/>
      <w:lang w:val="ru-RU" w:eastAsia="en-US" w:bidi="ar-SA"/>
    </w:rPr>
  </w:style>
  <w:style w:type="paragraph" w:styleId="11">
    <w:name w:val="toc 1"/>
    <w:basedOn w:val="a"/>
    <w:next w:val="a"/>
    <w:uiPriority w:val="39"/>
    <w:rsid w:val="003D0DF5"/>
    <w:pPr>
      <w:spacing w:after="100" w:line="240" w:lineRule="auto"/>
    </w:pPr>
    <w:rPr>
      <w:rFonts w:ascii="Times New Roman" w:eastAsia="Times New Roman" w:hAnsi="Times New Roman" w:cs="Times New Roman"/>
      <w:sz w:val="24"/>
      <w:szCs w:val="24"/>
    </w:rPr>
  </w:style>
  <w:style w:type="paragraph" w:styleId="20">
    <w:name w:val="toc 2"/>
    <w:basedOn w:val="a"/>
    <w:next w:val="a"/>
    <w:uiPriority w:val="39"/>
    <w:rsid w:val="003D0DF5"/>
    <w:pPr>
      <w:spacing w:after="100" w:line="240" w:lineRule="auto"/>
      <w:ind w:left="240"/>
    </w:pPr>
    <w:rPr>
      <w:rFonts w:ascii="Times New Roman" w:eastAsia="Times New Roman" w:hAnsi="Times New Roman" w:cs="Times New Roman"/>
      <w:sz w:val="24"/>
      <w:szCs w:val="24"/>
    </w:rPr>
  </w:style>
  <w:style w:type="paragraph" w:styleId="af1">
    <w:name w:val="No Spacing"/>
    <w:uiPriority w:val="1"/>
    <w:qFormat/>
    <w:rsid w:val="003D0DF5"/>
    <w:pPr>
      <w:spacing w:after="0" w:line="240" w:lineRule="auto"/>
    </w:pPr>
    <w:rPr>
      <w:rFonts w:ascii="Calibri" w:eastAsia="Calibri" w:hAnsi="Calibri" w:cs="Times New Roman"/>
    </w:rPr>
  </w:style>
  <w:style w:type="paragraph" w:styleId="3">
    <w:name w:val="toc 3"/>
    <w:basedOn w:val="a"/>
    <w:next w:val="a"/>
    <w:autoRedefine/>
    <w:uiPriority w:val="39"/>
    <w:unhideWhenUsed/>
    <w:rsid w:val="003D0DF5"/>
    <w:pPr>
      <w:spacing w:after="160" w:line="259" w:lineRule="auto"/>
      <w:ind w:left="440"/>
    </w:pPr>
    <w:rPr>
      <w:rFonts w:ascii="Calibri" w:eastAsia="Calibri" w:hAnsi="Calibri" w:cs="SimSun"/>
    </w:rPr>
  </w:style>
  <w:style w:type="paragraph" w:styleId="af2">
    <w:name w:val="footer"/>
    <w:basedOn w:val="a"/>
    <w:link w:val="af3"/>
    <w:uiPriority w:val="99"/>
    <w:rsid w:val="003D0D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3D0DF5"/>
    <w:rPr>
      <w:rFonts w:ascii="Times New Roman" w:eastAsia="Times New Roman" w:hAnsi="Times New Roman" w:cs="Times New Roman"/>
      <w:sz w:val="24"/>
      <w:szCs w:val="24"/>
      <w:lang w:eastAsia="ru-RU"/>
    </w:rPr>
  </w:style>
  <w:style w:type="character" w:styleId="af4">
    <w:name w:val="page number"/>
    <w:basedOn w:val="a0"/>
    <w:rsid w:val="003D0DF5"/>
  </w:style>
  <w:style w:type="paragraph" w:customStyle="1" w:styleId="12">
    <w:name w:val="Обычный1"/>
    <w:rsid w:val="003D0DF5"/>
    <w:pPr>
      <w:spacing w:after="0" w:line="240" w:lineRule="auto"/>
    </w:pPr>
    <w:rPr>
      <w:rFonts w:ascii="Times New Roman" w:eastAsia="Times New Roman" w:hAnsi="Times New Roman" w:cs="Times New Roman"/>
      <w:snapToGrid w:val="0"/>
      <w:sz w:val="24"/>
      <w:szCs w:val="20"/>
    </w:rPr>
  </w:style>
  <w:style w:type="paragraph" w:styleId="af5">
    <w:name w:val="endnote text"/>
    <w:basedOn w:val="a"/>
    <w:link w:val="af6"/>
    <w:rsid w:val="003D0DF5"/>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3D0DF5"/>
    <w:rPr>
      <w:rFonts w:ascii="Times New Roman" w:eastAsia="Times New Roman" w:hAnsi="Times New Roman" w:cs="Times New Roman"/>
      <w:sz w:val="20"/>
      <w:szCs w:val="20"/>
      <w:lang w:eastAsia="ru-RU"/>
    </w:rPr>
  </w:style>
  <w:style w:type="paragraph" w:styleId="af7">
    <w:name w:val="Document Map"/>
    <w:basedOn w:val="a"/>
    <w:link w:val="af8"/>
    <w:uiPriority w:val="99"/>
    <w:semiHidden/>
    <w:unhideWhenUsed/>
    <w:rsid w:val="003D0DF5"/>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3D0DF5"/>
    <w:rPr>
      <w:rFonts w:ascii="Tahoma" w:hAnsi="Tahoma" w:cs="Tahoma"/>
      <w:sz w:val="16"/>
      <w:szCs w:val="16"/>
    </w:rPr>
  </w:style>
  <w:style w:type="paragraph" w:styleId="af9">
    <w:name w:val="Balloon Text"/>
    <w:basedOn w:val="a"/>
    <w:link w:val="afa"/>
    <w:uiPriority w:val="99"/>
    <w:semiHidden/>
    <w:unhideWhenUsed/>
    <w:rsid w:val="003D0DF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D0DF5"/>
    <w:rPr>
      <w:rFonts w:ascii="Tahoma" w:hAnsi="Tahoma" w:cs="Tahoma"/>
      <w:sz w:val="16"/>
      <w:szCs w:val="16"/>
    </w:rPr>
  </w:style>
  <w:style w:type="paragraph" w:customStyle="1" w:styleId="consplusnormal">
    <w:name w:val="consplusnormal"/>
    <w:basedOn w:val="a"/>
    <w:rsid w:val="006E2297"/>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uiPriority w:val="99"/>
    <w:semiHidden/>
    <w:unhideWhenUsed/>
    <w:rsid w:val="00AD51F0"/>
    <w:pPr>
      <w:spacing w:after="120"/>
      <w:ind w:left="283"/>
    </w:pPr>
  </w:style>
  <w:style w:type="character" w:customStyle="1" w:styleId="afc">
    <w:name w:val="Основной текст с отступом Знак"/>
    <w:basedOn w:val="a0"/>
    <w:link w:val="afb"/>
    <w:uiPriority w:val="99"/>
    <w:semiHidden/>
    <w:rsid w:val="00AD51F0"/>
  </w:style>
  <w:style w:type="paragraph" w:styleId="af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25263"/>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header"/>
    <w:basedOn w:val="a"/>
    <w:link w:val="aff"/>
    <w:uiPriority w:val="99"/>
    <w:unhideWhenUsed/>
    <w:rsid w:val="0091728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917289"/>
  </w:style>
  <w:style w:type="character" w:customStyle="1" w:styleId="10">
    <w:name w:val="Заголовок 1 Знак"/>
    <w:aliases w:val="Заголовок 1 Знак Знак Знак1,Заголовок 1 Знак Знак Знак Знак Знак Знак Знак Знак,Заголовок 1 Знак Знак Знак Знак,Заголовок 1 Знак Знак Знак Знак Знак Знак1 Знак,Заголовок 1 Знак Знак Знак Знак Знак Знак Знак1,Document Header1 Знак"/>
    <w:basedOn w:val="a0"/>
    <w:link w:val="1"/>
    <w:uiPriority w:val="9"/>
    <w:rsid w:val="0069237C"/>
    <w:rPr>
      <w:rFonts w:eastAsiaTheme="minorEastAsia"/>
      <w:b/>
      <w:bCs/>
      <w:caps/>
      <w:color w:val="FFFFFF" w:themeColor="background1"/>
      <w:spacing w:val="15"/>
      <w:shd w:val="clear" w:color="auto" w:fill="4F81BD" w:themeFill="accent1"/>
    </w:rPr>
  </w:style>
  <w:style w:type="character" w:customStyle="1" w:styleId="WW8Num7z0">
    <w:name w:val="WW8Num7z0"/>
    <w:rsid w:val="003933B7"/>
    <w:rPr>
      <w:rFonts w:ascii="Symbol" w:hAnsi="Symbol"/>
    </w:rPr>
  </w:style>
  <w:style w:type="paragraph" w:customStyle="1" w:styleId="Char">
    <w:name w:val="Char"/>
    <w:basedOn w:val="a"/>
    <w:rsid w:val="00A527AF"/>
    <w:pPr>
      <w:keepLines/>
      <w:spacing w:after="160" w:line="240" w:lineRule="exact"/>
    </w:pPr>
    <w:rPr>
      <w:rFonts w:ascii="Verdana" w:eastAsia="MS Mincho" w:hAnsi="Verdana" w:cs="Franklin Gothic Book"/>
      <w:sz w:val="20"/>
      <w:szCs w:val="20"/>
      <w:lang w:val="en-US"/>
    </w:rPr>
  </w:style>
  <w:style w:type="character" w:customStyle="1" w:styleId="js-local-datetime">
    <w:name w:val="js-local-datetime"/>
    <w:basedOn w:val="a0"/>
    <w:rsid w:val="008B6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Document Header1,H1,Заголовок 1 Знак2 Знак"/>
    <w:basedOn w:val="a"/>
    <w:next w:val="a"/>
    <w:link w:val="10"/>
    <w:uiPriority w:val="9"/>
    <w:qFormat/>
    <w:rsid w:val="006923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мой1,СписокСТПр,Введение"/>
    <w:basedOn w:val="a"/>
    <w:link w:val="a4"/>
    <w:qFormat/>
    <w:rsid w:val="003D0DF5"/>
    <w:pPr>
      <w:ind w:left="720"/>
      <w:contextualSpacing/>
    </w:pPr>
    <w:rPr>
      <w:rFonts w:ascii="Calibri" w:eastAsia="Calibri" w:hAnsi="Calibri" w:cs="Times New Roman"/>
    </w:rPr>
  </w:style>
  <w:style w:type="paragraph" w:styleId="a5">
    <w:name w:val="Body Text"/>
    <w:basedOn w:val="a"/>
    <w:link w:val="a6"/>
    <w:uiPriority w:val="99"/>
    <w:semiHidden/>
    <w:unhideWhenUsed/>
    <w:rsid w:val="003D0DF5"/>
    <w:pPr>
      <w:spacing w:after="120"/>
    </w:pPr>
  </w:style>
  <w:style w:type="character" w:customStyle="1" w:styleId="a6">
    <w:name w:val="Основной текст Знак"/>
    <w:basedOn w:val="a0"/>
    <w:link w:val="a5"/>
    <w:uiPriority w:val="99"/>
    <w:semiHidden/>
    <w:rsid w:val="003D0DF5"/>
  </w:style>
  <w:style w:type="paragraph" w:styleId="a7">
    <w:name w:val="Body Text First Indent"/>
    <w:basedOn w:val="a5"/>
    <w:link w:val="a8"/>
    <w:rsid w:val="003D0DF5"/>
    <w:pPr>
      <w:spacing w:line="240" w:lineRule="auto"/>
      <w:ind w:firstLine="210"/>
    </w:pPr>
    <w:rPr>
      <w:rFonts w:ascii="Times New Roman" w:eastAsia="Times New Roman" w:hAnsi="Times New Roman" w:cs="Times New Roman"/>
      <w:sz w:val="24"/>
      <w:szCs w:val="24"/>
    </w:rPr>
  </w:style>
  <w:style w:type="character" w:customStyle="1" w:styleId="a8">
    <w:name w:val="Красная строка Знак"/>
    <w:basedOn w:val="a6"/>
    <w:link w:val="a7"/>
    <w:rsid w:val="003D0DF5"/>
    <w:rPr>
      <w:rFonts w:ascii="Times New Roman" w:eastAsia="Times New Roman" w:hAnsi="Times New Roman" w:cs="Times New Roman"/>
      <w:sz w:val="24"/>
      <w:szCs w:val="24"/>
      <w:lang w:eastAsia="ru-RU"/>
    </w:rPr>
  </w:style>
  <w:style w:type="paragraph" w:customStyle="1" w:styleId="p62">
    <w:name w:val="p62"/>
    <w:basedOn w:val="a"/>
    <w:rsid w:val="003D0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Заголовок мой1 Знак,СписокСТПр Знак,Введение Знак"/>
    <w:link w:val="a3"/>
    <w:rsid w:val="003D0DF5"/>
    <w:rPr>
      <w:rFonts w:ascii="Calibri" w:eastAsia="Calibri" w:hAnsi="Calibri" w:cs="Times New Roman"/>
    </w:rPr>
  </w:style>
  <w:style w:type="paragraph" w:customStyle="1" w:styleId="a9">
    <w:name w:val="Генплан глава"/>
    <w:basedOn w:val="a3"/>
    <w:link w:val="aa"/>
    <w:qFormat/>
    <w:rsid w:val="003D0DF5"/>
    <w:pPr>
      <w:spacing w:line="360" w:lineRule="auto"/>
      <w:ind w:left="0"/>
      <w:jc w:val="center"/>
    </w:pPr>
    <w:rPr>
      <w:rFonts w:eastAsia="Courier New" w:cs="SimSun"/>
      <w:b/>
      <w:color w:val="000000"/>
      <w:sz w:val="28"/>
      <w:szCs w:val="28"/>
    </w:rPr>
  </w:style>
  <w:style w:type="character" w:customStyle="1" w:styleId="aa">
    <w:name w:val="Генплан глава Знак"/>
    <w:link w:val="a9"/>
    <w:rsid w:val="003D0DF5"/>
    <w:rPr>
      <w:rFonts w:ascii="Calibri" w:eastAsia="Courier New" w:hAnsi="Calibri" w:cs="SimSun"/>
      <w:b/>
      <w:color w:val="000000"/>
      <w:sz w:val="28"/>
      <w:szCs w:val="28"/>
      <w:lang w:eastAsia="ru-RU"/>
    </w:rPr>
  </w:style>
  <w:style w:type="paragraph" w:customStyle="1" w:styleId="ab">
    <w:name w:val="Генплан подглава"/>
    <w:basedOn w:val="a"/>
    <w:link w:val="ac"/>
    <w:qFormat/>
    <w:rsid w:val="003D0DF5"/>
    <w:pPr>
      <w:spacing w:line="360" w:lineRule="auto"/>
      <w:ind w:firstLine="709"/>
      <w:jc w:val="both"/>
    </w:pPr>
    <w:rPr>
      <w:rFonts w:ascii="Times New Roman" w:eastAsia="SimSun" w:hAnsi="Times New Roman" w:cs="Times New Roman"/>
      <w:b/>
      <w:sz w:val="28"/>
      <w:szCs w:val="28"/>
    </w:rPr>
  </w:style>
  <w:style w:type="character" w:customStyle="1" w:styleId="ac">
    <w:name w:val="Генплан подглава Знак"/>
    <w:link w:val="ab"/>
    <w:rsid w:val="003D0DF5"/>
    <w:rPr>
      <w:rFonts w:ascii="Times New Roman" w:eastAsia="SimSun" w:hAnsi="Times New Roman" w:cs="Times New Roman"/>
      <w:b/>
      <w:sz w:val="28"/>
      <w:szCs w:val="28"/>
      <w:lang w:eastAsia="ru-RU"/>
    </w:rPr>
  </w:style>
  <w:style w:type="character" w:customStyle="1" w:styleId="ad">
    <w:name w:val="Основной текст_"/>
    <w:link w:val="2"/>
    <w:rsid w:val="003D0DF5"/>
    <w:rPr>
      <w:rFonts w:ascii="Calibri" w:eastAsia="Times New Roman" w:hAnsi="Calibri" w:cs="SimSun"/>
      <w:sz w:val="27"/>
      <w:szCs w:val="27"/>
      <w:shd w:val="clear" w:color="auto" w:fill="FFFFFF"/>
    </w:rPr>
  </w:style>
  <w:style w:type="paragraph" w:customStyle="1" w:styleId="2">
    <w:name w:val="Основной текст2"/>
    <w:basedOn w:val="a"/>
    <w:link w:val="ad"/>
    <w:rsid w:val="003D0DF5"/>
    <w:pPr>
      <w:widowControl w:val="0"/>
      <w:shd w:val="clear" w:color="auto" w:fill="FFFFFF"/>
      <w:spacing w:after="0" w:line="322" w:lineRule="exact"/>
      <w:ind w:hanging="380"/>
    </w:pPr>
    <w:rPr>
      <w:rFonts w:ascii="Calibri" w:eastAsia="Times New Roman" w:hAnsi="Calibri" w:cs="SimSun"/>
      <w:sz w:val="27"/>
      <w:szCs w:val="27"/>
    </w:rPr>
  </w:style>
  <w:style w:type="paragraph" w:customStyle="1" w:styleId="ae">
    <w:name w:val="Генплан п/подглава"/>
    <w:basedOn w:val="a3"/>
    <w:link w:val="af"/>
    <w:qFormat/>
    <w:rsid w:val="003D0DF5"/>
    <w:pPr>
      <w:spacing w:after="0" w:line="360" w:lineRule="auto"/>
      <w:ind w:left="0" w:firstLine="851"/>
      <w:jc w:val="both"/>
    </w:pPr>
    <w:rPr>
      <w:rFonts w:ascii="Times New Roman" w:eastAsia="Courier New" w:hAnsi="Times New Roman"/>
      <w:b/>
      <w:color w:val="000000"/>
      <w:sz w:val="28"/>
      <w:szCs w:val="28"/>
    </w:rPr>
  </w:style>
  <w:style w:type="character" w:customStyle="1" w:styleId="af">
    <w:name w:val="Генплан п/подглава Знак"/>
    <w:link w:val="ae"/>
    <w:rsid w:val="003D0DF5"/>
    <w:rPr>
      <w:rFonts w:ascii="Times New Roman" w:eastAsia="Courier New" w:hAnsi="Times New Roman" w:cs="Times New Roman"/>
      <w:b/>
      <w:color w:val="000000"/>
      <w:sz w:val="28"/>
      <w:szCs w:val="28"/>
      <w:lang w:eastAsia="ru-RU"/>
    </w:rPr>
  </w:style>
  <w:style w:type="paragraph" w:customStyle="1" w:styleId="p4">
    <w:name w:val="p4"/>
    <w:basedOn w:val="a"/>
    <w:rsid w:val="003D0DF5"/>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iPriority w:val="99"/>
    <w:rsid w:val="003D0DF5"/>
    <w:rPr>
      <w:rFonts w:ascii="Calibri" w:eastAsia="Calibri" w:hAnsi="Calibri" w:cs="SimSun"/>
      <w:color w:val="0000FF"/>
      <w:sz w:val="22"/>
      <w:szCs w:val="22"/>
      <w:u w:val="single"/>
      <w:lang w:val="ru-RU" w:eastAsia="en-US" w:bidi="ar-SA"/>
    </w:rPr>
  </w:style>
  <w:style w:type="paragraph" w:styleId="11">
    <w:name w:val="toc 1"/>
    <w:basedOn w:val="a"/>
    <w:next w:val="a"/>
    <w:uiPriority w:val="39"/>
    <w:rsid w:val="003D0DF5"/>
    <w:pPr>
      <w:spacing w:after="100" w:line="240" w:lineRule="auto"/>
    </w:pPr>
    <w:rPr>
      <w:rFonts w:ascii="Times New Roman" w:eastAsia="Times New Roman" w:hAnsi="Times New Roman" w:cs="Times New Roman"/>
      <w:sz w:val="24"/>
      <w:szCs w:val="24"/>
    </w:rPr>
  </w:style>
  <w:style w:type="paragraph" w:styleId="20">
    <w:name w:val="toc 2"/>
    <w:basedOn w:val="a"/>
    <w:next w:val="a"/>
    <w:uiPriority w:val="39"/>
    <w:rsid w:val="003D0DF5"/>
    <w:pPr>
      <w:spacing w:after="100" w:line="240" w:lineRule="auto"/>
      <w:ind w:left="240"/>
    </w:pPr>
    <w:rPr>
      <w:rFonts w:ascii="Times New Roman" w:eastAsia="Times New Roman" w:hAnsi="Times New Roman" w:cs="Times New Roman"/>
      <w:sz w:val="24"/>
      <w:szCs w:val="24"/>
    </w:rPr>
  </w:style>
  <w:style w:type="paragraph" w:styleId="af1">
    <w:name w:val="No Spacing"/>
    <w:uiPriority w:val="1"/>
    <w:qFormat/>
    <w:rsid w:val="003D0DF5"/>
    <w:pPr>
      <w:spacing w:after="0" w:line="240" w:lineRule="auto"/>
    </w:pPr>
    <w:rPr>
      <w:rFonts w:ascii="Calibri" w:eastAsia="Calibri" w:hAnsi="Calibri" w:cs="Times New Roman"/>
    </w:rPr>
  </w:style>
  <w:style w:type="paragraph" w:styleId="3">
    <w:name w:val="toc 3"/>
    <w:basedOn w:val="a"/>
    <w:next w:val="a"/>
    <w:autoRedefine/>
    <w:uiPriority w:val="39"/>
    <w:unhideWhenUsed/>
    <w:rsid w:val="003D0DF5"/>
    <w:pPr>
      <w:spacing w:after="160" w:line="259" w:lineRule="auto"/>
      <w:ind w:left="440"/>
    </w:pPr>
    <w:rPr>
      <w:rFonts w:ascii="Calibri" w:eastAsia="Calibri" w:hAnsi="Calibri" w:cs="SimSun"/>
    </w:rPr>
  </w:style>
  <w:style w:type="paragraph" w:styleId="af2">
    <w:name w:val="footer"/>
    <w:basedOn w:val="a"/>
    <w:link w:val="af3"/>
    <w:uiPriority w:val="99"/>
    <w:rsid w:val="003D0D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3D0DF5"/>
    <w:rPr>
      <w:rFonts w:ascii="Times New Roman" w:eastAsia="Times New Roman" w:hAnsi="Times New Roman" w:cs="Times New Roman"/>
      <w:sz w:val="24"/>
      <w:szCs w:val="24"/>
      <w:lang w:eastAsia="ru-RU"/>
    </w:rPr>
  </w:style>
  <w:style w:type="character" w:styleId="af4">
    <w:name w:val="page number"/>
    <w:basedOn w:val="a0"/>
    <w:rsid w:val="003D0DF5"/>
  </w:style>
  <w:style w:type="paragraph" w:customStyle="1" w:styleId="12">
    <w:name w:val="Обычный1"/>
    <w:rsid w:val="003D0DF5"/>
    <w:pPr>
      <w:spacing w:after="0" w:line="240" w:lineRule="auto"/>
    </w:pPr>
    <w:rPr>
      <w:rFonts w:ascii="Times New Roman" w:eastAsia="Times New Roman" w:hAnsi="Times New Roman" w:cs="Times New Roman"/>
      <w:snapToGrid w:val="0"/>
      <w:sz w:val="24"/>
      <w:szCs w:val="20"/>
    </w:rPr>
  </w:style>
  <w:style w:type="paragraph" w:styleId="af5">
    <w:name w:val="endnote text"/>
    <w:basedOn w:val="a"/>
    <w:link w:val="af6"/>
    <w:rsid w:val="003D0DF5"/>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3D0DF5"/>
    <w:rPr>
      <w:rFonts w:ascii="Times New Roman" w:eastAsia="Times New Roman" w:hAnsi="Times New Roman" w:cs="Times New Roman"/>
      <w:sz w:val="20"/>
      <w:szCs w:val="20"/>
      <w:lang w:eastAsia="ru-RU"/>
    </w:rPr>
  </w:style>
  <w:style w:type="paragraph" w:styleId="af7">
    <w:name w:val="Document Map"/>
    <w:basedOn w:val="a"/>
    <w:link w:val="af8"/>
    <w:uiPriority w:val="99"/>
    <w:semiHidden/>
    <w:unhideWhenUsed/>
    <w:rsid w:val="003D0DF5"/>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3D0DF5"/>
    <w:rPr>
      <w:rFonts w:ascii="Tahoma" w:hAnsi="Tahoma" w:cs="Tahoma"/>
      <w:sz w:val="16"/>
      <w:szCs w:val="16"/>
    </w:rPr>
  </w:style>
  <w:style w:type="paragraph" w:styleId="af9">
    <w:name w:val="Balloon Text"/>
    <w:basedOn w:val="a"/>
    <w:link w:val="afa"/>
    <w:uiPriority w:val="99"/>
    <w:semiHidden/>
    <w:unhideWhenUsed/>
    <w:rsid w:val="003D0DF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D0DF5"/>
    <w:rPr>
      <w:rFonts w:ascii="Tahoma" w:hAnsi="Tahoma" w:cs="Tahoma"/>
      <w:sz w:val="16"/>
      <w:szCs w:val="16"/>
    </w:rPr>
  </w:style>
  <w:style w:type="paragraph" w:customStyle="1" w:styleId="consplusnormal">
    <w:name w:val="consplusnormal"/>
    <w:basedOn w:val="a"/>
    <w:rsid w:val="006E2297"/>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uiPriority w:val="99"/>
    <w:semiHidden/>
    <w:unhideWhenUsed/>
    <w:rsid w:val="00AD51F0"/>
    <w:pPr>
      <w:spacing w:after="120"/>
      <w:ind w:left="283"/>
    </w:pPr>
  </w:style>
  <w:style w:type="character" w:customStyle="1" w:styleId="afc">
    <w:name w:val="Основной текст с отступом Знак"/>
    <w:basedOn w:val="a0"/>
    <w:link w:val="afb"/>
    <w:uiPriority w:val="99"/>
    <w:semiHidden/>
    <w:rsid w:val="00AD51F0"/>
  </w:style>
  <w:style w:type="paragraph" w:styleId="af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25263"/>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header"/>
    <w:basedOn w:val="a"/>
    <w:link w:val="aff"/>
    <w:uiPriority w:val="99"/>
    <w:unhideWhenUsed/>
    <w:rsid w:val="0091728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917289"/>
  </w:style>
  <w:style w:type="character" w:customStyle="1" w:styleId="10">
    <w:name w:val="Заголовок 1 Знак"/>
    <w:aliases w:val="Заголовок 1 Знак Знак Знак1,Заголовок 1 Знак Знак Знак Знак Знак Знак Знак Знак,Заголовок 1 Знак Знак Знак Знак,Заголовок 1 Знак Знак Знак Знак Знак Знак1 Знак,Заголовок 1 Знак Знак Знак Знак Знак Знак Знак1,Document Header1 Знак"/>
    <w:basedOn w:val="a0"/>
    <w:link w:val="1"/>
    <w:uiPriority w:val="9"/>
    <w:rsid w:val="0069237C"/>
    <w:rPr>
      <w:rFonts w:eastAsiaTheme="minorEastAsia"/>
      <w:b/>
      <w:bCs/>
      <w:caps/>
      <w:color w:val="FFFFFF" w:themeColor="background1"/>
      <w:spacing w:val="15"/>
      <w:shd w:val="clear" w:color="auto" w:fill="4F81BD" w:themeFill="accent1"/>
    </w:rPr>
  </w:style>
  <w:style w:type="character" w:customStyle="1" w:styleId="WW8Num7z0">
    <w:name w:val="WW8Num7z0"/>
    <w:rsid w:val="003933B7"/>
    <w:rPr>
      <w:rFonts w:ascii="Symbol" w:hAnsi="Symbol"/>
    </w:rPr>
  </w:style>
  <w:style w:type="paragraph" w:customStyle="1" w:styleId="Char">
    <w:name w:val="Char"/>
    <w:basedOn w:val="a"/>
    <w:rsid w:val="00A527AF"/>
    <w:pPr>
      <w:keepLines/>
      <w:spacing w:after="160" w:line="240" w:lineRule="exact"/>
    </w:pPr>
    <w:rPr>
      <w:rFonts w:ascii="Verdana" w:eastAsia="MS Mincho" w:hAnsi="Verdana" w:cs="Franklin Gothic Book"/>
      <w:sz w:val="20"/>
      <w:szCs w:val="20"/>
      <w:lang w:val="en-US"/>
    </w:rPr>
  </w:style>
  <w:style w:type="character" w:customStyle="1" w:styleId="js-local-datetime">
    <w:name w:val="js-local-datetime"/>
    <w:basedOn w:val="a0"/>
    <w:rsid w:val="008B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513">
      <w:bodyDiv w:val="1"/>
      <w:marLeft w:val="0"/>
      <w:marRight w:val="0"/>
      <w:marTop w:val="0"/>
      <w:marBottom w:val="0"/>
      <w:divBdr>
        <w:top w:val="none" w:sz="0" w:space="0" w:color="auto"/>
        <w:left w:val="none" w:sz="0" w:space="0" w:color="auto"/>
        <w:bottom w:val="none" w:sz="0" w:space="0" w:color="auto"/>
        <w:right w:val="none" w:sz="0" w:space="0" w:color="auto"/>
      </w:divBdr>
    </w:div>
    <w:div w:id="337972610">
      <w:bodyDiv w:val="1"/>
      <w:marLeft w:val="0"/>
      <w:marRight w:val="0"/>
      <w:marTop w:val="0"/>
      <w:marBottom w:val="0"/>
      <w:divBdr>
        <w:top w:val="none" w:sz="0" w:space="0" w:color="auto"/>
        <w:left w:val="none" w:sz="0" w:space="0" w:color="auto"/>
        <w:bottom w:val="none" w:sz="0" w:space="0" w:color="auto"/>
        <w:right w:val="none" w:sz="0" w:space="0" w:color="auto"/>
      </w:divBdr>
    </w:div>
    <w:div w:id="387648467">
      <w:bodyDiv w:val="1"/>
      <w:marLeft w:val="0"/>
      <w:marRight w:val="0"/>
      <w:marTop w:val="0"/>
      <w:marBottom w:val="0"/>
      <w:divBdr>
        <w:top w:val="none" w:sz="0" w:space="0" w:color="auto"/>
        <w:left w:val="none" w:sz="0" w:space="0" w:color="auto"/>
        <w:bottom w:val="none" w:sz="0" w:space="0" w:color="auto"/>
        <w:right w:val="none" w:sz="0" w:space="0" w:color="auto"/>
      </w:divBdr>
    </w:div>
    <w:div w:id="444007989">
      <w:bodyDiv w:val="1"/>
      <w:marLeft w:val="0"/>
      <w:marRight w:val="0"/>
      <w:marTop w:val="0"/>
      <w:marBottom w:val="0"/>
      <w:divBdr>
        <w:top w:val="none" w:sz="0" w:space="0" w:color="auto"/>
        <w:left w:val="none" w:sz="0" w:space="0" w:color="auto"/>
        <w:bottom w:val="none" w:sz="0" w:space="0" w:color="auto"/>
        <w:right w:val="none" w:sz="0" w:space="0" w:color="auto"/>
      </w:divBdr>
    </w:div>
    <w:div w:id="525219424">
      <w:bodyDiv w:val="1"/>
      <w:marLeft w:val="0"/>
      <w:marRight w:val="0"/>
      <w:marTop w:val="0"/>
      <w:marBottom w:val="0"/>
      <w:divBdr>
        <w:top w:val="none" w:sz="0" w:space="0" w:color="auto"/>
        <w:left w:val="none" w:sz="0" w:space="0" w:color="auto"/>
        <w:bottom w:val="none" w:sz="0" w:space="0" w:color="auto"/>
        <w:right w:val="none" w:sz="0" w:space="0" w:color="auto"/>
      </w:divBdr>
    </w:div>
    <w:div w:id="554775503">
      <w:bodyDiv w:val="1"/>
      <w:marLeft w:val="0"/>
      <w:marRight w:val="0"/>
      <w:marTop w:val="0"/>
      <w:marBottom w:val="0"/>
      <w:divBdr>
        <w:top w:val="none" w:sz="0" w:space="0" w:color="auto"/>
        <w:left w:val="none" w:sz="0" w:space="0" w:color="auto"/>
        <w:bottom w:val="none" w:sz="0" w:space="0" w:color="auto"/>
        <w:right w:val="none" w:sz="0" w:space="0" w:color="auto"/>
      </w:divBdr>
    </w:div>
    <w:div w:id="593051634">
      <w:bodyDiv w:val="1"/>
      <w:marLeft w:val="0"/>
      <w:marRight w:val="0"/>
      <w:marTop w:val="0"/>
      <w:marBottom w:val="0"/>
      <w:divBdr>
        <w:top w:val="none" w:sz="0" w:space="0" w:color="auto"/>
        <w:left w:val="none" w:sz="0" w:space="0" w:color="auto"/>
        <w:bottom w:val="none" w:sz="0" w:space="0" w:color="auto"/>
        <w:right w:val="none" w:sz="0" w:space="0" w:color="auto"/>
      </w:divBdr>
    </w:div>
    <w:div w:id="730276123">
      <w:bodyDiv w:val="1"/>
      <w:marLeft w:val="0"/>
      <w:marRight w:val="0"/>
      <w:marTop w:val="0"/>
      <w:marBottom w:val="0"/>
      <w:divBdr>
        <w:top w:val="none" w:sz="0" w:space="0" w:color="auto"/>
        <w:left w:val="none" w:sz="0" w:space="0" w:color="auto"/>
        <w:bottom w:val="none" w:sz="0" w:space="0" w:color="auto"/>
        <w:right w:val="none" w:sz="0" w:space="0" w:color="auto"/>
      </w:divBdr>
    </w:div>
    <w:div w:id="755975984">
      <w:bodyDiv w:val="1"/>
      <w:marLeft w:val="0"/>
      <w:marRight w:val="0"/>
      <w:marTop w:val="0"/>
      <w:marBottom w:val="0"/>
      <w:divBdr>
        <w:top w:val="none" w:sz="0" w:space="0" w:color="auto"/>
        <w:left w:val="none" w:sz="0" w:space="0" w:color="auto"/>
        <w:bottom w:val="none" w:sz="0" w:space="0" w:color="auto"/>
        <w:right w:val="none" w:sz="0" w:space="0" w:color="auto"/>
      </w:divBdr>
    </w:div>
    <w:div w:id="906719580">
      <w:bodyDiv w:val="1"/>
      <w:marLeft w:val="0"/>
      <w:marRight w:val="0"/>
      <w:marTop w:val="0"/>
      <w:marBottom w:val="0"/>
      <w:divBdr>
        <w:top w:val="none" w:sz="0" w:space="0" w:color="auto"/>
        <w:left w:val="none" w:sz="0" w:space="0" w:color="auto"/>
        <w:bottom w:val="none" w:sz="0" w:space="0" w:color="auto"/>
        <w:right w:val="none" w:sz="0" w:space="0" w:color="auto"/>
      </w:divBdr>
    </w:div>
    <w:div w:id="1022823166">
      <w:bodyDiv w:val="1"/>
      <w:marLeft w:val="0"/>
      <w:marRight w:val="0"/>
      <w:marTop w:val="0"/>
      <w:marBottom w:val="0"/>
      <w:divBdr>
        <w:top w:val="none" w:sz="0" w:space="0" w:color="auto"/>
        <w:left w:val="none" w:sz="0" w:space="0" w:color="auto"/>
        <w:bottom w:val="none" w:sz="0" w:space="0" w:color="auto"/>
        <w:right w:val="none" w:sz="0" w:space="0" w:color="auto"/>
      </w:divBdr>
    </w:div>
    <w:div w:id="1041827432">
      <w:bodyDiv w:val="1"/>
      <w:marLeft w:val="0"/>
      <w:marRight w:val="0"/>
      <w:marTop w:val="0"/>
      <w:marBottom w:val="0"/>
      <w:divBdr>
        <w:top w:val="none" w:sz="0" w:space="0" w:color="auto"/>
        <w:left w:val="none" w:sz="0" w:space="0" w:color="auto"/>
        <w:bottom w:val="none" w:sz="0" w:space="0" w:color="auto"/>
        <w:right w:val="none" w:sz="0" w:space="0" w:color="auto"/>
      </w:divBdr>
    </w:div>
    <w:div w:id="1100294112">
      <w:bodyDiv w:val="1"/>
      <w:marLeft w:val="0"/>
      <w:marRight w:val="0"/>
      <w:marTop w:val="0"/>
      <w:marBottom w:val="0"/>
      <w:divBdr>
        <w:top w:val="none" w:sz="0" w:space="0" w:color="auto"/>
        <w:left w:val="none" w:sz="0" w:space="0" w:color="auto"/>
        <w:bottom w:val="none" w:sz="0" w:space="0" w:color="auto"/>
        <w:right w:val="none" w:sz="0" w:space="0" w:color="auto"/>
      </w:divBdr>
    </w:div>
    <w:div w:id="1103383986">
      <w:bodyDiv w:val="1"/>
      <w:marLeft w:val="0"/>
      <w:marRight w:val="0"/>
      <w:marTop w:val="0"/>
      <w:marBottom w:val="0"/>
      <w:divBdr>
        <w:top w:val="none" w:sz="0" w:space="0" w:color="auto"/>
        <w:left w:val="none" w:sz="0" w:space="0" w:color="auto"/>
        <w:bottom w:val="none" w:sz="0" w:space="0" w:color="auto"/>
        <w:right w:val="none" w:sz="0" w:space="0" w:color="auto"/>
      </w:divBdr>
    </w:div>
    <w:div w:id="1210723971">
      <w:bodyDiv w:val="1"/>
      <w:marLeft w:val="0"/>
      <w:marRight w:val="0"/>
      <w:marTop w:val="0"/>
      <w:marBottom w:val="0"/>
      <w:divBdr>
        <w:top w:val="none" w:sz="0" w:space="0" w:color="auto"/>
        <w:left w:val="none" w:sz="0" w:space="0" w:color="auto"/>
        <w:bottom w:val="none" w:sz="0" w:space="0" w:color="auto"/>
        <w:right w:val="none" w:sz="0" w:space="0" w:color="auto"/>
      </w:divBdr>
    </w:div>
    <w:div w:id="1268074742">
      <w:bodyDiv w:val="1"/>
      <w:marLeft w:val="0"/>
      <w:marRight w:val="0"/>
      <w:marTop w:val="0"/>
      <w:marBottom w:val="0"/>
      <w:divBdr>
        <w:top w:val="none" w:sz="0" w:space="0" w:color="auto"/>
        <w:left w:val="none" w:sz="0" w:space="0" w:color="auto"/>
        <w:bottom w:val="none" w:sz="0" w:space="0" w:color="auto"/>
        <w:right w:val="none" w:sz="0" w:space="0" w:color="auto"/>
      </w:divBdr>
    </w:div>
    <w:div w:id="1275136353">
      <w:bodyDiv w:val="1"/>
      <w:marLeft w:val="0"/>
      <w:marRight w:val="0"/>
      <w:marTop w:val="0"/>
      <w:marBottom w:val="0"/>
      <w:divBdr>
        <w:top w:val="none" w:sz="0" w:space="0" w:color="auto"/>
        <w:left w:val="none" w:sz="0" w:space="0" w:color="auto"/>
        <w:bottom w:val="none" w:sz="0" w:space="0" w:color="auto"/>
        <w:right w:val="none" w:sz="0" w:space="0" w:color="auto"/>
      </w:divBdr>
    </w:div>
    <w:div w:id="1314138088">
      <w:bodyDiv w:val="1"/>
      <w:marLeft w:val="0"/>
      <w:marRight w:val="0"/>
      <w:marTop w:val="0"/>
      <w:marBottom w:val="0"/>
      <w:divBdr>
        <w:top w:val="none" w:sz="0" w:space="0" w:color="auto"/>
        <w:left w:val="none" w:sz="0" w:space="0" w:color="auto"/>
        <w:bottom w:val="none" w:sz="0" w:space="0" w:color="auto"/>
        <w:right w:val="none" w:sz="0" w:space="0" w:color="auto"/>
      </w:divBdr>
    </w:div>
    <w:div w:id="1420515601">
      <w:bodyDiv w:val="1"/>
      <w:marLeft w:val="0"/>
      <w:marRight w:val="0"/>
      <w:marTop w:val="0"/>
      <w:marBottom w:val="0"/>
      <w:divBdr>
        <w:top w:val="none" w:sz="0" w:space="0" w:color="auto"/>
        <w:left w:val="none" w:sz="0" w:space="0" w:color="auto"/>
        <w:bottom w:val="none" w:sz="0" w:space="0" w:color="auto"/>
        <w:right w:val="none" w:sz="0" w:space="0" w:color="auto"/>
      </w:divBdr>
    </w:div>
    <w:div w:id="1566068577">
      <w:bodyDiv w:val="1"/>
      <w:marLeft w:val="0"/>
      <w:marRight w:val="0"/>
      <w:marTop w:val="0"/>
      <w:marBottom w:val="0"/>
      <w:divBdr>
        <w:top w:val="none" w:sz="0" w:space="0" w:color="auto"/>
        <w:left w:val="none" w:sz="0" w:space="0" w:color="auto"/>
        <w:bottom w:val="none" w:sz="0" w:space="0" w:color="auto"/>
        <w:right w:val="none" w:sz="0" w:space="0" w:color="auto"/>
      </w:divBdr>
    </w:div>
    <w:div w:id="1569153079">
      <w:bodyDiv w:val="1"/>
      <w:marLeft w:val="0"/>
      <w:marRight w:val="0"/>
      <w:marTop w:val="0"/>
      <w:marBottom w:val="0"/>
      <w:divBdr>
        <w:top w:val="none" w:sz="0" w:space="0" w:color="auto"/>
        <w:left w:val="none" w:sz="0" w:space="0" w:color="auto"/>
        <w:bottom w:val="none" w:sz="0" w:space="0" w:color="auto"/>
        <w:right w:val="none" w:sz="0" w:space="0" w:color="auto"/>
      </w:divBdr>
    </w:div>
    <w:div w:id="1732725674">
      <w:bodyDiv w:val="1"/>
      <w:marLeft w:val="0"/>
      <w:marRight w:val="0"/>
      <w:marTop w:val="0"/>
      <w:marBottom w:val="0"/>
      <w:divBdr>
        <w:top w:val="none" w:sz="0" w:space="0" w:color="auto"/>
        <w:left w:val="none" w:sz="0" w:space="0" w:color="auto"/>
        <w:bottom w:val="none" w:sz="0" w:space="0" w:color="auto"/>
        <w:right w:val="none" w:sz="0" w:space="0" w:color="auto"/>
      </w:divBdr>
    </w:div>
    <w:div w:id="1954314264">
      <w:bodyDiv w:val="1"/>
      <w:marLeft w:val="0"/>
      <w:marRight w:val="0"/>
      <w:marTop w:val="0"/>
      <w:marBottom w:val="0"/>
      <w:divBdr>
        <w:top w:val="none" w:sz="0" w:space="0" w:color="auto"/>
        <w:left w:val="none" w:sz="0" w:space="0" w:color="auto"/>
        <w:bottom w:val="none" w:sz="0" w:space="0" w:color="auto"/>
        <w:right w:val="none" w:sz="0" w:space="0" w:color="auto"/>
      </w:divBdr>
    </w:div>
    <w:div w:id="2121491237">
      <w:bodyDiv w:val="1"/>
      <w:marLeft w:val="0"/>
      <w:marRight w:val="0"/>
      <w:marTop w:val="0"/>
      <w:marBottom w:val="0"/>
      <w:divBdr>
        <w:top w:val="none" w:sz="0" w:space="0" w:color="auto"/>
        <w:left w:val="none" w:sz="0" w:space="0" w:color="auto"/>
        <w:bottom w:val="none" w:sz="0" w:space="0" w:color="auto"/>
        <w:right w:val="none" w:sz="0" w:space="0" w:color="auto"/>
      </w:divBdr>
    </w:div>
    <w:div w:id="21260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onsultant.ru/document/cons_doc_LAW_50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659F36AA96947DAC0CB5C48A0E0E3EAE85E455F31C8C7D2649408F9F666677748903BC203FFDE39615816F420AiCZFG"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659F36AA96947DAC0CB5C48A0E0E3EAE85E455F31C8C7D2649408F9F666677748903BC203FFDE39615816F420AiCZ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7215-5F94-47A8-822B-44C83FAF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23873</Words>
  <Characters>136079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E.Moiseeva</dc:creator>
  <cp:lastModifiedBy>Admin</cp:lastModifiedBy>
  <cp:revision>2</cp:revision>
  <cp:lastPrinted>2021-10-26T07:29:00Z</cp:lastPrinted>
  <dcterms:created xsi:type="dcterms:W3CDTF">2023-12-13T12:28:00Z</dcterms:created>
  <dcterms:modified xsi:type="dcterms:W3CDTF">2023-12-13T12:28:00Z</dcterms:modified>
</cp:coreProperties>
</file>