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80" w:rsidRDefault="00A52480" w:rsidP="00A524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762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80" w:rsidRDefault="00A52480" w:rsidP="00A52480">
      <w:pPr>
        <w:spacing w:line="252" w:lineRule="auto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</w:rPr>
        <w:t>АДМИНИСТРАЦИЯ</w:t>
      </w:r>
    </w:p>
    <w:p w:rsidR="00A52480" w:rsidRDefault="00A52480" w:rsidP="00A52480">
      <w:pPr>
        <w:spacing w:line="252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ДУХОВНИЦКОГО МУНИЦИПАЛЬНОГО РАЙОНА </w:t>
      </w:r>
    </w:p>
    <w:p w:rsidR="00A52480" w:rsidRDefault="00A52480" w:rsidP="00A52480">
      <w:pPr>
        <w:spacing w:line="252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САРАТОВСКОЙ ОБЛАСТИ</w:t>
      </w:r>
    </w:p>
    <w:p w:rsidR="00A52480" w:rsidRDefault="00A52480" w:rsidP="00A52480">
      <w:pPr>
        <w:spacing w:before="2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A52480" w:rsidRDefault="00A52480" w:rsidP="00A52480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8"/>
      </w:tblGrid>
      <w:tr w:rsidR="00A52480" w:rsidTr="00A52480">
        <w:trPr>
          <w:jc w:val="center"/>
        </w:trPr>
        <w:tc>
          <w:tcPr>
            <w:tcW w:w="9708" w:type="dxa"/>
          </w:tcPr>
          <w:p w:rsidR="00A52480" w:rsidRDefault="00A52480">
            <w:pPr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cs="Times New Roman"/>
                <w:bCs/>
                <w:sz w:val="28"/>
                <w:szCs w:val="28"/>
                <w:u w:val="single"/>
              </w:rPr>
              <w:t>09.04.2026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года № 99</w:t>
            </w:r>
          </w:p>
          <w:p w:rsidR="00A52480" w:rsidRDefault="00A52480">
            <w:pPr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:rsidR="00A52480" w:rsidRDefault="00A52480" w:rsidP="00A52480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р. п.  Духовницкое</w:t>
      </w:r>
    </w:p>
    <w:p w:rsidR="00A52480" w:rsidRDefault="00A52480" w:rsidP="00A52480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7"/>
      </w:tblGrid>
      <w:tr w:rsidR="00A52480" w:rsidTr="00A52480">
        <w:tc>
          <w:tcPr>
            <w:tcW w:w="9637" w:type="dxa"/>
          </w:tcPr>
          <w:p w:rsidR="00A52480" w:rsidRDefault="00A52480">
            <w:pPr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:rsidR="00A52480" w:rsidRDefault="00A52480" w:rsidP="00A52480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О составе </w:t>
            </w:r>
          </w:p>
          <w:p w:rsidR="00A52480" w:rsidRDefault="00A52480" w:rsidP="00A52480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комиссии по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zh-CN"/>
              </w:rPr>
              <w:t xml:space="preserve">делам несовершеннолетних </w:t>
            </w:r>
          </w:p>
          <w:p w:rsidR="00A52480" w:rsidRDefault="00A52480" w:rsidP="00A52480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zh-CN"/>
              </w:rPr>
              <w:t xml:space="preserve">и защите их прав </w:t>
            </w:r>
          </w:p>
          <w:p w:rsidR="00A52480" w:rsidRDefault="00A52480" w:rsidP="00A52480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zh-CN"/>
              </w:rPr>
              <w:t xml:space="preserve">администрации Духовницкого </w:t>
            </w:r>
          </w:p>
          <w:p w:rsidR="00A52480" w:rsidRDefault="00A52480" w:rsidP="00A52480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  <w:lang w:eastAsia="zh-CN"/>
              </w:rPr>
              <w:t>муниципального района</w:t>
            </w:r>
          </w:p>
        </w:tc>
      </w:tr>
    </w:tbl>
    <w:p w:rsidR="00A52480" w:rsidRDefault="00A52480" w:rsidP="00A52480">
      <w:pPr>
        <w:rPr>
          <w:rFonts w:ascii="PT Astra Serif" w:hAnsi="PT Astra Serif" w:cs="Times New Roman"/>
          <w:sz w:val="28"/>
          <w:szCs w:val="28"/>
        </w:rPr>
      </w:pPr>
    </w:p>
    <w:p w:rsidR="00A52480" w:rsidRDefault="00A52480" w:rsidP="00A52480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Уставом Духовницкого муниципального района, в связи с кадровыми перестановками, администрация Духовницкого муниципального района </w:t>
      </w:r>
      <w:r>
        <w:rPr>
          <w:rFonts w:ascii="PT Astra Serif" w:hAnsi="PT Astra Serif" w:cs="Times New Roman"/>
          <w:b/>
          <w:bCs/>
          <w:sz w:val="28"/>
          <w:szCs w:val="28"/>
        </w:rPr>
        <w:t>ПОСТАНОВЛЯЕТ:</w:t>
      </w:r>
    </w:p>
    <w:p w:rsidR="00A52480" w:rsidRDefault="00A52480" w:rsidP="00A52480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Утвердить состав комиссии по делам несовершеннолетних и защите их прав Духовницкого муниципального района в новой редакции согласно приложению.</w:t>
      </w:r>
    </w:p>
    <w:p w:rsidR="00A52480" w:rsidRDefault="00A52480" w:rsidP="00A52480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Считать утратившим силу постановление администрации Духовницкого муниципального района от 07.10.2025 года  № 368 «О составе комиссии по  делам несовершеннолетних и защите их прав администрации Духовницкого муниципального района».</w:t>
      </w:r>
    </w:p>
    <w:p w:rsidR="00A52480" w:rsidRDefault="00A52480" w:rsidP="00A52480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Контроль над исполнением настоящего постановления возложить на  заместителя главы администрации Духовницкого муниципального района </w:t>
      </w:r>
      <w:proofErr w:type="spellStart"/>
      <w:r>
        <w:rPr>
          <w:rFonts w:ascii="PT Astra Serif" w:hAnsi="PT Astra Serif" w:cs="Times New Roman"/>
          <w:sz w:val="28"/>
          <w:szCs w:val="28"/>
        </w:rPr>
        <w:t>Белесову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Л.А.</w:t>
      </w:r>
    </w:p>
    <w:p w:rsidR="00A52480" w:rsidRDefault="00A52480" w:rsidP="00A52480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A52480" w:rsidRDefault="00A52480" w:rsidP="00A5248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A52480" w:rsidRDefault="00A52480" w:rsidP="00A52480">
      <w:pPr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Глава Духовницкого </w:t>
      </w:r>
    </w:p>
    <w:p w:rsidR="00A52480" w:rsidRDefault="00A52480" w:rsidP="00A52480">
      <w:pPr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муниципального района</w:t>
      </w:r>
      <w:r>
        <w:rPr>
          <w:rFonts w:ascii="PT Astra Serif" w:hAnsi="PT Astra Serif" w:cs="Times New Roman"/>
          <w:b/>
          <w:bCs/>
          <w:sz w:val="28"/>
          <w:szCs w:val="28"/>
        </w:rPr>
        <w:tab/>
      </w:r>
      <w:r>
        <w:rPr>
          <w:rFonts w:ascii="PT Astra Serif" w:hAnsi="PT Astra Serif" w:cs="Times New Roman"/>
          <w:b/>
          <w:bCs/>
          <w:sz w:val="28"/>
          <w:szCs w:val="28"/>
        </w:rPr>
        <w:tab/>
        <w:t xml:space="preserve">                                                   И.С. Лялин</w:t>
      </w:r>
      <w:r>
        <w:rPr>
          <w:rFonts w:ascii="PT Astra Serif" w:hAnsi="PT Astra Serif" w:cs="Times New Roman"/>
          <w:b/>
          <w:bCs/>
          <w:sz w:val="28"/>
          <w:szCs w:val="28"/>
        </w:rPr>
        <w:tab/>
        <w:t xml:space="preserve">                              </w:t>
      </w:r>
      <w:r>
        <w:rPr>
          <w:rFonts w:ascii="PT Astra Serif" w:hAnsi="PT Astra Serif" w:cs="Times New Roman"/>
          <w:b/>
          <w:bCs/>
          <w:sz w:val="28"/>
          <w:szCs w:val="28"/>
        </w:rPr>
        <w:tab/>
        <w:t xml:space="preserve">         </w:t>
      </w:r>
    </w:p>
    <w:p w:rsidR="00A52480" w:rsidRDefault="00A52480" w:rsidP="00A52480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A52480" w:rsidRDefault="00A52480" w:rsidP="00A52480">
      <w:pPr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:rsidR="00A52480" w:rsidRDefault="00A52480" w:rsidP="00A52480">
      <w:pPr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:rsidR="00A52480" w:rsidRDefault="00A52480" w:rsidP="00A524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A52480" w:rsidRDefault="00A52480" w:rsidP="00A524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A52480" w:rsidRDefault="00A52480" w:rsidP="00A52480">
      <w:pPr>
        <w:jc w:val="right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lastRenderedPageBreak/>
        <w:t>Приложение к постановлению</w:t>
      </w:r>
    </w:p>
    <w:p w:rsidR="00A52480" w:rsidRDefault="00A52480" w:rsidP="00A52480">
      <w:pPr>
        <w:jc w:val="right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администрации Духовницкого </w:t>
      </w:r>
    </w:p>
    <w:p w:rsidR="00A52480" w:rsidRDefault="00A52480" w:rsidP="00A52480">
      <w:pPr>
        <w:jc w:val="right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муниципального района</w:t>
      </w:r>
    </w:p>
    <w:p w:rsidR="00A52480" w:rsidRDefault="00A52480" w:rsidP="00A52480">
      <w:pPr>
        <w:jc w:val="right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№ 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>99</w:t>
      </w:r>
      <w:r w:rsidRPr="00A52480">
        <w:rPr>
          <w:rFonts w:ascii="PT Astra Serif" w:hAnsi="PT Astra Serif" w:cs="Times New Roman"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 xml:space="preserve">от 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09.04.2026 </w:t>
      </w:r>
      <w:bookmarkStart w:id="0" w:name="_GoBack"/>
      <w:bookmarkEnd w:id="0"/>
      <w:r>
        <w:rPr>
          <w:rFonts w:ascii="PT Astra Serif" w:hAnsi="PT Astra Serif" w:cs="Times New Roman"/>
          <w:bCs/>
          <w:sz w:val="28"/>
          <w:szCs w:val="28"/>
        </w:rPr>
        <w:t xml:space="preserve">года </w:t>
      </w:r>
    </w:p>
    <w:p w:rsidR="00A52480" w:rsidRDefault="00A52480" w:rsidP="00A524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A52480" w:rsidRDefault="00A52480" w:rsidP="00A5248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A52480" w:rsidRDefault="00A52480" w:rsidP="00A52480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Состав комиссии по делам несов</w:t>
      </w:r>
      <w:r>
        <w:rPr>
          <w:rFonts w:ascii="PT Astra Serif" w:hAnsi="PT Astra Serif" w:cs="Times New Roman"/>
          <w:b/>
          <w:bCs/>
          <w:sz w:val="28"/>
          <w:szCs w:val="28"/>
        </w:rPr>
        <w:t>е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ршеннолетних и защите их прав </w:t>
      </w:r>
    </w:p>
    <w:p w:rsidR="00A52480" w:rsidRDefault="00A52480" w:rsidP="00A52480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администрации Духовницкого муниципального района</w:t>
      </w:r>
    </w:p>
    <w:p w:rsidR="00A52480" w:rsidRDefault="00A52480" w:rsidP="00A52480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4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95"/>
      </w:tblGrid>
      <w:tr w:rsidR="00A52480" w:rsidTr="00A52480">
        <w:tc>
          <w:tcPr>
            <w:tcW w:w="9496" w:type="dxa"/>
          </w:tcPr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Белесова Л.А. - заместитель главы администрации – председатель комиссии;</w:t>
            </w: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52480" w:rsidTr="00A52480">
        <w:tc>
          <w:tcPr>
            <w:tcW w:w="9496" w:type="dxa"/>
          </w:tcPr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Кожебаткина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Н.Н. - начальник управления образования администрации Духовницкого муниципального района, заместитель председателя  комиссии (по согласованию);</w:t>
            </w: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52480" w:rsidTr="00A52480">
        <w:tc>
          <w:tcPr>
            <w:tcW w:w="9496" w:type="dxa"/>
          </w:tcPr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Королева Н.А. – консультант по обеспечению деятельности комиссии по делам несовершеннолетних и защите их прав администрации Духовницкого муниципального района;</w:t>
            </w: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Бородянская В.В. – председатель Духовницкого отделения общероссийского общественно-государственного движения детей и молодёжи «Движение первых» (по согласованию);</w:t>
            </w: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Ваулина Е.В. – муниципальный координатор федерального проекта «Навигаторы детства», ведущий эксперт отдела реализации проектов и программ в сфере патриотического воспитания граждан ФГУП «РОСДЕТЦЕНТР» (по согласованию);</w:t>
            </w:r>
          </w:p>
        </w:tc>
      </w:tr>
      <w:tr w:rsidR="00A52480" w:rsidTr="00A52480">
        <w:tc>
          <w:tcPr>
            <w:tcW w:w="9496" w:type="dxa"/>
          </w:tcPr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Грибанова В.В. – начальник Территориального Центра занятости населения по Духовницкому району (по согласованию);</w:t>
            </w: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Данилин В.П. - заместитель начальника ОП № 1 в составе МУ МВД РФ «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Балаковское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» Саратовской области (по согласованию);</w:t>
            </w: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Денисов А.А. - директор ГКУ СО «УСПН Духовницкого района» (по согласованию);</w:t>
            </w: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Канунникова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И.А. – председатель Духовницкого отделения «Союз женщин России» (по согласованию);</w:t>
            </w: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Канунников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Н.А. - начальник управления культуры и кино администрации Духовницкого муниципального района (по согласованию);</w:t>
            </w: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Кожевникова С.М. - консультант по опеке и попечительству несовершеннолетних  администрации Духовницкого муниципального района;</w:t>
            </w: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Кузнецова Е.Н. -  временно исполняющая обязанности начальника  Духовницкого РОСП (по согласованию);</w:t>
            </w: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52480" w:rsidTr="00A52480">
        <w:trPr>
          <w:trHeight w:val="25"/>
        </w:trPr>
        <w:tc>
          <w:tcPr>
            <w:tcW w:w="9496" w:type="dxa"/>
          </w:tcPr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Лизговка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А.А. - заместитель директора ГАУ СО «КЦСОН Духовницкого района» (по согласованию);</w:t>
            </w: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Пименова Т.А. – </w:t>
            </w:r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старший инспектор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Балаковского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 МФ ФКУ УИИ УФСИН России  по Саратовской области, младший лейтенант внутренней службы</w:t>
            </w: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Спицын М.В. – </w:t>
            </w:r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начальник отделения  надзорной деятельности и профилактической работы по Духовницкому району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УНДиПР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 ГУ МЧС России по Саратовской области (по согласованию);</w:t>
            </w: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52480" w:rsidRDefault="00A5248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Терентьева  Е.В. – заместитель главного врача по медицинскому обслуживанию населения, врач – педиатр ГУЗ «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Духовницкая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РБ» (по согласованию).</w:t>
            </w:r>
          </w:p>
          <w:p w:rsidR="00A52480" w:rsidRDefault="00A52480">
            <w:pPr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52480" w:rsidTr="00A52480">
        <w:trPr>
          <w:trHeight w:val="87"/>
        </w:trPr>
        <w:tc>
          <w:tcPr>
            <w:tcW w:w="9496" w:type="dxa"/>
          </w:tcPr>
          <w:p w:rsidR="00A52480" w:rsidRDefault="00A524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480" w:rsidRDefault="00A524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A36" w:rsidRDefault="006B7A36"/>
    <w:sectPr w:rsidR="006B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80"/>
    <w:rsid w:val="006B7A36"/>
    <w:rsid w:val="00A5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uiPriority w:val="99"/>
    <w:rsid w:val="00A52480"/>
  </w:style>
  <w:style w:type="paragraph" w:styleId="a3">
    <w:name w:val="Balloon Text"/>
    <w:basedOn w:val="a"/>
    <w:link w:val="a4"/>
    <w:uiPriority w:val="99"/>
    <w:semiHidden/>
    <w:unhideWhenUsed/>
    <w:rsid w:val="00A52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4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uiPriority w:val="99"/>
    <w:rsid w:val="00A52480"/>
  </w:style>
  <w:style w:type="paragraph" w:styleId="a3">
    <w:name w:val="Balloon Text"/>
    <w:basedOn w:val="a"/>
    <w:link w:val="a4"/>
    <w:uiPriority w:val="99"/>
    <w:semiHidden/>
    <w:unhideWhenUsed/>
    <w:rsid w:val="00A52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4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2894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</cp:revision>
  <dcterms:created xsi:type="dcterms:W3CDTF">2026-04-15T06:37:00Z</dcterms:created>
  <dcterms:modified xsi:type="dcterms:W3CDTF">2026-04-15T06:39:00Z</dcterms:modified>
</cp:coreProperties>
</file>