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1877" w:rsidRPr="00F91877" w:rsidRDefault="00F91877" w:rsidP="00F91877">
      <w:pPr>
        <w:spacing w:after="200" w:line="276" w:lineRule="auto"/>
        <w:jc w:val="center"/>
        <w:rPr>
          <w:color w:val="auto"/>
          <w:szCs w:val="24"/>
        </w:rPr>
      </w:pPr>
      <w:bookmarkStart w:id="0" w:name="Par1"/>
      <w:bookmarkEnd w:id="0"/>
      <w:r w:rsidRPr="00F91877">
        <w:rPr>
          <w:noProof/>
          <w:color w:val="auto"/>
          <w:spacing w:val="20"/>
          <w:szCs w:val="24"/>
        </w:rPr>
        <w:drawing>
          <wp:inline distT="0" distB="0" distL="0" distR="0">
            <wp:extent cx="695325" cy="876300"/>
            <wp:effectExtent l="19050" t="0" r="9525" b="0"/>
            <wp:docPr id="2" name="Рисунок 2" desc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0"/>
                    <pic:cNvPicPr>
                      <a:picLocks noChangeAspect="1" noChangeArrowheads="1"/>
                    </pic:cNvPicPr>
                  </pic:nvPicPr>
                  <pic:blipFill>
                    <a:blip r:embed="rId5" cstate="print">
                      <a:lum contrast="30000"/>
                    </a:blip>
                    <a:srcRect/>
                    <a:stretch>
                      <a:fillRect/>
                    </a:stretch>
                  </pic:blipFill>
                  <pic:spPr bwMode="auto">
                    <a:xfrm>
                      <a:off x="0" y="0"/>
                      <a:ext cx="695325" cy="876300"/>
                    </a:xfrm>
                    <a:prstGeom prst="rect">
                      <a:avLst/>
                    </a:prstGeom>
                    <a:noFill/>
                    <a:ln w="9525">
                      <a:noFill/>
                      <a:miter lim="800000"/>
                      <a:headEnd/>
                      <a:tailEnd/>
                    </a:ln>
                  </pic:spPr>
                </pic:pic>
              </a:graphicData>
            </a:graphic>
          </wp:inline>
        </w:drawing>
      </w:r>
    </w:p>
    <w:p w:rsidR="00F91877" w:rsidRPr="00F91877" w:rsidRDefault="00F91877" w:rsidP="00F91877">
      <w:pPr>
        <w:tabs>
          <w:tab w:val="center" w:pos="4677"/>
          <w:tab w:val="left" w:pos="8280"/>
        </w:tabs>
        <w:spacing w:line="276" w:lineRule="auto"/>
        <w:rPr>
          <w:b/>
          <w:color w:val="auto"/>
          <w:szCs w:val="24"/>
        </w:rPr>
      </w:pPr>
      <w:r w:rsidRPr="00F91877">
        <w:rPr>
          <w:b/>
          <w:color w:val="auto"/>
          <w:szCs w:val="24"/>
        </w:rPr>
        <w:tab/>
        <w:t>СЕЛЬСКИЙ СОВЕТ</w:t>
      </w:r>
      <w:r w:rsidRPr="00F91877">
        <w:rPr>
          <w:b/>
          <w:color w:val="auto"/>
          <w:szCs w:val="24"/>
        </w:rPr>
        <w:tab/>
      </w:r>
    </w:p>
    <w:p w:rsidR="00F91877" w:rsidRPr="00F91877" w:rsidRDefault="00F91877" w:rsidP="00F91877">
      <w:pPr>
        <w:spacing w:line="276" w:lineRule="auto"/>
        <w:jc w:val="center"/>
        <w:rPr>
          <w:b/>
          <w:color w:val="auto"/>
          <w:szCs w:val="24"/>
        </w:rPr>
      </w:pPr>
      <w:r w:rsidRPr="00F91877">
        <w:rPr>
          <w:b/>
          <w:color w:val="auto"/>
          <w:szCs w:val="24"/>
        </w:rPr>
        <w:t>ГОРЯЙНОВСКОГО МУНИЦИПАЛЬНОГО ОБРАЗОВАНИЯ</w:t>
      </w:r>
    </w:p>
    <w:p w:rsidR="00F91877" w:rsidRPr="00F91877" w:rsidRDefault="00F91877" w:rsidP="00F91877">
      <w:pPr>
        <w:spacing w:line="276" w:lineRule="auto"/>
        <w:jc w:val="center"/>
        <w:rPr>
          <w:b/>
          <w:color w:val="auto"/>
          <w:szCs w:val="24"/>
        </w:rPr>
      </w:pPr>
      <w:r w:rsidRPr="00F91877">
        <w:rPr>
          <w:b/>
          <w:color w:val="auto"/>
          <w:szCs w:val="24"/>
        </w:rPr>
        <w:t xml:space="preserve">ДУХОВНИЦКОГО МУНИЦИПАЛЬНОГО РАЙОНА </w:t>
      </w:r>
    </w:p>
    <w:p w:rsidR="00F91877" w:rsidRPr="00F91877" w:rsidRDefault="00F91877" w:rsidP="00F91877">
      <w:pPr>
        <w:spacing w:line="276" w:lineRule="auto"/>
        <w:jc w:val="center"/>
        <w:rPr>
          <w:b/>
          <w:color w:val="auto"/>
          <w:szCs w:val="24"/>
        </w:rPr>
      </w:pPr>
      <w:r w:rsidRPr="00F91877">
        <w:rPr>
          <w:b/>
          <w:color w:val="auto"/>
          <w:szCs w:val="24"/>
        </w:rPr>
        <w:t>САРАТОВСКОЙ ОБЛАСТИ</w:t>
      </w:r>
    </w:p>
    <w:p w:rsidR="00F91877" w:rsidRPr="00F91877" w:rsidRDefault="00F91877" w:rsidP="00F91877">
      <w:pPr>
        <w:spacing w:after="200" w:line="276" w:lineRule="auto"/>
        <w:jc w:val="center"/>
        <w:rPr>
          <w:b/>
          <w:color w:val="auto"/>
          <w:szCs w:val="24"/>
        </w:rPr>
      </w:pPr>
      <w:r w:rsidRPr="00F91877">
        <w:rPr>
          <w:b/>
          <w:color w:val="auto"/>
          <w:szCs w:val="24"/>
        </w:rPr>
        <w:t>ШЕСТОГО СОЗЫВА</w:t>
      </w:r>
    </w:p>
    <w:p w:rsidR="00F91877" w:rsidRPr="00F91877" w:rsidRDefault="00F91877" w:rsidP="00F91877">
      <w:pPr>
        <w:spacing w:after="200" w:line="276" w:lineRule="auto"/>
        <w:jc w:val="center"/>
        <w:rPr>
          <w:b/>
          <w:color w:val="auto"/>
          <w:szCs w:val="24"/>
        </w:rPr>
      </w:pPr>
      <w:r w:rsidRPr="00F91877">
        <w:rPr>
          <w:b/>
          <w:color w:val="auto"/>
          <w:szCs w:val="24"/>
        </w:rPr>
        <w:t>РЕШЕНИЕ</w:t>
      </w:r>
    </w:p>
    <w:p w:rsidR="00F91877" w:rsidRPr="00F91877" w:rsidRDefault="00F91877" w:rsidP="00F91877">
      <w:pPr>
        <w:tabs>
          <w:tab w:val="left" w:pos="7320"/>
        </w:tabs>
        <w:spacing w:line="276" w:lineRule="auto"/>
        <w:rPr>
          <w:color w:val="auto"/>
          <w:szCs w:val="24"/>
        </w:rPr>
      </w:pPr>
      <w:r w:rsidRPr="00F91877">
        <w:rPr>
          <w:color w:val="auto"/>
          <w:szCs w:val="24"/>
        </w:rPr>
        <w:t xml:space="preserve">  </w:t>
      </w:r>
      <w:r w:rsidR="00F64252">
        <w:rPr>
          <w:color w:val="auto"/>
          <w:szCs w:val="24"/>
        </w:rPr>
        <w:t>от   26</w:t>
      </w:r>
      <w:r w:rsidRPr="00F91877">
        <w:rPr>
          <w:color w:val="auto"/>
          <w:szCs w:val="24"/>
        </w:rPr>
        <w:t xml:space="preserve">.06.2026 год.                                                                                                       №  </w:t>
      </w:r>
      <w:r w:rsidR="00F64252">
        <w:rPr>
          <w:color w:val="auto"/>
          <w:szCs w:val="24"/>
        </w:rPr>
        <w:t>68/151</w:t>
      </w:r>
    </w:p>
    <w:p w:rsidR="00F91877" w:rsidRPr="00F91877" w:rsidRDefault="00F91877" w:rsidP="00F91877">
      <w:pPr>
        <w:tabs>
          <w:tab w:val="left" w:pos="7320"/>
        </w:tabs>
        <w:spacing w:after="200" w:line="276" w:lineRule="auto"/>
        <w:jc w:val="center"/>
        <w:rPr>
          <w:color w:val="auto"/>
          <w:szCs w:val="24"/>
        </w:rPr>
      </w:pPr>
      <w:proofErr w:type="spellStart"/>
      <w:r w:rsidRPr="00F91877">
        <w:rPr>
          <w:color w:val="auto"/>
          <w:szCs w:val="24"/>
        </w:rPr>
        <w:t>с</w:t>
      </w:r>
      <w:proofErr w:type="gramStart"/>
      <w:r w:rsidRPr="00F91877">
        <w:rPr>
          <w:color w:val="auto"/>
          <w:szCs w:val="24"/>
        </w:rPr>
        <w:t>.Г</w:t>
      </w:r>
      <w:proofErr w:type="gramEnd"/>
      <w:r w:rsidRPr="00F91877">
        <w:rPr>
          <w:color w:val="auto"/>
          <w:szCs w:val="24"/>
        </w:rPr>
        <w:t>оряйновка</w:t>
      </w:r>
      <w:proofErr w:type="spellEnd"/>
    </w:p>
    <w:p w:rsidR="00F91877" w:rsidRDefault="00F91877" w:rsidP="00F91877">
      <w:pPr>
        <w:pStyle w:val="a8"/>
        <w:spacing w:beforeAutospacing="0" w:afterAutospacing="0"/>
        <w:contextualSpacing/>
        <w:mirrorIndents/>
        <w:jc w:val="center"/>
        <w:rPr>
          <w:b/>
          <w:szCs w:val="24"/>
        </w:rPr>
      </w:pPr>
      <w:r w:rsidRPr="00F91877">
        <w:rPr>
          <w:rStyle w:val="a9"/>
          <w:b/>
          <w:szCs w:val="24"/>
        </w:rPr>
        <w:t xml:space="preserve"> </w:t>
      </w:r>
      <w:proofErr w:type="gramStart"/>
      <w:r w:rsidRPr="00F91877">
        <w:rPr>
          <w:rStyle w:val="a9"/>
          <w:b/>
          <w:szCs w:val="24"/>
        </w:rPr>
        <w:t>«</w:t>
      </w:r>
      <w:bookmarkStart w:id="1" w:name="_Hlk191985954"/>
      <w:bookmarkEnd w:id="1"/>
      <w:r w:rsidRPr="00F91877">
        <w:rPr>
          <w:rStyle w:val="a9"/>
          <w:b/>
          <w:szCs w:val="24"/>
        </w:rPr>
        <w:t xml:space="preserve">ОБ УТВЕРЖДЕНИИ ПОРЯДКА </w:t>
      </w:r>
      <w:r w:rsidRPr="00F91877">
        <w:rPr>
          <w:b/>
          <w:szCs w:val="24"/>
        </w:rPr>
        <w:t xml:space="preserve">РАСЧЕТА И ВОЗВРАТА СУММ ИНИЦИАТИВНЫХ ПЛАТЕЖЕЙ, ПОДЛЕЖАЩИХ ВОЗВРАТУ ЛИЦАМ (В ТОМ </w:t>
      </w:r>
      <w:proofErr w:type="gramEnd"/>
    </w:p>
    <w:p w:rsidR="00895FBB" w:rsidRPr="00F91877" w:rsidRDefault="00F91877" w:rsidP="00F91877">
      <w:pPr>
        <w:pStyle w:val="a8"/>
        <w:spacing w:beforeAutospacing="0" w:afterAutospacing="0"/>
        <w:contextualSpacing/>
        <w:mirrorIndents/>
        <w:jc w:val="center"/>
        <w:rPr>
          <w:b/>
          <w:szCs w:val="24"/>
        </w:rPr>
      </w:pPr>
      <w:proofErr w:type="gramStart"/>
      <w:r w:rsidRPr="00F91877">
        <w:rPr>
          <w:b/>
          <w:szCs w:val="24"/>
        </w:rPr>
        <w:t xml:space="preserve">ЧИСЛЕ ОРГАНИЗАЦИЯМ), ОСУЩЕСТВИВШИМ ИХ ПЕРЕЧИСЛЕНИЕ В БЮДЖЕТ </w:t>
      </w:r>
      <w:r w:rsidRPr="00F91877">
        <w:rPr>
          <w:b/>
          <w:caps/>
          <w:szCs w:val="24"/>
        </w:rPr>
        <w:t>Горяйновского муниципального образования Духовницкого муниципального района Саратовской области</w:t>
      </w:r>
      <w:r w:rsidRPr="00F91877">
        <w:rPr>
          <w:b/>
          <w:szCs w:val="24"/>
        </w:rPr>
        <w:t>»</w:t>
      </w:r>
      <w:r w:rsidRPr="00F91877">
        <w:rPr>
          <w:rStyle w:val="a9"/>
          <w:b/>
          <w:szCs w:val="24"/>
        </w:rPr>
        <w:t xml:space="preserve"> </w:t>
      </w:r>
      <w:proofErr w:type="gramEnd"/>
    </w:p>
    <w:p w:rsidR="00895FBB" w:rsidRPr="00F91877" w:rsidRDefault="00895FBB" w:rsidP="00F91877">
      <w:pPr>
        <w:contextualSpacing/>
        <w:mirrorIndents/>
        <w:jc w:val="both"/>
        <w:rPr>
          <w:szCs w:val="24"/>
        </w:rPr>
      </w:pPr>
    </w:p>
    <w:p w:rsidR="00895FBB" w:rsidRPr="00F91877" w:rsidRDefault="00F91877" w:rsidP="00F91877">
      <w:pPr>
        <w:ind w:firstLine="709"/>
        <w:contextualSpacing/>
        <w:mirrorIndents/>
        <w:jc w:val="both"/>
        <w:rPr>
          <w:szCs w:val="24"/>
        </w:rPr>
      </w:pPr>
      <w:r w:rsidRPr="00F91877">
        <w:rPr>
          <w:szCs w:val="24"/>
        </w:rPr>
        <w:t>В соответстви</w:t>
      </w:r>
      <w:r w:rsidRPr="00F91877">
        <w:rPr>
          <w:rStyle w:val="10"/>
          <w:szCs w:val="24"/>
        </w:rPr>
        <w:t>и со статьями 49, 70 Федера</w:t>
      </w:r>
      <w:r w:rsidRPr="00F91877">
        <w:rPr>
          <w:szCs w:val="24"/>
        </w:rPr>
        <w:t>льного закона от 20.03.2025 № 33-ФЗ «Об общих принципах организации местного самоуправления в единой системе публичной власти», Уставом Горяйновского муниципального образования Духовницкого муниципального района Саратовской области  муниципального образования, сельский Совет Горяйновского муниципального образования Духовницкого муниципального района Саратовской области,</w:t>
      </w:r>
    </w:p>
    <w:p w:rsidR="00895FBB" w:rsidRPr="00F91877" w:rsidRDefault="00895FBB" w:rsidP="00F91877">
      <w:pPr>
        <w:ind w:firstLine="540"/>
        <w:contextualSpacing/>
        <w:mirrorIndents/>
        <w:jc w:val="both"/>
        <w:rPr>
          <w:szCs w:val="24"/>
          <w:shd w:val="clear" w:color="auto" w:fill="11DF2A"/>
        </w:rPr>
      </w:pPr>
    </w:p>
    <w:p w:rsidR="00895FBB" w:rsidRPr="00F91877" w:rsidRDefault="00F91877" w:rsidP="00F91877">
      <w:pPr>
        <w:contextualSpacing/>
        <w:mirrorIndents/>
        <w:jc w:val="center"/>
        <w:rPr>
          <w:b/>
          <w:szCs w:val="24"/>
        </w:rPr>
      </w:pPr>
      <w:r w:rsidRPr="00F91877">
        <w:rPr>
          <w:b/>
          <w:szCs w:val="24"/>
        </w:rPr>
        <w:t>РЕШИЛ:</w:t>
      </w:r>
    </w:p>
    <w:p w:rsidR="00895FBB" w:rsidRPr="00F91877" w:rsidRDefault="00895FBB" w:rsidP="00F91877">
      <w:pPr>
        <w:contextualSpacing/>
        <w:mirrorIndents/>
        <w:jc w:val="center"/>
        <w:rPr>
          <w:szCs w:val="24"/>
        </w:rPr>
      </w:pPr>
    </w:p>
    <w:p w:rsidR="00895FBB" w:rsidRPr="00F91877" w:rsidRDefault="00F91877" w:rsidP="00F91877">
      <w:pPr>
        <w:ind w:firstLine="709"/>
        <w:contextualSpacing/>
        <w:mirrorIndents/>
        <w:jc w:val="both"/>
        <w:rPr>
          <w:szCs w:val="24"/>
        </w:rPr>
      </w:pPr>
      <w:r w:rsidRPr="00F91877">
        <w:rPr>
          <w:rStyle w:val="10"/>
          <w:szCs w:val="24"/>
        </w:rPr>
        <w:t xml:space="preserve">1. Установить Порядок расчета и возврата сумм инициативных платежей, подлежащих возврату лицам (в том числе организациям), осуществившим их перечисление в бюджет </w:t>
      </w:r>
      <w:r w:rsidRPr="00F91877">
        <w:rPr>
          <w:szCs w:val="24"/>
        </w:rPr>
        <w:t>Горяйновского муниципального образования Духовницкого муниципального района Саратовской области</w:t>
      </w:r>
      <w:r w:rsidRPr="00F91877">
        <w:rPr>
          <w:rStyle w:val="10"/>
          <w:szCs w:val="24"/>
        </w:rPr>
        <w:t xml:space="preserve"> (приложение).</w:t>
      </w:r>
    </w:p>
    <w:p w:rsidR="00895FBB" w:rsidRPr="00F91877" w:rsidRDefault="00F91877" w:rsidP="00F91877">
      <w:pPr>
        <w:ind w:firstLine="709"/>
        <w:contextualSpacing/>
        <w:mirrorIndents/>
        <w:jc w:val="both"/>
        <w:rPr>
          <w:szCs w:val="24"/>
        </w:rPr>
      </w:pPr>
      <w:r w:rsidRPr="00F91877">
        <w:rPr>
          <w:rStyle w:val="10"/>
          <w:szCs w:val="24"/>
        </w:rPr>
        <w:t>2. Настоящее решение подлежит официальному опубликованию.</w:t>
      </w:r>
    </w:p>
    <w:p w:rsidR="00895FBB" w:rsidRPr="00F91877" w:rsidRDefault="00F91877" w:rsidP="00F91877">
      <w:pPr>
        <w:ind w:firstLine="709"/>
        <w:contextualSpacing/>
        <w:mirrorIndents/>
        <w:jc w:val="both"/>
        <w:rPr>
          <w:szCs w:val="24"/>
        </w:rPr>
      </w:pPr>
      <w:r w:rsidRPr="00F91877">
        <w:rPr>
          <w:szCs w:val="24"/>
        </w:rPr>
        <w:t>3. Настоящее Решение вступает в силу со дня его официального опубликования.</w:t>
      </w:r>
    </w:p>
    <w:p w:rsidR="00895FBB" w:rsidRPr="00F91877" w:rsidRDefault="00895FBB" w:rsidP="00F91877">
      <w:pPr>
        <w:ind w:firstLine="540"/>
        <w:contextualSpacing/>
        <w:mirrorIndents/>
        <w:jc w:val="both"/>
        <w:rPr>
          <w:szCs w:val="24"/>
        </w:rPr>
      </w:pPr>
    </w:p>
    <w:p w:rsidR="00895FBB" w:rsidRPr="00F91877" w:rsidRDefault="00895FBB" w:rsidP="00F91877">
      <w:pPr>
        <w:ind w:firstLine="540"/>
        <w:contextualSpacing/>
        <w:mirrorIndents/>
        <w:jc w:val="both"/>
        <w:rPr>
          <w:szCs w:val="24"/>
        </w:rPr>
      </w:pPr>
    </w:p>
    <w:p w:rsidR="00F91877" w:rsidRPr="00F91877" w:rsidRDefault="00F91877" w:rsidP="00F91877">
      <w:pPr>
        <w:contextualSpacing/>
        <w:mirrorIndents/>
        <w:rPr>
          <w:szCs w:val="24"/>
        </w:rPr>
      </w:pPr>
      <w:r w:rsidRPr="00F91877">
        <w:rPr>
          <w:szCs w:val="24"/>
        </w:rPr>
        <w:t xml:space="preserve">Глава Горяйновского </w:t>
      </w:r>
    </w:p>
    <w:p w:rsidR="00F91877" w:rsidRPr="00F91877" w:rsidRDefault="00F91877" w:rsidP="00F91877">
      <w:pPr>
        <w:contextualSpacing/>
        <w:mirrorIndents/>
        <w:rPr>
          <w:szCs w:val="24"/>
        </w:rPr>
      </w:pPr>
      <w:bookmarkStart w:id="2" w:name="_GoBack"/>
      <w:bookmarkEnd w:id="2"/>
      <w:r w:rsidRPr="00F91877">
        <w:rPr>
          <w:szCs w:val="24"/>
        </w:rPr>
        <w:t>муниципального образования</w:t>
      </w:r>
      <w:r w:rsidRPr="00F91877">
        <w:rPr>
          <w:szCs w:val="24"/>
        </w:rPr>
        <w:tab/>
      </w:r>
      <w:r w:rsidRPr="00F91877">
        <w:rPr>
          <w:szCs w:val="24"/>
        </w:rPr>
        <w:tab/>
        <w:t xml:space="preserve"> </w:t>
      </w:r>
      <w:r w:rsidRPr="00F91877">
        <w:rPr>
          <w:szCs w:val="24"/>
        </w:rPr>
        <w:tab/>
      </w:r>
      <w:r w:rsidRPr="00F91877">
        <w:rPr>
          <w:szCs w:val="24"/>
        </w:rPr>
        <w:tab/>
        <w:t xml:space="preserve">                Р.В. Дубовиченко </w:t>
      </w: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F91877" w:rsidRDefault="00F91877" w:rsidP="00F91877">
      <w:pPr>
        <w:ind w:left="4819"/>
        <w:contextualSpacing/>
        <w:mirrorIndents/>
        <w:jc w:val="both"/>
        <w:rPr>
          <w:szCs w:val="24"/>
        </w:rPr>
      </w:pPr>
    </w:p>
    <w:p w:rsidR="00895FBB" w:rsidRPr="00F91877" w:rsidRDefault="00F91877" w:rsidP="00F91877">
      <w:pPr>
        <w:ind w:left="4819"/>
        <w:contextualSpacing/>
        <w:mirrorIndents/>
        <w:jc w:val="both"/>
        <w:rPr>
          <w:szCs w:val="24"/>
        </w:rPr>
      </w:pPr>
      <w:r w:rsidRPr="00F91877">
        <w:rPr>
          <w:szCs w:val="24"/>
        </w:rPr>
        <w:t>Приложение к решению</w:t>
      </w:r>
    </w:p>
    <w:p w:rsidR="00895FBB" w:rsidRPr="00F91877" w:rsidRDefault="00F91877" w:rsidP="00F91877">
      <w:pPr>
        <w:ind w:left="4819"/>
        <w:contextualSpacing/>
        <w:mirrorIndents/>
        <w:jc w:val="both"/>
        <w:rPr>
          <w:szCs w:val="24"/>
        </w:rPr>
      </w:pPr>
      <w:r w:rsidRPr="00F91877">
        <w:rPr>
          <w:szCs w:val="24"/>
        </w:rPr>
        <w:lastRenderedPageBreak/>
        <w:t xml:space="preserve">сельского Совета Горяйновского муниципального образования Духовницкого муниципального района Саратовской области </w:t>
      </w:r>
    </w:p>
    <w:p w:rsidR="00895FBB" w:rsidRPr="00F91877" w:rsidRDefault="00F91877" w:rsidP="00F91877">
      <w:pPr>
        <w:ind w:left="4819"/>
        <w:contextualSpacing/>
        <w:mirrorIndents/>
        <w:jc w:val="both"/>
        <w:rPr>
          <w:szCs w:val="24"/>
        </w:rPr>
      </w:pPr>
      <w:r w:rsidRPr="00F91877">
        <w:rPr>
          <w:szCs w:val="24"/>
        </w:rPr>
        <w:t>от ______________ № ____</w:t>
      </w:r>
    </w:p>
    <w:p w:rsidR="00895FBB" w:rsidRPr="00F91877" w:rsidRDefault="00895FBB" w:rsidP="00F91877">
      <w:pPr>
        <w:contextualSpacing/>
        <w:mirrorIndents/>
        <w:jc w:val="center"/>
        <w:rPr>
          <w:szCs w:val="24"/>
        </w:rPr>
      </w:pPr>
    </w:p>
    <w:p w:rsidR="00895FBB" w:rsidRPr="00F91877" w:rsidRDefault="00895FBB" w:rsidP="00F91877">
      <w:pPr>
        <w:contextualSpacing/>
        <w:mirrorIndents/>
        <w:jc w:val="center"/>
        <w:rPr>
          <w:b/>
          <w:szCs w:val="24"/>
        </w:rPr>
      </w:pPr>
    </w:p>
    <w:p w:rsidR="00895FBB" w:rsidRPr="00F91877" w:rsidRDefault="00F91877" w:rsidP="00F91877">
      <w:pPr>
        <w:contextualSpacing/>
        <w:mirrorIndents/>
        <w:jc w:val="center"/>
        <w:rPr>
          <w:b/>
          <w:szCs w:val="24"/>
        </w:rPr>
      </w:pPr>
      <w:r w:rsidRPr="00F91877">
        <w:rPr>
          <w:b/>
          <w:szCs w:val="24"/>
        </w:rPr>
        <w:t>ПОРЯДОК</w:t>
      </w:r>
      <w:r w:rsidRPr="00F91877">
        <w:rPr>
          <w:szCs w:val="24"/>
        </w:rPr>
        <w:br/>
      </w:r>
    </w:p>
    <w:p w:rsidR="00895FBB" w:rsidRPr="00F91877" w:rsidRDefault="00F91877" w:rsidP="00F91877">
      <w:pPr>
        <w:contextualSpacing/>
        <w:mirrorIndents/>
        <w:jc w:val="center"/>
        <w:rPr>
          <w:szCs w:val="24"/>
        </w:rPr>
      </w:pPr>
      <w:r w:rsidRPr="00F91877">
        <w:rPr>
          <w:b/>
          <w:szCs w:val="24"/>
        </w:rPr>
        <w:t xml:space="preserve">РАСЧЕТА И ВОЗВРАТА СУММ ИНИЦИАТИВНЫХ ПЛАТЕЖЕЙ, ПОДЛЕЖАЩИХ ВОЗВРАТУ ЛИЦАМ (В ТОМ ЧИСЛЕ ОРГАНИЗАЦИЯМ), ОСУЩЕСТВИВШИМ ИХ ПЕРЕЧИСЛЕНИЕ В БЮДЖЕТ  </w:t>
      </w:r>
      <w:r w:rsidRPr="00F91877">
        <w:rPr>
          <w:b/>
          <w:caps/>
          <w:szCs w:val="24"/>
        </w:rPr>
        <w:t>Горяйновского муниципального образования Духовницкого муниципального района Саратовской области</w:t>
      </w:r>
    </w:p>
    <w:p w:rsidR="00895FBB" w:rsidRPr="00F91877" w:rsidRDefault="00895FBB" w:rsidP="00F91877">
      <w:pPr>
        <w:contextualSpacing/>
        <w:mirrorIndents/>
        <w:jc w:val="center"/>
        <w:rPr>
          <w:szCs w:val="24"/>
        </w:rPr>
      </w:pPr>
    </w:p>
    <w:p w:rsidR="00895FBB" w:rsidRPr="00F91877" w:rsidRDefault="00F91877" w:rsidP="00F91877">
      <w:pPr>
        <w:contextualSpacing/>
        <w:mirrorIndents/>
        <w:jc w:val="center"/>
        <w:rPr>
          <w:szCs w:val="24"/>
        </w:rPr>
      </w:pPr>
      <w:r w:rsidRPr="00F91877">
        <w:rPr>
          <w:b/>
          <w:szCs w:val="24"/>
        </w:rPr>
        <w:t>1. Общие положения</w:t>
      </w:r>
      <w:r w:rsidRPr="00F91877">
        <w:rPr>
          <w:szCs w:val="24"/>
        </w:rPr>
        <w:br/>
        <w:t> </w:t>
      </w:r>
    </w:p>
    <w:p w:rsidR="00895FBB" w:rsidRPr="00F91877" w:rsidRDefault="00F91877" w:rsidP="00F91877">
      <w:pPr>
        <w:ind w:firstLine="709"/>
        <w:contextualSpacing/>
        <w:mirrorIndents/>
        <w:jc w:val="both"/>
        <w:rPr>
          <w:szCs w:val="24"/>
        </w:rPr>
      </w:pPr>
      <w:proofErr w:type="gramStart"/>
      <w:r w:rsidRPr="00F91877">
        <w:rPr>
          <w:szCs w:val="24"/>
        </w:rPr>
        <w:t xml:space="preserve">1.Порядок расчета и возврата сумм инициативных платежей, подлежащих возврату лицам (в том числе организациям), осуществившим их перечисление в бюджет Горяйновского муниципального образования Духовницкого муниципального района Саратовской области, разработан в соответствии </w:t>
      </w:r>
      <w:r w:rsidRPr="00F91877">
        <w:rPr>
          <w:rStyle w:val="10"/>
          <w:szCs w:val="24"/>
        </w:rPr>
        <w:t>со статьями 49, 70 Федерального закона от 20 марта 2025 года № 33-ФЗ «Об общих принципах организации мес</w:t>
      </w:r>
      <w:r w:rsidRPr="00F91877">
        <w:rPr>
          <w:szCs w:val="24"/>
        </w:rPr>
        <w:t>тного самоуправления в единой системе публичной власти».</w:t>
      </w:r>
      <w:proofErr w:type="gramEnd"/>
    </w:p>
    <w:p w:rsidR="00895FBB" w:rsidRPr="00F91877" w:rsidRDefault="00F91877" w:rsidP="00F91877">
      <w:pPr>
        <w:ind w:firstLine="709"/>
        <w:contextualSpacing/>
        <w:mirrorIndents/>
        <w:jc w:val="both"/>
        <w:rPr>
          <w:szCs w:val="24"/>
        </w:rPr>
      </w:pPr>
      <w:r w:rsidRPr="00F91877">
        <w:rPr>
          <w:szCs w:val="24"/>
        </w:rPr>
        <w:t xml:space="preserve">2. Источником финансового обеспечения реализации инициативных проектов на территории Горяйновского муниципального образования Духовницкого муниципального района Саратовской области (далее – Горяйновское муниципальное образование) являются предусмотренные в местном бюджете бюджетные ассигнования на реализацию инициативных проектов, </w:t>
      </w:r>
      <w:proofErr w:type="gramStart"/>
      <w:r w:rsidRPr="00F91877">
        <w:rPr>
          <w:szCs w:val="24"/>
        </w:rPr>
        <w:t>формируемые</w:t>
      </w:r>
      <w:proofErr w:type="gramEnd"/>
      <w:r w:rsidRPr="00F91877">
        <w:rPr>
          <w:szCs w:val="24"/>
        </w:rPr>
        <w:t xml:space="preserve"> в том числе с учетом объемов инициативных платежей и (или) межбюджетных трансфертов из бюджета Саратовской области, предоставленных в целях финансового обеспечения соответствующих расходных обязательств Горяйновского</w:t>
      </w:r>
      <w:r>
        <w:rPr>
          <w:szCs w:val="24"/>
        </w:rPr>
        <w:t xml:space="preserve"> </w:t>
      </w:r>
      <w:r w:rsidRPr="00F91877">
        <w:rPr>
          <w:szCs w:val="24"/>
        </w:rPr>
        <w:t>муниципального образования.</w:t>
      </w:r>
    </w:p>
    <w:p w:rsidR="00895FBB" w:rsidRPr="00F91877" w:rsidRDefault="00F91877" w:rsidP="00F91877">
      <w:pPr>
        <w:ind w:firstLine="709"/>
        <w:contextualSpacing/>
        <w:mirrorIndents/>
        <w:jc w:val="both"/>
        <w:rPr>
          <w:szCs w:val="24"/>
        </w:rPr>
      </w:pPr>
      <w:r w:rsidRPr="00F91877">
        <w:rPr>
          <w:szCs w:val="24"/>
        </w:rPr>
        <w:t>3. Под инициативными платежами понимаются денежные средства граждан, индивидуальных предпринимателей</w:t>
      </w:r>
      <w:r w:rsidRPr="00F91877">
        <w:rPr>
          <w:rStyle w:val="10"/>
          <w:szCs w:val="24"/>
        </w:rPr>
        <w:t xml:space="preserve">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rsidR="00895FBB" w:rsidRPr="00F91877" w:rsidRDefault="00F91877" w:rsidP="00F91877">
      <w:pPr>
        <w:ind w:firstLine="709"/>
        <w:contextualSpacing/>
        <w:mirrorIndents/>
        <w:jc w:val="both"/>
        <w:rPr>
          <w:szCs w:val="24"/>
        </w:rPr>
      </w:pPr>
      <w:r w:rsidRPr="00F91877">
        <w:rPr>
          <w:szCs w:val="24"/>
        </w:rPr>
        <w:t>4. В случае если инициативный проект не был реализован, либо в случае наличия остатка по итогам реализации инициативного проекта инициативных платежей, не использованных в целях реализации инициативного проекта, инициативные платежи подлежат возврату лицам (в том числе организациям), осуществившим их перечисление в бюджет Горяйновского муниципального образования (далее - денежные средства, подлежащие возврату).</w:t>
      </w:r>
    </w:p>
    <w:p w:rsidR="00895FBB" w:rsidRPr="00F91877" w:rsidRDefault="00F91877" w:rsidP="00F91877">
      <w:pPr>
        <w:ind w:firstLine="709"/>
        <w:contextualSpacing/>
        <w:mirrorIndents/>
        <w:jc w:val="both"/>
        <w:rPr>
          <w:szCs w:val="24"/>
        </w:rPr>
      </w:pPr>
      <w:r w:rsidRPr="00F91877">
        <w:rPr>
          <w:szCs w:val="24"/>
        </w:rPr>
        <w:t>5.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895FBB" w:rsidRPr="00F91877" w:rsidRDefault="00F91877" w:rsidP="00F91877">
      <w:pPr>
        <w:ind w:firstLine="709"/>
        <w:contextualSpacing/>
        <w:mirrorIndents/>
        <w:jc w:val="both"/>
        <w:rPr>
          <w:szCs w:val="24"/>
        </w:rPr>
      </w:pPr>
      <w:r w:rsidRPr="00F91877">
        <w:rPr>
          <w:szCs w:val="24"/>
        </w:rPr>
        <w:t>6. Размер денежных средств, подлежащих возврату лицу (в том числе организации) в случае, если по завершении реализации инициативного проекта образовался остаток инициативных платежей, рассчитывается по следующей формуле:</w:t>
      </w:r>
    </w:p>
    <w:p w:rsidR="00895FBB" w:rsidRPr="00F91877" w:rsidRDefault="00F91877" w:rsidP="00F91877">
      <w:pPr>
        <w:ind w:firstLine="709"/>
        <w:contextualSpacing/>
        <w:mirrorIndents/>
        <w:jc w:val="both"/>
        <w:rPr>
          <w:szCs w:val="24"/>
        </w:rPr>
      </w:pPr>
      <w:r w:rsidRPr="00F91877">
        <w:rPr>
          <w:szCs w:val="24"/>
        </w:rPr>
        <w:t> </w:t>
      </w:r>
    </w:p>
    <w:p w:rsidR="00895FBB" w:rsidRPr="00F91877" w:rsidRDefault="00F91877" w:rsidP="00F91877">
      <w:pPr>
        <w:ind w:firstLine="709"/>
        <w:contextualSpacing/>
        <w:mirrorIndents/>
        <w:jc w:val="both"/>
        <w:rPr>
          <w:szCs w:val="24"/>
        </w:rPr>
      </w:pPr>
      <w:r w:rsidRPr="00F91877">
        <w:rPr>
          <w:szCs w:val="24"/>
        </w:rPr>
        <w:t xml:space="preserve">Возврат = (ИП - </w:t>
      </w:r>
      <w:proofErr w:type="gramStart"/>
      <w:r w:rsidRPr="00F91877">
        <w:rPr>
          <w:szCs w:val="24"/>
        </w:rPr>
        <w:t>ФР</w:t>
      </w:r>
      <w:proofErr w:type="gramEnd"/>
      <w:r w:rsidRPr="00F91877">
        <w:rPr>
          <w:szCs w:val="24"/>
        </w:rPr>
        <w:t>) x (И1 / ИП), где:</w:t>
      </w:r>
    </w:p>
    <w:p w:rsidR="00895FBB" w:rsidRPr="00F91877" w:rsidRDefault="00F91877" w:rsidP="00F91877">
      <w:pPr>
        <w:ind w:firstLine="709"/>
        <w:contextualSpacing/>
        <w:mirrorIndents/>
        <w:jc w:val="both"/>
        <w:rPr>
          <w:szCs w:val="24"/>
        </w:rPr>
      </w:pPr>
      <w:r w:rsidRPr="00F91877">
        <w:rPr>
          <w:szCs w:val="24"/>
        </w:rPr>
        <w:t> </w:t>
      </w:r>
    </w:p>
    <w:p w:rsidR="00895FBB" w:rsidRPr="00F91877" w:rsidRDefault="00F91877" w:rsidP="00F91877">
      <w:pPr>
        <w:ind w:firstLine="709"/>
        <w:contextualSpacing/>
        <w:mirrorIndents/>
        <w:jc w:val="both"/>
        <w:rPr>
          <w:szCs w:val="24"/>
        </w:rPr>
      </w:pPr>
      <w:r w:rsidRPr="00F91877">
        <w:rPr>
          <w:szCs w:val="24"/>
        </w:rPr>
        <w:lastRenderedPageBreak/>
        <w:t>ИП - размер инициативных платежей, поступивших в бюджет Горяйновского муниципального образования в целях реализации конкретного инициативного проекта;</w:t>
      </w:r>
    </w:p>
    <w:p w:rsidR="00895FBB" w:rsidRPr="00F91877" w:rsidRDefault="00F91877" w:rsidP="00F91877">
      <w:pPr>
        <w:ind w:firstLine="709"/>
        <w:contextualSpacing/>
        <w:mirrorIndents/>
        <w:jc w:val="both"/>
        <w:rPr>
          <w:szCs w:val="24"/>
        </w:rPr>
      </w:pPr>
      <w:proofErr w:type="gramStart"/>
      <w:r w:rsidRPr="00F91877">
        <w:rPr>
          <w:szCs w:val="24"/>
        </w:rPr>
        <w:t>ФР</w:t>
      </w:r>
      <w:proofErr w:type="gramEnd"/>
      <w:r w:rsidRPr="00F91877">
        <w:rPr>
          <w:szCs w:val="24"/>
        </w:rPr>
        <w:t xml:space="preserve"> - размер фактических расходов на реализацию конкретного инициативного проекта, осуществленных за счет инициативных платежей, поступивших в бюджет Горяйновского муниципального образования;</w:t>
      </w:r>
    </w:p>
    <w:p w:rsidR="00895FBB" w:rsidRPr="00F91877" w:rsidRDefault="00F91877" w:rsidP="00F91877">
      <w:pPr>
        <w:ind w:firstLine="709"/>
        <w:contextualSpacing/>
        <w:mirrorIndents/>
        <w:jc w:val="both"/>
        <w:rPr>
          <w:szCs w:val="24"/>
        </w:rPr>
      </w:pPr>
      <w:r w:rsidRPr="00F91877">
        <w:rPr>
          <w:szCs w:val="24"/>
        </w:rPr>
        <w:t>И</w:t>
      </w:r>
      <w:proofErr w:type="gramStart"/>
      <w:r w:rsidRPr="00F91877">
        <w:rPr>
          <w:szCs w:val="24"/>
        </w:rPr>
        <w:t>1</w:t>
      </w:r>
      <w:proofErr w:type="gramEnd"/>
      <w:r w:rsidRPr="00F91877">
        <w:rPr>
          <w:szCs w:val="24"/>
        </w:rPr>
        <w:t xml:space="preserve"> - размер взноса конкретного лица (в том числе организации).</w:t>
      </w:r>
    </w:p>
    <w:p w:rsidR="00895FBB" w:rsidRPr="00F91877" w:rsidRDefault="00F91877" w:rsidP="00F91877">
      <w:pPr>
        <w:ind w:firstLine="709"/>
        <w:contextualSpacing/>
        <w:mirrorIndents/>
        <w:jc w:val="both"/>
        <w:rPr>
          <w:szCs w:val="24"/>
        </w:rPr>
      </w:pPr>
      <w:r w:rsidRPr="00F91877">
        <w:rPr>
          <w:szCs w:val="24"/>
        </w:rPr>
        <w:t xml:space="preserve">6а. денежные средства возвращаются правопреемникам, в случае реорганизации или ликвидации организации, смерти лица, </w:t>
      </w:r>
      <w:proofErr w:type="gramStart"/>
      <w:r w:rsidRPr="00F91877">
        <w:rPr>
          <w:szCs w:val="24"/>
        </w:rPr>
        <w:t>внесших</w:t>
      </w:r>
      <w:proofErr w:type="gramEnd"/>
      <w:r w:rsidRPr="00F91877">
        <w:rPr>
          <w:szCs w:val="24"/>
        </w:rPr>
        <w:t xml:space="preserve"> инициативный платеж.</w:t>
      </w:r>
    </w:p>
    <w:p w:rsidR="00895FBB" w:rsidRPr="00F91877" w:rsidRDefault="00F91877" w:rsidP="00F91877">
      <w:pPr>
        <w:ind w:firstLine="709"/>
        <w:contextualSpacing/>
        <w:mirrorIndents/>
        <w:jc w:val="both"/>
        <w:rPr>
          <w:szCs w:val="24"/>
        </w:rPr>
      </w:pPr>
      <w:r w:rsidRPr="00F91877">
        <w:rPr>
          <w:szCs w:val="24"/>
        </w:rPr>
        <w:t>6б. Размер денежных средств, подлежащих возврату, в случае, если инициативный проект не был реализован, равен сумме внесенного лицом (в том числе организацией) инициативного платежа.</w:t>
      </w:r>
    </w:p>
    <w:p w:rsidR="00895FBB" w:rsidRPr="00F91877" w:rsidRDefault="00F91877" w:rsidP="00F91877">
      <w:pPr>
        <w:ind w:firstLine="709"/>
        <w:contextualSpacing/>
        <w:mirrorIndents/>
        <w:jc w:val="both"/>
        <w:rPr>
          <w:szCs w:val="24"/>
        </w:rPr>
      </w:pPr>
      <w:r w:rsidRPr="00F91877">
        <w:rPr>
          <w:szCs w:val="24"/>
        </w:rPr>
        <w:t>6в. Размер денежных средств, подлежащих возврату лицу (в том числе организации), рассчитывается по следующей формуле:</w:t>
      </w:r>
    </w:p>
    <w:p w:rsidR="00895FBB" w:rsidRPr="00F91877" w:rsidRDefault="00F91877" w:rsidP="00F91877">
      <w:pPr>
        <w:contextualSpacing/>
        <w:mirrorIndents/>
        <w:jc w:val="both"/>
        <w:rPr>
          <w:szCs w:val="24"/>
        </w:rPr>
      </w:pPr>
      <w:r w:rsidRPr="00F91877">
        <w:rPr>
          <w:szCs w:val="24"/>
        </w:rPr>
        <w:t> </w:t>
      </w:r>
    </w:p>
    <w:p w:rsidR="00895FBB" w:rsidRPr="00F91877" w:rsidRDefault="00F91877" w:rsidP="00F91877">
      <w:pPr>
        <w:contextualSpacing/>
        <w:mirrorIndents/>
        <w:jc w:val="center"/>
        <w:rPr>
          <w:szCs w:val="24"/>
        </w:rPr>
      </w:pPr>
      <w:r w:rsidRPr="00F91877">
        <w:rPr>
          <w:noProof/>
          <w:szCs w:val="24"/>
        </w:rPr>
        <w:drawing>
          <wp:inline distT="0" distB="0" distL="0" distR="0">
            <wp:extent cx="2207260" cy="812801"/>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cstate="print"/>
                    <a:stretch/>
                  </pic:blipFill>
                  <pic:spPr>
                    <a:xfrm>
                      <a:off x="0" y="0"/>
                      <a:ext cx="2207260" cy="812801"/>
                    </a:xfrm>
                    <a:prstGeom prst="rect">
                      <a:avLst/>
                    </a:prstGeom>
                  </pic:spPr>
                </pic:pic>
              </a:graphicData>
            </a:graphic>
          </wp:inline>
        </w:drawing>
      </w:r>
    </w:p>
    <w:p w:rsidR="00895FBB" w:rsidRPr="00F91877" w:rsidRDefault="00F91877" w:rsidP="00F91877">
      <w:pPr>
        <w:contextualSpacing/>
        <w:mirrorIndents/>
        <w:jc w:val="both"/>
        <w:rPr>
          <w:szCs w:val="24"/>
        </w:rPr>
      </w:pPr>
      <w:r w:rsidRPr="00F91877">
        <w:rPr>
          <w:szCs w:val="24"/>
        </w:rPr>
        <w:t> </w:t>
      </w:r>
    </w:p>
    <w:p w:rsidR="00895FBB" w:rsidRPr="00F91877" w:rsidRDefault="00F91877" w:rsidP="00F91877">
      <w:pPr>
        <w:ind w:firstLine="540"/>
        <w:contextualSpacing/>
        <w:mirrorIndents/>
        <w:jc w:val="both"/>
        <w:rPr>
          <w:szCs w:val="24"/>
        </w:rPr>
      </w:pPr>
      <w:r w:rsidRPr="00F91877">
        <w:rPr>
          <w:szCs w:val="24"/>
        </w:rPr>
        <w:t xml:space="preserve">где: </w:t>
      </w:r>
      <w:proofErr w:type="spellStart"/>
      <w:r w:rsidRPr="00F91877">
        <w:rPr>
          <w:szCs w:val="24"/>
        </w:rPr>
        <w:t>Bi</w:t>
      </w:r>
      <w:proofErr w:type="spellEnd"/>
      <w:r w:rsidRPr="00F91877">
        <w:rPr>
          <w:szCs w:val="24"/>
        </w:rPr>
        <w:t xml:space="preserve"> - размер суммы инициативного платежа, подлежащего возврату лицу (в том числе организации) из бюджета муниципального образования представительного органа муниципального образования;</w:t>
      </w:r>
    </w:p>
    <w:p w:rsidR="00895FBB" w:rsidRPr="00F91877" w:rsidRDefault="00F91877" w:rsidP="00F91877">
      <w:pPr>
        <w:ind w:firstLine="540"/>
        <w:contextualSpacing/>
        <w:mirrorIndents/>
        <w:jc w:val="both"/>
        <w:rPr>
          <w:szCs w:val="24"/>
        </w:rPr>
      </w:pPr>
      <w:r w:rsidRPr="00F91877">
        <w:rPr>
          <w:szCs w:val="24"/>
        </w:rPr>
        <w:t>n - количество лиц (в том числе организаций), осуществивших перечисление инициативных платежей в бюджет представительного органа муниципального образования;</w:t>
      </w:r>
    </w:p>
    <w:p w:rsidR="00895FBB" w:rsidRPr="00F91877" w:rsidRDefault="00F91877" w:rsidP="00F91877">
      <w:pPr>
        <w:ind w:firstLine="540"/>
        <w:contextualSpacing/>
        <w:mirrorIndents/>
        <w:jc w:val="both"/>
        <w:rPr>
          <w:szCs w:val="24"/>
        </w:rPr>
      </w:pPr>
      <w:proofErr w:type="spellStart"/>
      <w:r w:rsidRPr="00F91877">
        <w:rPr>
          <w:szCs w:val="24"/>
        </w:rPr>
        <w:t>И</w:t>
      </w:r>
      <w:proofErr w:type="gramStart"/>
      <w:r w:rsidRPr="00F91877">
        <w:rPr>
          <w:szCs w:val="24"/>
        </w:rPr>
        <w:t>i</w:t>
      </w:r>
      <w:proofErr w:type="spellEnd"/>
      <w:proofErr w:type="gramEnd"/>
      <w:r w:rsidRPr="00F91877">
        <w:rPr>
          <w:szCs w:val="24"/>
        </w:rPr>
        <w:t xml:space="preserve"> - размер инициативного платежа, поступившего в бюджет представительного органа муниципального образования от лица (в том числе организации), осуществившего перечисление такого платежа;</w:t>
      </w:r>
    </w:p>
    <w:p w:rsidR="00895FBB" w:rsidRPr="00F91877" w:rsidRDefault="00F91877" w:rsidP="00F91877">
      <w:pPr>
        <w:ind w:firstLine="540"/>
        <w:contextualSpacing/>
        <w:mirrorIndents/>
        <w:jc w:val="both"/>
        <w:rPr>
          <w:szCs w:val="24"/>
        </w:rPr>
      </w:pPr>
      <w:proofErr w:type="spellStart"/>
      <w:r w:rsidRPr="00F91877">
        <w:rPr>
          <w:szCs w:val="24"/>
        </w:rPr>
        <w:t>Ифакт</w:t>
      </w:r>
      <w:proofErr w:type="spellEnd"/>
      <w:r w:rsidRPr="00F91877">
        <w:rPr>
          <w:szCs w:val="24"/>
        </w:rPr>
        <w:t xml:space="preserve"> - размер фактических расходов на реализацию инициативного проекта, осуществленных за счет инициативных платежей, поступивших в бюджет представительного органа муниципального образования. </w:t>
      </w:r>
    </w:p>
    <w:p w:rsidR="00895FBB" w:rsidRPr="00F91877" w:rsidRDefault="00895FBB" w:rsidP="00F91877">
      <w:pPr>
        <w:ind w:firstLine="709"/>
        <w:contextualSpacing/>
        <w:mirrorIndents/>
        <w:jc w:val="both"/>
        <w:rPr>
          <w:szCs w:val="24"/>
          <w:shd w:val="clear" w:color="auto" w:fill="FFD821"/>
        </w:rPr>
      </w:pPr>
    </w:p>
    <w:p w:rsidR="00895FBB" w:rsidRPr="00F91877" w:rsidRDefault="00F91877" w:rsidP="00F91877">
      <w:pPr>
        <w:ind w:firstLine="709"/>
        <w:contextualSpacing/>
        <w:mirrorIndents/>
        <w:jc w:val="both"/>
        <w:rPr>
          <w:szCs w:val="24"/>
        </w:rPr>
      </w:pPr>
      <w:r w:rsidRPr="00F91877">
        <w:rPr>
          <w:szCs w:val="24"/>
        </w:rPr>
        <w:t>7. В течение десяти рабочих дней со дня окончания срока реализации инициативного проекта администратор доходов бюджета Горяйновского муниципального образования, осуществляющий полномочия по администрированию инициативных платежей по инициативному проекту, производит расчет суммы инициативных платежей, подлежащих возврату, и направляет лицу (в том числе организации) уведомление о возврате инициативных платежей, подлежащих возврату (далее - уведомление). В уведомлении должны содержаться сведения о сумме инициативных платежей, подлежащих возврату, и о праве лица (в том числе организации) подать заявление о возврате денежных средств, подлежащих возврату.</w:t>
      </w:r>
    </w:p>
    <w:p w:rsidR="00895FBB" w:rsidRPr="00F91877" w:rsidRDefault="00F91877" w:rsidP="00F91877">
      <w:pPr>
        <w:ind w:firstLine="709"/>
        <w:contextualSpacing/>
        <w:mirrorIndents/>
        <w:jc w:val="both"/>
        <w:rPr>
          <w:szCs w:val="24"/>
        </w:rPr>
      </w:pPr>
      <w:r w:rsidRPr="00F91877">
        <w:rPr>
          <w:szCs w:val="24"/>
        </w:rPr>
        <w:t>8. Для осуществления возврата денежных средств лицо (в том числе организация), внесшее инициативный платеж в бюджет Горяйновского муниципального образования, предоставляет администратору доходов бюджета Горяйновского муниципального образования заявление на возврат денежных средств с указанием банковских реквизитов счета, на который следует осуществить возврат денежных средств.</w:t>
      </w:r>
    </w:p>
    <w:p w:rsidR="00895FBB" w:rsidRPr="00F91877" w:rsidRDefault="00F91877" w:rsidP="00F91877">
      <w:pPr>
        <w:ind w:firstLine="709"/>
        <w:contextualSpacing/>
        <w:mirrorIndents/>
        <w:jc w:val="both"/>
        <w:rPr>
          <w:szCs w:val="24"/>
        </w:rPr>
      </w:pPr>
      <w:r w:rsidRPr="00F91877">
        <w:rPr>
          <w:szCs w:val="24"/>
        </w:rPr>
        <w:t>9. Администратор доходов бюджета Горяйновского муниципального обр</w:t>
      </w:r>
      <w:r w:rsidRPr="00F91877">
        <w:rPr>
          <w:rStyle w:val="10"/>
          <w:szCs w:val="24"/>
        </w:rPr>
        <w:t>азования, осуществляющий полномочия по администрированию инициативных платежей по инициативному проекту, в течение десяти рабочих дней со дня поступления заявления, указанного в пункте 8 настоящего Порядка, обеспечивает возврат денежных средств.</w:t>
      </w: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895FBB" w:rsidP="00F91877">
      <w:pPr>
        <w:contextualSpacing/>
        <w:mirrorIndents/>
        <w:jc w:val="right"/>
        <w:rPr>
          <w:szCs w:val="24"/>
        </w:rPr>
      </w:pPr>
    </w:p>
    <w:p w:rsidR="00895FBB" w:rsidRPr="00F91877" w:rsidRDefault="00F91877" w:rsidP="00F91877">
      <w:pPr>
        <w:contextualSpacing/>
        <w:mirrorIndents/>
        <w:jc w:val="right"/>
        <w:rPr>
          <w:szCs w:val="24"/>
        </w:rPr>
      </w:pPr>
      <w:r w:rsidRPr="00F91877">
        <w:rPr>
          <w:szCs w:val="24"/>
        </w:rPr>
        <w:br w:type="page"/>
      </w:r>
    </w:p>
    <w:p w:rsidR="00895FBB" w:rsidRPr="00F91877" w:rsidRDefault="00F91877" w:rsidP="00F91877">
      <w:pPr>
        <w:contextualSpacing/>
        <w:mirrorIndents/>
        <w:jc w:val="right"/>
        <w:rPr>
          <w:szCs w:val="24"/>
        </w:rPr>
      </w:pPr>
      <w:r w:rsidRPr="00F91877">
        <w:rPr>
          <w:szCs w:val="24"/>
        </w:rPr>
        <w:lastRenderedPageBreak/>
        <w:t>Приложение № 1</w:t>
      </w:r>
      <w:r w:rsidRPr="00F91877">
        <w:rPr>
          <w:szCs w:val="24"/>
        </w:rPr>
        <w:br/>
      </w:r>
    </w:p>
    <w:p w:rsidR="00895FBB" w:rsidRPr="00F91877" w:rsidRDefault="00F91877" w:rsidP="00F91877">
      <w:pPr>
        <w:contextualSpacing/>
        <w:mirrorIndents/>
        <w:jc w:val="right"/>
        <w:rPr>
          <w:szCs w:val="24"/>
        </w:rPr>
      </w:pPr>
      <w:r w:rsidRPr="00F91877">
        <w:rPr>
          <w:szCs w:val="24"/>
        </w:rPr>
        <w:t>к Порядку</w:t>
      </w:r>
    </w:p>
    <w:p w:rsidR="00895FBB" w:rsidRPr="00F91877" w:rsidRDefault="00F91877" w:rsidP="00F91877">
      <w:pPr>
        <w:contextualSpacing/>
        <w:mirrorIndents/>
        <w:jc w:val="right"/>
        <w:rPr>
          <w:szCs w:val="24"/>
        </w:rPr>
      </w:pPr>
      <w:r w:rsidRPr="00F91877">
        <w:rPr>
          <w:szCs w:val="24"/>
        </w:rPr>
        <w:t>расчета и возврата сумм инициативных платежей, подлежащих</w:t>
      </w:r>
    </w:p>
    <w:p w:rsidR="00895FBB" w:rsidRPr="00F91877" w:rsidRDefault="00F91877" w:rsidP="00F91877">
      <w:pPr>
        <w:contextualSpacing/>
        <w:mirrorIndents/>
        <w:jc w:val="right"/>
        <w:rPr>
          <w:szCs w:val="24"/>
        </w:rPr>
      </w:pPr>
      <w:r w:rsidRPr="00F91877">
        <w:rPr>
          <w:szCs w:val="24"/>
        </w:rPr>
        <w:t>возврату лицам (в том числе организациям), осуществившим их</w:t>
      </w:r>
    </w:p>
    <w:p w:rsidR="00895FBB" w:rsidRPr="00F91877" w:rsidRDefault="00F91877" w:rsidP="00F91877">
      <w:pPr>
        <w:contextualSpacing/>
        <w:mirrorIndents/>
        <w:jc w:val="right"/>
        <w:rPr>
          <w:szCs w:val="24"/>
        </w:rPr>
      </w:pPr>
      <w:r w:rsidRPr="00F91877">
        <w:rPr>
          <w:szCs w:val="24"/>
        </w:rPr>
        <w:t>перечисление в бюджет Горяйновского муниципального образования </w:t>
      </w:r>
    </w:p>
    <w:p w:rsidR="00895FBB" w:rsidRPr="00F91877" w:rsidRDefault="00F91877" w:rsidP="00F91877">
      <w:pPr>
        <w:contextualSpacing/>
        <w:mirrorIndents/>
        <w:jc w:val="right"/>
        <w:rPr>
          <w:szCs w:val="24"/>
        </w:rPr>
      </w:pPr>
      <w:r w:rsidRPr="00F91877">
        <w:rPr>
          <w:szCs w:val="24"/>
        </w:rPr>
        <w:t>(Форма)</w:t>
      </w:r>
    </w:p>
    <w:p w:rsidR="00895FBB" w:rsidRPr="00F91877" w:rsidRDefault="00F91877" w:rsidP="00F91877">
      <w:pPr>
        <w:contextualSpacing/>
        <w:mirrorIndents/>
        <w:jc w:val="both"/>
        <w:rPr>
          <w:szCs w:val="24"/>
        </w:rPr>
      </w:pPr>
      <w:r w:rsidRPr="00F91877">
        <w:rPr>
          <w:szCs w:val="24"/>
        </w:rPr>
        <w:t> </w:t>
      </w:r>
    </w:p>
    <w:p w:rsidR="00895FBB" w:rsidRPr="00F91877" w:rsidRDefault="00F91877" w:rsidP="00F91877">
      <w:pPr>
        <w:ind w:left="5386"/>
        <w:contextualSpacing/>
        <w:mirrorIndents/>
        <w:jc w:val="both"/>
        <w:rPr>
          <w:szCs w:val="24"/>
        </w:rPr>
      </w:pPr>
      <w:r w:rsidRPr="00F91877">
        <w:rPr>
          <w:szCs w:val="24"/>
        </w:rPr>
        <w:t xml:space="preserve">                                   ___________________________________</w:t>
      </w:r>
    </w:p>
    <w:p w:rsidR="00895FBB" w:rsidRPr="00F91877" w:rsidRDefault="00F91877" w:rsidP="00F91877">
      <w:pPr>
        <w:ind w:left="5386"/>
        <w:contextualSpacing/>
        <w:mirrorIndents/>
        <w:jc w:val="both"/>
        <w:rPr>
          <w:szCs w:val="24"/>
        </w:rPr>
      </w:pPr>
      <w:r w:rsidRPr="00F91877">
        <w:rPr>
          <w:szCs w:val="24"/>
        </w:rPr>
        <w:t>(Ф.И.О. (либо  наименование)  инициатора проекта, Ф.И.О. представителя инициатора проекта (при наличии), его адрес)</w:t>
      </w:r>
    </w:p>
    <w:p w:rsidR="00895FBB" w:rsidRPr="00F91877" w:rsidRDefault="00F91877" w:rsidP="00F91877">
      <w:pPr>
        <w:contextualSpacing/>
        <w:mirrorIndents/>
        <w:rPr>
          <w:szCs w:val="24"/>
        </w:rPr>
      </w:pPr>
      <w:r w:rsidRPr="00F91877">
        <w:rPr>
          <w:szCs w:val="24"/>
        </w:rPr>
        <w:t xml:space="preserve"> </w:t>
      </w:r>
    </w:p>
    <w:p w:rsidR="00895FBB" w:rsidRPr="00F91877" w:rsidRDefault="00895FBB" w:rsidP="00F91877">
      <w:pPr>
        <w:contextualSpacing/>
        <w:mirrorIndents/>
        <w:jc w:val="center"/>
        <w:rPr>
          <w:b/>
          <w:szCs w:val="24"/>
        </w:rPr>
      </w:pPr>
    </w:p>
    <w:p w:rsidR="00895FBB" w:rsidRPr="00F91877" w:rsidRDefault="00F91877" w:rsidP="00F91877">
      <w:pPr>
        <w:contextualSpacing/>
        <w:mirrorIndents/>
        <w:jc w:val="center"/>
        <w:rPr>
          <w:b/>
          <w:szCs w:val="24"/>
        </w:rPr>
      </w:pPr>
      <w:r w:rsidRPr="00F91877">
        <w:rPr>
          <w:b/>
          <w:szCs w:val="24"/>
        </w:rPr>
        <w:t>УВЕДОМЛЕНИЕ</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ind w:firstLine="709"/>
        <w:contextualSpacing/>
        <w:mirrorIndents/>
        <w:jc w:val="both"/>
        <w:rPr>
          <w:szCs w:val="24"/>
        </w:rPr>
      </w:pPr>
      <w:r w:rsidRPr="00F91877">
        <w:rPr>
          <w:szCs w:val="24"/>
        </w:rPr>
        <w:t>В соответствии  с  Порядком  расчета  и  возврата сумм инициативных платежей,   подлежащих возврату лицам (в том  числе  организациям), осуществившим  их  перечисление  в бюджет представительного органа муниципального образования в рамках реализации инициативного проекта____________________________________________________________</w:t>
      </w:r>
    </w:p>
    <w:p w:rsidR="00895FBB" w:rsidRPr="00F91877" w:rsidRDefault="00F91877" w:rsidP="00F91877">
      <w:pPr>
        <w:contextualSpacing/>
        <w:mirrorIndents/>
        <w:jc w:val="both"/>
        <w:rPr>
          <w:szCs w:val="24"/>
        </w:rPr>
      </w:pPr>
      <w:r w:rsidRPr="00F91877">
        <w:rPr>
          <w:szCs w:val="24"/>
        </w:rPr>
        <w:t xml:space="preserve">________________________________________________________________________________, наименование инициативного проекта) срок реализации которого истек ___________________________________________, (дата окончания срока реализации инициативного проекта) в связи </w:t>
      </w:r>
      <w:proofErr w:type="gramStart"/>
      <w:r w:rsidRPr="00F91877">
        <w:rPr>
          <w:szCs w:val="24"/>
        </w:rPr>
        <w:t>с</w:t>
      </w:r>
      <w:proofErr w:type="gramEnd"/>
      <w:r w:rsidRPr="00F91877">
        <w:rPr>
          <w:szCs w:val="24"/>
        </w:rPr>
        <w:t xml:space="preserve"> __________________________________________________, (</w:t>
      </w:r>
      <w:proofErr w:type="gramStart"/>
      <w:r w:rsidRPr="00F91877">
        <w:rPr>
          <w:szCs w:val="24"/>
        </w:rPr>
        <w:t>причина</w:t>
      </w:r>
      <w:proofErr w:type="gramEnd"/>
      <w:r w:rsidRPr="00F91877">
        <w:rPr>
          <w:szCs w:val="24"/>
        </w:rPr>
        <w:t xml:space="preserve"> возврата инициативных платежей) _______________ (наименование главного администратора доходов) уведомляет  Вас  о  возможности  обратиться  с  заявлением  о возврате сумм инициативных платежей, подлежащих возврату, в размере _____________________________ рублей.</w:t>
      </w:r>
    </w:p>
    <w:p w:rsidR="00895FBB" w:rsidRPr="00F91877" w:rsidRDefault="00F91877" w:rsidP="00F91877">
      <w:pPr>
        <w:contextualSpacing/>
        <w:mirrorIndents/>
        <w:rPr>
          <w:szCs w:val="24"/>
        </w:rPr>
      </w:pPr>
      <w:r w:rsidRPr="00F91877">
        <w:rPr>
          <w:szCs w:val="24"/>
        </w:rPr>
        <w:t xml:space="preserve">  (сумма)</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contextualSpacing/>
        <w:mirrorIndents/>
        <w:rPr>
          <w:szCs w:val="24"/>
        </w:rPr>
      </w:pPr>
      <w:r w:rsidRPr="00F91877">
        <w:rPr>
          <w:szCs w:val="24"/>
        </w:rPr>
        <w:t>Руководитель</w:t>
      </w:r>
    </w:p>
    <w:p w:rsidR="00895FBB" w:rsidRPr="00F91877" w:rsidRDefault="00F91877" w:rsidP="00F91877">
      <w:pPr>
        <w:contextualSpacing/>
        <w:mirrorIndents/>
        <w:rPr>
          <w:szCs w:val="24"/>
        </w:rPr>
      </w:pPr>
      <w:r w:rsidRPr="00F91877">
        <w:rPr>
          <w:szCs w:val="24"/>
        </w:rPr>
        <w:t>главного администратора доходов   ________________ _____________________</w:t>
      </w:r>
    </w:p>
    <w:p w:rsidR="00895FBB" w:rsidRPr="00F91877" w:rsidRDefault="00F91877" w:rsidP="00F91877">
      <w:pPr>
        <w:contextualSpacing/>
        <w:mirrorIndents/>
        <w:rPr>
          <w:szCs w:val="24"/>
        </w:rPr>
      </w:pPr>
      <w:r w:rsidRPr="00F91877">
        <w:rPr>
          <w:szCs w:val="24"/>
        </w:rPr>
        <w:t xml:space="preserve">                                       (подпись)     (расшифровка) </w:t>
      </w:r>
      <w:r w:rsidRPr="00F91877">
        <w:rPr>
          <w:szCs w:val="24"/>
        </w:rPr>
        <w:br w:type="page"/>
      </w:r>
    </w:p>
    <w:p w:rsidR="00895FBB" w:rsidRPr="00F91877" w:rsidRDefault="00F91877" w:rsidP="00F91877">
      <w:pPr>
        <w:contextualSpacing/>
        <w:mirrorIndents/>
        <w:jc w:val="right"/>
        <w:rPr>
          <w:szCs w:val="24"/>
        </w:rPr>
      </w:pPr>
      <w:r w:rsidRPr="00F91877">
        <w:rPr>
          <w:szCs w:val="24"/>
        </w:rPr>
        <w:lastRenderedPageBreak/>
        <w:t>Приложение 2</w:t>
      </w:r>
    </w:p>
    <w:p w:rsidR="00895FBB" w:rsidRPr="00F91877" w:rsidRDefault="00F91877" w:rsidP="00F91877">
      <w:pPr>
        <w:contextualSpacing/>
        <w:mirrorIndents/>
        <w:jc w:val="right"/>
        <w:rPr>
          <w:szCs w:val="24"/>
        </w:rPr>
      </w:pPr>
      <w:r w:rsidRPr="00F91877">
        <w:rPr>
          <w:szCs w:val="24"/>
        </w:rPr>
        <w:t xml:space="preserve">к </w:t>
      </w:r>
      <w:r w:rsidRPr="00F91877">
        <w:rPr>
          <w:rStyle w:val="10"/>
          <w:szCs w:val="24"/>
        </w:rPr>
        <w:t>Порядку расчета и возврата сумм инициативных платежей, подлежащих возврату лицам (в</w:t>
      </w:r>
      <w:r w:rsidRPr="00F91877">
        <w:rPr>
          <w:szCs w:val="24"/>
        </w:rPr>
        <w:t> </w:t>
      </w:r>
      <w:r w:rsidRPr="00F91877">
        <w:rPr>
          <w:rStyle w:val="10"/>
          <w:szCs w:val="24"/>
        </w:rPr>
        <w:t xml:space="preserve">том числе организациям), осуществившим их перечисление в бюджет </w:t>
      </w:r>
      <w:r w:rsidRPr="00F91877">
        <w:rPr>
          <w:szCs w:val="24"/>
        </w:rPr>
        <w:t>Горяйновского</w:t>
      </w:r>
      <w:r w:rsidRPr="00F91877">
        <w:rPr>
          <w:rStyle w:val="10"/>
          <w:szCs w:val="24"/>
        </w:rPr>
        <w:t xml:space="preserve"> муниципального образования (Форма)</w:t>
      </w:r>
    </w:p>
    <w:p w:rsidR="00895FBB" w:rsidRPr="00F91877" w:rsidRDefault="00F91877" w:rsidP="00F91877">
      <w:pPr>
        <w:contextualSpacing/>
        <w:mirrorIndents/>
        <w:jc w:val="both"/>
        <w:rPr>
          <w:szCs w:val="24"/>
        </w:rPr>
      </w:pPr>
      <w:r w:rsidRPr="00F91877">
        <w:rPr>
          <w:szCs w:val="24"/>
        </w:rPr>
        <w:t> </w:t>
      </w:r>
    </w:p>
    <w:p w:rsidR="00895FBB" w:rsidRPr="00F91877" w:rsidRDefault="00F91877" w:rsidP="00F91877">
      <w:pPr>
        <w:ind w:left="4819"/>
        <w:contextualSpacing/>
        <w:mirrorIndents/>
        <w:rPr>
          <w:szCs w:val="24"/>
        </w:rPr>
      </w:pPr>
      <w:r w:rsidRPr="00F91877">
        <w:rPr>
          <w:szCs w:val="24"/>
        </w:rPr>
        <w:t>В ______________________________________</w:t>
      </w:r>
    </w:p>
    <w:p w:rsidR="00895FBB" w:rsidRPr="00F91877" w:rsidRDefault="00F91877" w:rsidP="00F91877">
      <w:pPr>
        <w:ind w:left="4819"/>
        <w:contextualSpacing/>
        <w:mirrorIndents/>
        <w:rPr>
          <w:szCs w:val="24"/>
        </w:rPr>
      </w:pPr>
      <w:r w:rsidRPr="00F91877">
        <w:rPr>
          <w:szCs w:val="24"/>
        </w:rPr>
        <w:t xml:space="preserve">(наименование главного администратора доходов) </w:t>
      </w:r>
      <w:proofErr w:type="gramStart"/>
      <w:r w:rsidRPr="00F91877">
        <w:rPr>
          <w:szCs w:val="24"/>
        </w:rPr>
        <w:t>от</w:t>
      </w:r>
      <w:proofErr w:type="gramEnd"/>
      <w:r w:rsidRPr="00F91877">
        <w:rPr>
          <w:szCs w:val="24"/>
        </w:rPr>
        <w:t xml:space="preserve"> ________________________________________</w:t>
      </w:r>
    </w:p>
    <w:p w:rsidR="00895FBB" w:rsidRPr="00F91877" w:rsidRDefault="00F91877" w:rsidP="00F91877">
      <w:pPr>
        <w:ind w:left="4819"/>
        <w:contextualSpacing/>
        <w:mirrorIndents/>
        <w:rPr>
          <w:szCs w:val="24"/>
        </w:rPr>
      </w:pPr>
      <w:proofErr w:type="gramStart"/>
      <w:r w:rsidRPr="00F91877">
        <w:rPr>
          <w:szCs w:val="24"/>
        </w:rPr>
        <w:t>(Ф.И.О. (либо наименование)  инициатора проекта, Ф.И.О.  представителя  инициатора  проекта  (при наличии),   документ,   удостоверяющий  личность инициатора проекта либо документ, подтверждающий полномочия   представителя  инициатора  проекта, почтовый    адрес    инициатора   проекта   (для юридических лиц - юридический адрес)</w:t>
      </w:r>
      <w:proofErr w:type="gramEnd"/>
    </w:p>
    <w:p w:rsidR="00895FBB" w:rsidRPr="00F91877" w:rsidRDefault="00895FBB" w:rsidP="00F91877">
      <w:pPr>
        <w:contextualSpacing/>
        <w:mirrorIndents/>
        <w:rPr>
          <w:szCs w:val="24"/>
        </w:rPr>
      </w:pPr>
    </w:p>
    <w:p w:rsidR="00895FBB" w:rsidRPr="00F91877" w:rsidRDefault="00F91877" w:rsidP="00F91877">
      <w:pPr>
        <w:contextualSpacing/>
        <w:mirrorIndents/>
        <w:jc w:val="center"/>
        <w:rPr>
          <w:szCs w:val="24"/>
        </w:rPr>
      </w:pPr>
      <w:r w:rsidRPr="00F91877">
        <w:rPr>
          <w:szCs w:val="24"/>
        </w:rPr>
        <w:t>ЗАЯВЛЕНИЕ</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ind w:firstLine="709"/>
        <w:contextualSpacing/>
        <w:mirrorIndents/>
        <w:rPr>
          <w:szCs w:val="24"/>
        </w:rPr>
      </w:pPr>
      <w:r w:rsidRPr="00F91877">
        <w:rPr>
          <w:szCs w:val="24"/>
        </w:rPr>
        <w:t>На основании уведомления</w:t>
      </w:r>
    </w:p>
    <w:p w:rsidR="00895FBB" w:rsidRPr="00F91877" w:rsidRDefault="00F91877" w:rsidP="00F91877">
      <w:pPr>
        <w:contextualSpacing/>
        <w:mirrorIndents/>
        <w:rPr>
          <w:szCs w:val="24"/>
        </w:rPr>
      </w:pPr>
      <w:r w:rsidRPr="00F91877">
        <w:rPr>
          <w:szCs w:val="24"/>
        </w:rPr>
        <w:t>___________________________________________________________________________</w:t>
      </w:r>
    </w:p>
    <w:p w:rsidR="00895FBB" w:rsidRPr="00F91877" w:rsidRDefault="00F91877" w:rsidP="00F91877">
      <w:pPr>
        <w:contextualSpacing/>
        <w:mirrorIndents/>
        <w:rPr>
          <w:szCs w:val="24"/>
        </w:rPr>
      </w:pPr>
      <w:r w:rsidRPr="00F91877">
        <w:rPr>
          <w:szCs w:val="24"/>
        </w:rPr>
        <w:t xml:space="preserve">              (наименование главного администратора доходов)</w:t>
      </w:r>
    </w:p>
    <w:p w:rsidR="00895FBB" w:rsidRPr="00F91877" w:rsidRDefault="00F91877" w:rsidP="00F91877">
      <w:pPr>
        <w:contextualSpacing/>
        <w:mirrorIndents/>
        <w:rPr>
          <w:szCs w:val="24"/>
        </w:rPr>
      </w:pPr>
      <w:r w:rsidRPr="00F91877">
        <w:rPr>
          <w:szCs w:val="24"/>
        </w:rPr>
        <w:t>от _______________ г. № ______ о возврате инициативных платежей, подлежащих возврату, прошу вернуть сумму инициативных платежей в размере ___________________________________________________________________ рублей, подлежащих  возврату  в   рамках  реализации инициативного проекта</w:t>
      </w:r>
    </w:p>
    <w:p w:rsidR="00895FBB" w:rsidRPr="00F91877" w:rsidRDefault="00F91877" w:rsidP="00F91877">
      <w:pPr>
        <w:contextualSpacing/>
        <w:mirrorIndents/>
        <w:rPr>
          <w:szCs w:val="24"/>
        </w:rPr>
      </w:pPr>
      <w:r w:rsidRPr="00F91877">
        <w:rPr>
          <w:szCs w:val="24"/>
        </w:rPr>
        <w:t>__________________________________________________________________________,</w:t>
      </w:r>
    </w:p>
    <w:p w:rsidR="00895FBB" w:rsidRPr="00F91877" w:rsidRDefault="00F91877" w:rsidP="00F91877">
      <w:pPr>
        <w:ind w:firstLine="709"/>
        <w:contextualSpacing/>
        <w:mirrorIndents/>
        <w:rPr>
          <w:szCs w:val="24"/>
        </w:rPr>
      </w:pPr>
      <w:r w:rsidRPr="00F91877">
        <w:rPr>
          <w:szCs w:val="24"/>
        </w:rPr>
        <w:t>(наименование инициативного проекта)</w:t>
      </w:r>
    </w:p>
    <w:p w:rsidR="00895FBB" w:rsidRPr="00F91877" w:rsidRDefault="00F91877" w:rsidP="00F91877">
      <w:pPr>
        <w:contextualSpacing/>
        <w:mirrorIndents/>
        <w:rPr>
          <w:szCs w:val="24"/>
        </w:rPr>
      </w:pPr>
      <w:r w:rsidRPr="00F91877">
        <w:rPr>
          <w:szCs w:val="24"/>
        </w:rPr>
        <w:t xml:space="preserve">в связи </w:t>
      </w:r>
      <w:proofErr w:type="gramStart"/>
      <w:r w:rsidRPr="00F91877">
        <w:rPr>
          <w:szCs w:val="24"/>
        </w:rPr>
        <w:t>с</w:t>
      </w:r>
      <w:proofErr w:type="gramEnd"/>
      <w:r w:rsidRPr="00F91877">
        <w:rPr>
          <w:szCs w:val="24"/>
        </w:rPr>
        <w:t xml:space="preserve"> _________________________________________________________________</w:t>
      </w:r>
    </w:p>
    <w:p w:rsidR="00895FBB" w:rsidRPr="00F91877" w:rsidRDefault="00F91877" w:rsidP="00F91877">
      <w:pPr>
        <w:contextualSpacing/>
        <w:mirrorIndents/>
        <w:rPr>
          <w:szCs w:val="24"/>
        </w:rPr>
      </w:pPr>
      <w:r w:rsidRPr="00F91877">
        <w:rPr>
          <w:szCs w:val="24"/>
        </w:rPr>
        <w:t xml:space="preserve">          (причина возврата инициативных платежей: проект не реализован, либо наличие остатка инициативных платежей по итогам  реализации проекта)</w:t>
      </w:r>
    </w:p>
    <w:p w:rsidR="00895FBB" w:rsidRPr="00F91877" w:rsidRDefault="00F91877" w:rsidP="00F91877">
      <w:pPr>
        <w:contextualSpacing/>
        <w:mirrorIndents/>
        <w:rPr>
          <w:szCs w:val="24"/>
        </w:rPr>
      </w:pPr>
      <w:r w:rsidRPr="00F91877">
        <w:rPr>
          <w:szCs w:val="24"/>
        </w:rPr>
        <w:t>на расчетный счет: ________________________________________________________</w:t>
      </w:r>
    </w:p>
    <w:p w:rsidR="00895FBB" w:rsidRPr="00F91877" w:rsidRDefault="00F91877" w:rsidP="00F91877">
      <w:pPr>
        <w:contextualSpacing/>
        <w:mirrorIndents/>
        <w:rPr>
          <w:szCs w:val="24"/>
        </w:rPr>
      </w:pPr>
      <w:r w:rsidRPr="00F91877">
        <w:rPr>
          <w:szCs w:val="24"/>
        </w:rPr>
        <w:t>Банк: _____________________________________________________________________</w:t>
      </w:r>
    </w:p>
    <w:p w:rsidR="00895FBB" w:rsidRPr="00F91877" w:rsidRDefault="00F91877" w:rsidP="00F91877">
      <w:pPr>
        <w:contextualSpacing/>
        <w:mirrorIndents/>
        <w:rPr>
          <w:szCs w:val="24"/>
        </w:rPr>
      </w:pPr>
      <w:r w:rsidRPr="00F91877">
        <w:rPr>
          <w:szCs w:val="24"/>
        </w:rPr>
        <w:t>ИНН (для организации): ____________________________________________________</w:t>
      </w:r>
    </w:p>
    <w:p w:rsidR="00895FBB" w:rsidRPr="00F91877" w:rsidRDefault="00F91877" w:rsidP="00F91877">
      <w:pPr>
        <w:contextualSpacing/>
        <w:mirrorIndents/>
        <w:rPr>
          <w:szCs w:val="24"/>
        </w:rPr>
      </w:pPr>
      <w:r w:rsidRPr="00F91877">
        <w:rPr>
          <w:szCs w:val="24"/>
        </w:rPr>
        <w:t>БИК: ______________________________________________________________________</w:t>
      </w:r>
    </w:p>
    <w:p w:rsidR="00895FBB" w:rsidRPr="00F91877" w:rsidRDefault="00F91877" w:rsidP="00F91877">
      <w:pPr>
        <w:contextualSpacing/>
        <w:mirrorIndents/>
        <w:rPr>
          <w:szCs w:val="24"/>
        </w:rPr>
      </w:pPr>
      <w:proofErr w:type="gramStart"/>
      <w:r w:rsidRPr="00F91877">
        <w:rPr>
          <w:szCs w:val="24"/>
        </w:rPr>
        <w:t>К</w:t>
      </w:r>
      <w:proofErr w:type="gramEnd"/>
      <w:r w:rsidRPr="00F91877">
        <w:rPr>
          <w:szCs w:val="24"/>
        </w:rPr>
        <w:t>/счет: ___________________________________________________________________</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contextualSpacing/>
        <w:mirrorIndents/>
        <w:rPr>
          <w:szCs w:val="24"/>
        </w:rPr>
      </w:pPr>
      <w:r w:rsidRPr="00F91877">
        <w:rPr>
          <w:szCs w:val="24"/>
        </w:rPr>
        <w:t>Приложения: на ___л. в экз.</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contextualSpacing/>
        <w:mirrorIndents/>
        <w:rPr>
          <w:szCs w:val="24"/>
        </w:rPr>
      </w:pPr>
      <w:r w:rsidRPr="00F91877">
        <w:rPr>
          <w:szCs w:val="24"/>
        </w:rPr>
        <w:t>Инициатор проекта</w:t>
      </w:r>
    </w:p>
    <w:p w:rsidR="00895FBB" w:rsidRPr="00F91877" w:rsidRDefault="00F91877" w:rsidP="00F91877">
      <w:pPr>
        <w:contextualSpacing/>
        <w:mirrorIndents/>
        <w:rPr>
          <w:szCs w:val="24"/>
        </w:rPr>
      </w:pPr>
      <w:r w:rsidRPr="00F91877">
        <w:rPr>
          <w:szCs w:val="24"/>
        </w:rPr>
        <w:t>(представитель инициатора)             ______________ _____________________</w:t>
      </w:r>
    </w:p>
    <w:p w:rsidR="00895FBB" w:rsidRPr="00F91877" w:rsidRDefault="00F91877" w:rsidP="00F91877">
      <w:pPr>
        <w:contextualSpacing/>
        <w:mirrorIndents/>
        <w:rPr>
          <w:szCs w:val="24"/>
        </w:rPr>
      </w:pPr>
      <w:r w:rsidRPr="00F91877">
        <w:rPr>
          <w:szCs w:val="24"/>
        </w:rPr>
        <w:t xml:space="preserve">                                         (подпись)    (расшифровка подписи)</w:t>
      </w:r>
    </w:p>
    <w:p w:rsidR="00895FBB" w:rsidRPr="00F91877" w:rsidRDefault="00F91877" w:rsidP="00F91877">
      <w:pPr>
        <w:contextualSpacing/>
        <w:mirrorIndents/>
        <w:rPr>
          <w:szCs w:val="24"/>
        </w:rPr>
      </w:pPr>
      <w:r w:rsidRPr="00F91877">
        <w:rPr>
          <w:szCs w:val="24"/>
        </w:rPr>
        <w:t>"____" ___________ 202__ г.</w:t>
      </w:r>
    </w:p>
    <w:p w:rsidR="00895FBB" w:rsidRPr="00F91877" w:rsidRDefault="00F91877" w:rsidP="00F91877">
      <w:pPr>
        <w:contextualSpacing/>
        <w:mirrorIndents/>
        <w:rPr>
          <w:szCs w:val="24"/>
        </w:rPr>
      </w:pPr>
      <w:r w:rsidRPr="00F91877">
        <w:rPr>
          <w:szCs w:val="24"/>
        </w:rPr>
        <w:t xml:space="preserve"> </w:t>
      </w:r>
    </w:p>
    <w:p w:rsidR="00895FBB" w:rsidRPr="00F91877" w:rsidRDefault="00F91877" w:rsidP="00F91877">
      <w:pPr>
        <w:contextualSpacing/>
        <w:mirrorIndents/>
        <w:rPr>
          <w:szCs w:val="24"/>
        </w:rPr>
      </w:pPr>
      <w:r w:rsidRPr="00F91877">
        <w:rPr>
          <w:szCs w:val="24"/>
        </w:rPr>
        <w:t>Заявление принято "____" ______________202__ г.</w:t>
      </w:r>
    </w:p>
    <w:p w:rsidR="00895FBB" w:rsidRPr="00F91877" w:rsidRDefault="00F91877" w:rsidP="00F91877">
      <w:pPr>
        <w:contextualSpacing/>
        <w:mirrorIndents/>
        <w:rPr>
          <w:szCs w:val="24"/>
        </w:rPr>
      </w:pPr>
      <w:r w:rsidRPr="00F91877">
        <w:rPr>
          <w:szCs w:val="24"/>
        </w:rPr>
        <w:t>Должностное лицо,</w:t>
      </w:r>
    </w:p>
    <w:p w:rsidR="00895FBB" w:rsidRPr="00F91877" w:rsidRDefault="00F91877" w:rsidP="00F91877">
      <w:pPr>
        <w:contextualSpacing/>
        <w:mirrorIndents/>
        <w:rPr>
          <w:szCs w:val="24"/>
        </w:rPr>
      </w:pPr>
      <w:proofErr w:type="gramStart"/>
      <w:r w:rsidRPr="00F91877">
        <w:rPr>
          <w:szCs w:val="24"/>
        </w:rPr>
        <w:t>ответственное</w:t>
      </w:r>
      <w:proofErr w:type="gramEnd"/>
      <w:r w:rsidRPr="00F91877">
        <w:rPr>
          <w:szCs w:val="24"/>
        </w:rPr>
        <w:t xml:space="preserve"> за прием заявления    ________________ ______________________</w:t>
      </w:r>
    </w:p>
    <w:p w:rsidR="00895FBB" w:rsidRPr="00F91877" w:rsidRDefault="00F91877" w:rsidP="00F91877">
      <w:pPr>
        <w:contextualSpacing/>
        <w:mirrorIndents/>
        <w:rPr>
          <w:szCs w:val="24"/>
        </w:rPr>
        <w:sectPr w:rsidR="00895FBB" w:rsidRPr="00F91877">
          <w:pgSz w:w="12240" w:h="15840"/>
          <w:pgMar w:top="1134" w:right="850" w:bottom="709" w:left="1701" w:header="720" w:footer="720" w:gutter="0"/>
          <w:cols w:space="720"/>
        </w:sectPr>
      </w:pPr>
      <w:r w:rsidRPr="00F91877">
        <w:rPr>
          <w:szCs w:val="24"/>
        </w:rPr>
        <w:t xml:space="preserve">                                                                            (подпись)    (расшифровка подписи)</w:t>
      </w:r>
    </w:p>
    <w:p w:rsidR="00895FBB" w:rsidRDefault="00895FBB" w:rsidP="00F91877">
      <w:pPr>
        <w:contextualSpacing/>
        <w:mirrorIndents/>
        <w:jc w:val="both"/>
        <w:rPr>
          <w:sz w:val="28"/>
          <w:shd w:val="clear" w:color="auto" w:fill="F1C100"/>
        </w:rPr>
      </w:pPr>
    </w:p>
    <w:sectPr w:rsidR="00895FBB" w:rsidSect="00185084">
      <w:pgSz w:w="12240" w:h="15840"/>
      <w:pgMar w:top="1134" w:right="850"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10DB4"/>
    <w:multiLevelType w:val="multilevel"/>
    <w:tmpl w:val="EB3A9FF6"/>
    <w:lvl w:ilvl="0">
      <w:start w:val="1"/>
      <w:numFmt w:val="decimal"/>
      <w:pStyle w:val="1"/>
      <w:suff w:val="nothing"/>
      <w:lvlText w:val=""/>
      <w:lvlJc w:val="left"/>
      <w:pPr>
        <w:widowControl/>
        <w:tabs>
          <w:tab w:val="left" w:pos="432"/>
        </w:tabs>
        <w:ind w:left="432" w:hanging="432"/>
      </w:pPr>
    </w:lvl>
    <w:lvl w:ilvl="1">
      <w:start w:val="1"/>
      <w:numFmt w:val="decimal"/>
      <w:suff w:val="nothing"/>
      <w:lvlText w:val=""/>
      <w:lvlJc w:val="left"/>
      <w:pPr>
        <w:widowControl/>
        <w:tabs>
          <w:tab w:val="left" w:pos="576"/>
        </w:tabs>
        <w:ind w:left="576" w:hanging="576"/>
      </w:pPr>
    </w:lvl>
    <w:lvl w:ilvl="2">
      <w:start w:val="1"/>
      <w:numFmt w:val="decimal"/>
      <w:suff w:val="nothing"/>
      <w:lvlText w:val=""/>
      <w:lvlJc w:val="left"/>
      <w:pPr>
        <w:widowControl/>
        <w:tabs>
          <w:tab w:val="left" w:pos="720"/>
        </w:tabs>
        <w:ind w:left="720" w:hanging="720"/>
      </w:pPr>
    </w:lvl>
    <w:lvl w:ilvl="3">
      <w:start w:val="1"/>
      <w:numFmt w:val="decimal"/>
      <w:suff w:val="nothing"/>
      <w:lvlText w:val=""/>
      <w:lvlJc w:val="left"/>
      <w:pPr>
        <w:widowControl/>
        <w:tabs>
          <w:tab w:val="left" w:pos="864"/>
        </w:tabs>
        <w:ind w:left="864" w:hanging="864"/>
      </w:pPr>
    </w:lvl>
    <w:lvl w:ilvl="4">
      <w:start w:val="1"/>
      <w:numFmt w:val="decimal"/>
      <w:suff w:val="nothing"/>
      <w:lvlText w:val=""/>
      <w:lvlJc w:val="left"/>
      <w:pPr>
        <w:widowControl/>
        <w:tabs>
          <w:tab w:val="left" w:pos="1008"/>
        </w:tabs>
        <w:ind w:left="1008" w:hanging="1008"/>
      </w:pPr>
    </w:lvl>
    <w:lvl w:ilvl="5">
      <w:start w:val="1"/>
      <w:numFmt w:val="decimal"/>
      <w:suff w:val="nothing"/>
      <w:lvlText w:val=""/>
      <w:lvlJc w:val="left"/>
      <w:pPr>
        <w:widowControl/>
        <w:tabs>
          <w:tab w:val="left" w:pos="1152"/>
        </w:tabs>
        <w:ind w:left="1152" w:hanging="1152"/>
      </w:pPr>
    </w:lvl>
    <w:lvl w:ilvl="6">
      <w:start w:val="1"/>
      <w:numFmt w:val="decimal"/>
      <w:suff w:val="nothing"/>
      <w:lvlText w:val=""/>
      <w:lvlJc w:val="left"/>
      <w:pPr>
        <w:widowControl/>
        <w:tabs>
          <w:tab w:val="left" w:pos="1296"/>
        </w:tabs>
        <w:ind w:left="1296" w:hanging="1296"/>
      </w:pPr>
    </w:lvl>
    <w:lvl w:ilvl="7">
      <w:start w:val="1"/>
      <w:numFmt w:val="decimal"/>
      <w:suff w:val="nothing"/>
      <w:lvlText w:val=""/>
      <w:lvlJc w:val="left"/>
      <w:pPr>
        <w:widowControl/>
        <w:tabs>
          <w:tab w:val="left" w:pos="1440"/>
        </w:tabs>
        <w:ind w:left="1440" w:hanging="1440"/>
      </w:pPr>
    </w:lvl>
    <w:lvl w:ilvl="8">
      <w:start w:val="1"/>
      <w:numFmt w:val="decimal"/>
      <w:suff w:val="nothing"/>
      <w:lvlText w:val=""/>
      <w:lvlJc w:val="left"/>
      <w:pPr>
        <w:widowControl/>
        <w:tabs>
          <w:tab w:val="left" w:pos="1584"/>
        </w:tabs>
        <w:ind w:left="158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895FBB"/>
    <w:rsid w:val="00185084"/>
    <w:rsid w:val="00895FBB"/>
    <w:rsid w:val="00F64252"/>
    <w:rsid w:val="00F918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sid w:val="00185084"/>
    <w:rPr>
      <w:sz w:val="24"/>
    </w:rPr>
  </w:style>
  <w:style w:type="paragraph" w:styleId="1">
    <w:name w:val="heading 1"/>
    <w:basedOn w:val="a"/>
    <w:next w:val="a"/>
    <w:link w:val="11"/>
    <w:uiPriority w:val="9"/>
    <w:qFormat/>
    <w:rsid w:val="00185084"/>
    <w:pPr>
      <w:keepNext/>
      <w:numPr>
        <w:numId w:val="1"/>
      </w:numPr>
      <w:jc w:val="center"/>
      <w:outlineLvl w:val="0"/>
    </w:pPr>
    <w:rPr>
      <w:b/>
      <w:sz w:val="28"/>
    </w:rPr>
  </w:style>
  <w:style w:type="paragraph" w:styleId="2">
    <w:name w:val="heading 2"/>
    <w:basedOn w:val="a"/>
    <w:next w:val="a"/>
    <w:link w:val="20"/>
    <w:uiPriority w:val="9"/>
    <w:qFormat/>
    <w:rsid w:val="00185084"/>
    <w:pPr>
      <w:keepNext/>
      <w:spacing w:before="240" w:after="60"/>
      <w:outlineLvl w:val="1"/>
    </w:pPr>
    <w:rPr>
      <w:rFonts w:ascii="Arial" w:hAnsi="Arial"/>
      <w:b/>
      <w:i/>
      <w:sz w:val="28"/>
    </w:rPr>
  </w:style>
  <w:style w:type="paragraph" w:styleId="3">
    <w:name w:val="heading 3"/>
    <w:next w:val="a"/>
    <w:link w:val="30"/>
    <w:uiPriority w:val="9"/>
    <w:qFormat/>
    <w:rsid w:val="00185084"/>
    <w:pPr>
      <w:spacing w:before="120" w:after="120"/>
      <w:jc w:val="both"/>
      <w:outlineLvl w:val="2"/>
    </w:pPr>
    <w:rPr>
      <w:rFonts w:ascii="XO Thames" w:hAnsi="XO Thames"/>
      <w:b/>
      <w:sz w:val="26"/>
    </w:rPr>
  </w:style>
  <w:style w:type="paragraph" w:styleId="4">
    <w:name w:val="heading 4"/>
    <w:next w:val="a"/>
    <w:link w:val="40"/>
    <w:uiPriority w:val="9"/>
    <w:qFormat/>
    <w:rsid w:val="00185084"/>
    <w:pPr>
      <w:spacing w:before="120" w:after="120"/>
      <w:jc w:val="both"/>
      <w:outlineLvl w:val="3"/>
    </w:pPr>
    <w:rPr>
      <w:rFonts w:ascii="XO Thames" w:hAnsi="XO Thames"/>
      <w:b/>
      <w:sz w:val="24"/>
    </w:rPr>
  </w:style>
  <w:style w:type="paragraph" w:styleId="5">
    <w:name w:val="heading 5"/>
    <w:next w:val="a"/>
    <w:link w:val="50"/>
    <w:uiPriority w:val="9"/>
    <w:qFormat/>
    <w:rsid w:val="00185084"/>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185084"/>
    <w:rPr>
      <w:sz w:val="24"/>
    </w:rPr>
  </w:style>
  <w:style w:type="paragraph" w:styleId="21">
    <w:name w:val="toc 2"/>
    <w:next w:val="a"/>
    <w:link w:val="22"/>
    <w:uiPriority w:val="39"/>
    <w:rsid w:val="00185084"/>
    <w:pPr>
      <w:ind w:left="200"/>
    </w:pPr>
    <w:rPr>
      <w:rFonts w:ascii="XO Thames" w:hAnsi="XO Thames"/>
      <w:sz w:val="28"/>
    </w:rPr>
  </w:style>
  <w:style w:type="character" w:customStyle="1" w:styleId="22">
    <w:name w:val="Оглавление 2 Знак"/>
    <w:link w:val="21"/>
    <w:rsid w:val="00185084"/>
    <w:rPr>
      <w:rFonts w:ascii="XO Thames" w:hAnsi="XO Thames"/>
      <w:sz w:val="28"/>
    </w:rPr>
  </w:style>
  <w:style w:type="paragraph" w:customStyle="1" w:styleId="ConsPlusNormal">
    <w:name w:val="ConsPlusNormal"/>
    <w:link w:val="ConsPlusNormal0"/>
    <w:rsid w:val="00185084"/>
    <w:pPr>
      <w:widowControl w:val="0"/>
      <w:ind w:firstLine="720"/>
    </w:pPr>
    <w:rPr>
      <w:rFonts w:ascii="Arial" w:hAnsi="Arial"/>
    </w:rPr>
  </w:style>
  <w:style w:type="character" w:customStyle="1" w:styleId="ConsPlusNormal0">
    <w:name w:val="ConsPlusNormal"/>
    <w:link w:val="ConsPlusNormal"/>
    <w:rsid w:val="00185084"/>
    <w:rPr>
      <w:rFonts w:ascii="Arial" w:hAnsi="Arial"/>
    </w:rPr>
  </w:style>
  <w:style w:type="paragraph" w:styleId="a3">
    <w:name w:val="header"/>
    <w:basedOn w:val="a"/>
    <w:link w:val="a4"/>
    <w:rsid w:val="00185084"/>
    <w:pPr>
      <w:tabs>
        <w:tab w:val="center" w:pos="4153"/>
        <w:tab w:val="right" w:pos="8306"/>
      </w:tabs>
    </w:pPr>
    <w:rPr>
      <w:sz w:val="20"/>
    </w:rPr>
  </w:style>
  <w:style w:type="character" w:customStyle="1" w:styleId="a4">
    <w:name w:val="Верхний колонтитул Знак"/>
    <w:basedOn w:val="10"/>
    <w:link w:val="a3"/>
    <w:rsid w:val="00185084"/>
    <w:rPr>
      <w:sz w:val="20"/>
    </w:rPr>
  </w:style>
  <w:style w:type="paragraph" w:customStyle="1" w:styleId="93622efd2aa7ee33dd374da1bf92a489s6">
    <w:name w:val="93622efd2aa7ee33dd374da1bf92a489s6"/>
    <w:basedOn w:val="12"/>
    <w:link w:val="93622efd2aa7ee33dd374da1bf92a489s60"/>
    <w:rsid w:val="00185084"/>
  </w:style>
  <w:style w:type="character" w:customStyle="1" w:styleId="93622efd2aa7ee33dd374da1bf92a489s60">
    <w:name w:val="93622efd2aa7ee33dd374da1bf92a489s6"/>
    <w:basedOn w:val="a0"/>
    <w:link w:val="93622efd2aa7ee33dd374da1bf92a489s6"/>
    <w:rsid w:val="00185084"/>
  </w:style>
  <w:style w:type="paragraph" w:styleId="41">
    <w:name w:val="toc 4"/>
    <w:next w:val="a"/>
    <w:link w:val="42"/>
    <w:uiPriority w:val="39"/>
    <w:rsid w:val="00185084"/>
    <w:pPr>
      <w:ind w:left="600"/>
    </w:pPr>
    <w:rPr>
      <w:rFonts w:ascii="XO Thames" w:hAnsi="XO Thames"/>
      <w:sz w:val="28"/>
    </w:rPr>
  </w:style>
  <w:style w:type="character" w:customStyle="1" w:styleId="42">
    <w:name w:val="Оглавление 4 Знак"/>
    <w:link w:val="41"/>
    <w:rsid w:val="00185084"/>
    <w:rPr>
      <w:rFonts w:ascii="XO Thames" w:hAnsi="XO Thames"/>
      <w:sz w:val="28"/>
    </w:rPr>
  </w:style>
  <w:style w:type="paragraph" w:customStyle="1" w:styleId="12">
    <w:name w:val="Основной шрифт абзаца1"/>
    <w:link w:val="6"/>
    <w:rsid w:val="00185084"/>
  </w:style>
  <w:style w:type="paragraph" w:styleId="6">
    <w:name w:val="toc 6"/>
    <w:next w:val="a"/>
    <w:link w:val="60"/>
    <w:uiPriority w:val="39"/>
    <w:rsid w:val="00185084"/>
    <w:pPr>
      <w:ind w:left="1000"/>
    </w:pPr>
    <w:rPr>
      <w:rFonts w:ascii="XO Thames" w:hAnsi="XO Thames"/>
      <w:sz w:val="28"/>
    </w:rPr>
  </w:style>
  <w:style w:type="character" w:customStyle="1" w:styleId="60">
    <w:name w:val="Оглавление 6 Знак"/>
    <w:link w:val="6"/>
    <w:rsid w:val="00185084"/>
    <w:rPr>
      <w:rFonts w:ascii="XO Thames" w:hAnsi="XO Thames"/>
      <w:sz w:val="28"/>
    </w:rPr>
  </w:style>
  <w:style w:type="paragraph" w:customStyle="1" w:styleId="3cd3633a0beb813306df475e70a94821s2">
    <w:name w:val="3cd3633a0beb813306df475e70a94821s2"/>
    <w:basedOn w:val="a"/>
    <w:link w:val="3cd3633a0beb813306df475e70a94821s20"/>
    <w:rsid w:val="00185084"/>
    <w:pPr>
      <w:spacing w:beforeAutospacing="1" w:afterAutospacing="1"/>
    </w:pPr>
  </w:style>
  <w:style w:type="character" w:customStyle="1" w:styleId="3cd3633a0beb813306df475e70a94821s20">
    <w:name w:val="3cd3633a0beb813306df475e70a94821s2"/>
    <w:basedOn w:val="10"/>
    <w:link w:val="3cd3633a0beb813306df475e70a94821s2"/>
    <w:rsid w:val="00185084"/>
    <w:rPr>
      <w:sz w:val="24"/>
    </w:rPr>
  </w:style>
  <w:style w:type="paragraph" w:styleId="7">
    <w:name w:val="toc 7"/>
    <w:next w:val="a"/>
    <w:link w:val="70"/>
    <w:uiPriority w:val="39"/>
    <w:rsid w:val="00185084"/>
    <w:pPr>
      <w:ind w:left="1200"/>
    </w:pPr>
    <w:rPr>
      <w:rFonts w:ascii="XO Thames" w:hAnsi="XO Thames"/>
      <w:sz w:val="28"/>
    </w:rPr>
  </w:style>
  <w:style w:type="character" w:customStyle="1" w:styleId="70">
    <w:name w:val="Оглавление 7 Знак"/>
    <w:link w:val="7"/>
    <w:rsid w:val="00185084"/>
    <w:rPr>
      <w:rFonts w:ascii="XO Thames" w:hAnsi="XO Thames"/>
      <w:sz w:val="28"/>
    </w:rPr>
  </w:style>
  <w:style w:type="paragraph" w:customStyle="1" w:styleId="Endnote">
    <w:name w:val="Endnote"/>
    <w:link w:val="Endnote0"/>
    <w:rsid w:val="00185084"/>
    <w:pPr>
      <w:ind w:firstLine="851"/>
      <w:jc w:val="both"/>
    </w:pPr>
    <w:rPr>
      <w:rFonts w:ascii="XO Thames" w:hAnsi="XO Thames"/>
      <w:sz w:val="22"/>
    </w:rPr>
  </w:style>
  <w:style w:type="character" w:customStyle="1" w:styleId="Endnote0">
    <w:name w:val="Endnote"/>
    <w:link w:val="Endnote"/>
    <w:rsid w:val="00185084"/>
    <w:rPr>
      <w:rFonts w:ascii="XO Thames" w:hAnsi="XO Thames"/>
      <w:sz w:val="22"/>
    </w:rPr>
  </w:style>
  <w:style w:type="character" w:customStyle="1" w:styleId="30">
    <w:name w:val="Заголовок 3 Знак"/>
    <w:link w:val="3"/>
    <w:rsid w:val="00185084"/>
    <w:rPr>
      <w:rFonts w:ascii="XO Thames" w:hAnsi="XO Thames"/>
      <w:b/>
      <w:sz w:val="26"/>
    </w:rPr>
  </w:style>
  <w:style w:type="paragraph" w:customStyle="1" w:styleId="60a32196917390c61cb9516d0ba56ec5s17">
    <w:name w:val="60a32196917390c61cb9516d0ba56ec5s17"/>
    <w:basedOn w:val="a"/>
    <w:link w:val="60a32196917390c61cb9516d0ba56ec5s170"/>
    <w:rsid w:val="00185084"/>
    <w:pPr>
      <w:spacing w:beforeAutospacing="1" w:afterAutospacing="1"/>
    </w:pPr>
  </w:style>
  <w:style w:type="character" w:customStyle="1" w:styleId="60a32196917390c61cb9516d0ba56ec5s170">
    <w:name w:val="60a32196917390c61cb9516d0ba56ec5s17"/>
    <w:basedOn w:val="10"/>
    <w:link w:val="60a32196917390c61cb9516d0ba56ec5s17"/>
    <w:rsid w:val="00185084"/>
    <w:rPr>
      <w:sz w:val="24"/>
    </w:rPr>
  </w:style>
  <w:style w:type="paragraph" w:customStyle="1" w:styleId="345ef3c3a60bd82c0f33798e53b392f2bumpedfont15">
    <w:name w:val="345ef3c3a60bd82c0f33798e53b392f2bumpedfont15"/>
    <w:basedOn w:val="12"/>
    <w:link w:val="345ef3c3a60bd82c0f33798e53b392f2bumpedfont150"/>
    <w:rsid w:val="00185084"/>
  </w:style>
  <w:style w:type="character" w:customStyle="1" w:styleId="345ef3c3a60bd82c0f33798e53b392f2bumpedfont150">
    <w:name w:val="345ef3c3a60bd82c0f33798e53b392f2bumpedfont15"/>
    <w:basedOn w:val="a0"/>
    <w:link w:val="345ef3c3a60bd82c0f33798e53b392f2bumpedfont15"/>
    <w:rsid w:val="00185084"/>
  </w:style>
  <w:style w:type="paragraph" w:customStyle="1" w:styleId="consplustitle">
    <w:name w:val="consplustitle"/>
    <w:basedOn w:val="a"/>
    <w:link w:val="consplustitle0"/>
    <w:rsid w:val="00185084"/>
    <w:pPr>
      <w:spacing w:beforeAutospacing="1" w:afterAutospacing="1"/>
    </w:pPr>
  </w:style>
  <w:style w:type="character" w:customStyle="1" w:styleId="consplustitle0">
    <w:name w:val="consplustitle"/>
    <w:basedOn w:val="10"/>
    <w:link w:val="consplustitle"/>
    <w:rsid w:val="00185084"/>
    <w:rPr>
      <w:sz w:val="24"/>
    </w:rPr>
  </w:style>
  <w:style w:type="paragraph" w:customStyle="1" w:styleId="31a4d36d391ff87c43bdd4c7f286dd78s12">
    <w:name w:val="31a4d36d391ff87c43bdd4c7f286dd78s12"/>
    <w:basedOn w:val="a"/>
    <w:link w:val="31a4d36d391ff87c43bdd4c7f286dd78s120"/>
    <w:rsid w:val="00185084"/>
    <w:pPr>
      <w:spacing w:beforeAutospacing="1" w:afterAutospacing="1"/>
    </w:pPr>
  </w:style>
  <w:style w:type="character" w:customStyle="1" w:styleId="31a4d36d391ff87c43bdd4c7f286dd78s120">
    <w:name w:val="31a4d36d391ff87c43bdd4c7f286dd78s12"/>
    <w:basedOn w:val="10"/>
    <w:link w:val="31a4d36d391ff87c43bdd4c7f286dd78s12"/>
    <w:rsid w:val="00185084"/>
    <w:rPr>
      <w:sz w:val="24"/>
    </w:rPr>
  </w:style>
  <w:style w:type="paragraph" w:styleId="31">
    <w:name w:val="toc 3"/>
    <w:next w:val="a"/>
    <w:link w:val="32"/>
    <w:uiPriority w:val="39"/>
    <w:rsid w:val="00185084"/>
    <w:pPr>
      <w:ind w:left="400"/>
    </w:pPr>
    <w:rPr>
      <w:rFonts w:ascii="XO Thames" w:hAnsi="XO Thames"/>
      <w:sz w:val="28"/>
    </w:rPr>
  </w:style>
  <w:style w:type="character" w:customStyle="1" w:styleId="32">
    <w:name w:val="Оглавление 3 Знак"/>
    <w:link w:val="31"/>
    <w:rsid w:val="00185084"/>
    <w:rPr>
      <w:rFonts w:ascii="XO Thames" w:hAnsi="XO Thames"/>
      <w:sz w:val="28"/>
    </w:rPr>
  </w:style>
  <w:style w:type="paragraph" w:customStyle="1" w:styleId="35b8bace129b214e46d135ad8a274009s10">
    <w:name w:val="35b8bace129b214e46d135ad8a274009s10"/>
    <w:basedOn w:val="12"/>
    <w:link w:val="35b8bace129b214e46d135ad8a274009s100"/>
    <w:rsid w:val="00185084"/>
  </w:style>
  <w:style w:type="character" w:customStyle="1" w:styleId="35b8bace129b214e46d135ad8a274009s100">
    <w:name w:val="35b8bace129b214e46d135ad8a274009s10"/>
    <w:basedOn w:val="a0"/>
    <w:link w:val="35b8bace129b214e46d135ad8a274009s10"/>
    <w:rsid w:val="00185084"/>
  </w:style>
  <w:style w:type="character" w:customStyle="1" w:styleId="50">
    <w:name w:val="Заголовок 5 Знак"/>
    <w:link w:val="5"/>
    <w:rsid w:val="00185084"/>
    <w:rPr>
      <w:rFonts w:ascii="XO Thames" w:hAnsi="XO Thames"/>
      <w:b/>
      <w:sz w:val="22"/>
    </w:rPr>
  </w:style>
  <w:style w:type="character" w:customStyle="1" w:styleId="11">
    <w:name w:val="Заголовок 1 Знак"/>
    <w:basedOn w:val="10"/>
    <w:link w:val="1"/>
    <w:rsid w:val="00185084"/>
    <w:rPr>
      <w:b/>
      <w:sz w:val="28"/>
    </w:rPr>
  </w:style>
  <w:style w:type="paragraph" w:customStyle="1" w:styleId="13">
    <w:name w:val="Гиперссылка1"/>
    <w:basedOn w:val="12"/>
    <w:link w:val="a5"/>
    <w:rsid w:val="00185084"/>
  </w:style>
  <w:style w:type="character" w:styleId="a5">
    <w:name w:val="Hyperlink"/>
    <w:basedOn w:val="a0"/>
    <w:link w:val="13"/>
    <w:rsid w:val="00185084"/>
  </w:style>
  <w:style w:type="paragraph" w:customStyle="1" w:styleId="Footnote">
    <w:name w:val="Footnote"/>
    <w:link w:val="Footnote0"/>
    <w:rsid w:val="00185084"/>
    <w:pPr>
      <w:ind w:firstLine="851"/>
      <w:jc w:val="both"/>
    </w:pPr>
    <w:rPr>
      <w:rFonts w:ascii="XO Thames" w:hAnsi="XO Thames"/>
      <w:sz w:val="22"/>
    </w:rPr>
  </w:style>
  <w:style w:type="character" w:customStyle="1" w:styleId="Footnote0">
    <w:name w:val="Footnote"/>
    <w:link w:val="Footnote"/>
    <w:rsid w:val="00185084"/>
    <w:rPr>
      <w:rFonts w:ascii="XO Thames" w:hAnsi="XO Thames"/>
      <w:sz w:val="22"/>
    </w:rPr>
  </w:style>
  <w:style w:type="paragraph" w:styleId="14">
    <w:name w:val="toc 1"/>
    <w:next w:val="a"/>
    <w:link w:val="15"/>
    <w:uiPriority w:val="39"/>
    <w:rsid w:val="00185084"/>
    <w:rPr>
      <w:rFonts w:ascii="XO Thames" w:hAnsi="XO Thames"/>
      <w:b/>
      <w:sz w:val="28"/>
    </w:rPr>
  </w:style>
  <w:style w:type="character" w:customStyle="1" w:styleId="15">
    <w:name w:val="Оглавление 1 Знак"/>
    <w:link w:val="14"/>
    <w:rsid w:val="00185084"/>
    <w:rPr>
      <w:rFonts w:ascii="XO Thames" w:hAnsi="XO Thames"/>
      <w:b/>
      <w:sz w:val="28"/>
    </w:rPr>
  </w:style>
  <w:style w:type="paragraph" w:customStyle="1" w:styleId="af3fb9033b2907aac6f32b0b6489a7a0s9">
    <w:name w:val="af3fb9033b2907aac6f32b0b6489a7a0s9"/>
    <w:basedOn w:val="a"/>
    <w:link w:val="af3fb9033b2907aac6f32b0b6489a7a0s90"/>
    <w:rsid w:val="00185084"/>
    <w:pPr>
      <w:spacing w:beforeAutospacing="1" w:afterAutospacing="1"/>
    </w:pPr>
  </w:style>
  <w:style w:type="character" w:customStyle="1" w:styleId="af3fb9033b2907aac6f32b0b6489a7a0s90">
    <w:name w:val="af3fb9033b2907aac6f32b0b6489a7a0s9"/>
    <w:basedOn w:val="10"/>
    <w:link w:val="af3fb9033b2907aac6f32b0b6489a7a0s9"/>
    <w:rsid w:val="00185084"/>
    <w:rPr>
      <w:sz w:val="24"/>
    </w:rPr>
  </w:style>
  <w:style w:type="paragraph" w:customStyle="1" w:styleId="HeaderandFooter">
    <w:name w:val="Header and Footer"/>
    <w:link w:val="HeaderandFooter0"/>
    <w:rsid w:val="00185084"/>
    <w:pPr>
      <w:jc w:val="both"/>
    </w:pPr>
    <w:rPr>
      <w:rFonts w:ascii="XO Thames" w:hAnsi="XO Thames"/>
      <w:sz w:val="28"/>
    </w:rPr>
  </w:style>
  <w:style w:type="character" w:customStyle="1" w:styleId="HeaderandFooter0">
    <w:name w:val="Header and Footer"/>
    <w:link w:val="HeaderandFooter"/>
    <w:rsid w:val="00185084"/>
    <w:rPr>
      <w:rFonts w:ascii="XO Thames" w:hAnsi="XO Thames"/>
      <w:sz w:val="28"/>
    </w:rPr>
  </w:style>
  <w:style w:type="paragraph" w:customStyle="1" w:styleId="a6">
    <w:name w:val="Прижатый влево"/>
    <w:basedOn w:val="a"/>
    <w:next w:val="a"/>
    <w:link w:val="a7"/>
    <w:rsid w:val="00185084"/>
    <w:rPr>
      <w:rFonts w:ascii="Arial" w:hAnsi="Arial"/>
    </w:rPr>
  </w:style>
  <w:style w:type="character" w:customStyle="1" w:styleId="a7">
    <w:name w:val="Прижатый влево"/>
    <w:basedOn w:val="10"/>
    <w:link w:val="a6"/>
    <w:rsid w:val="00185084"/>
    <w:rPr>
      <w:rFonts w:ascii="Arial" w:hAnsi="Arial"/>
      <w:sz w:val="24"/>
    </w:rPr>
  </w:style>
  <w:style w:type="paragraph" w:customStyle="1" w:styleId="8b3f890a1cc1ca1246c65dced16750a1s15">
    <w:name w:val="8b3f890a1cc1ca1246c65dced16750a1s15"/>
    <w:basedOn w:val="a"/>
    <w:link w:val="8b3f890a1cc1ca1246c65dced16750a1s150"/>
    <w:rsid w:val="00185084"/>
    <w:pPr>
      <w:spacing w:beforeAutospacing="1" w:afterAutospacing="1"/>
    </w:pPr>
  </w:style>
  <w:style w:type="character" w:customStyle="1" w:styleId="8b3f890a1cc1ca1246c65dced16750a1s150">
    <w:name w:val="8b3f890a1cc1ca1246c65dced16750a1s15"/>
    <w:basedOn w:val="10"/>
    <w:link w:val="8b3f890a1cc1ca1246c65dced16750a1s15"/>
    <w:rsid w:val="00185084"/>
    <w:rPr>
      <w:sz w:val="24"/>
    </w:rPr>
  </w:style>
  <w:style w:type="paragraph" w:styleId="9">
    <w:name w:val="toc 9"/>
    <w:next w:val="a"/>
    <w:link w:val="90"/>
    <w:uiPriority w:val="39"/>
    <w:rsid w:val="00185084"/>
    <w:pPr>
      <w:ind w:left="1600"/>
    </w:pPr>
    <w:rPr>
      <w:rFonts w:ascii="XO Thames" w:hAnsi="XO Thames"/>
      <w:sz w:val="28"/>
    </w:rPr>
  </w:style>
  <w:style w:type="character" w:customStyle="1" w:styleId="90">
    <w:name w:val="Оглавление 9 Знак"/>
    <w:link w:val="9"/>
    <w:rsid w:val="00185084"/>
    <w:rPr>
      <w:rFonts w:ascii="XO Thames" w:hAnsi="XO Thames"/>
      <w:sz w:val="28"/>
    </w:rPr>
  </w:style>
  <w:style w:type="paragraph" w:styleId="8">
    <w:name w:val="toc 8"/>
    <w:next w:val="a"/>
    <w:link w:val="80"/>
    <w:uiPriority w:val="39"/>
    <w:rsid w:val="00185084"/>
    <w:pPr>
      <w:ind w:left="1400"/>
    </w:pPr>
    <w:rPr>
      <w:rFonts w:ascii="XO Thames" w:hAnsi="XO Thames"/>
      <w:sz w:val="28"/>
    </w:rPr>
  </w:style>
  <w:style w:type="character" w:customStyle="1" w:styleId="80">
    <w:name w:val="Оглавление 8 Знак"/>
    <w:link w:val="8"/>
    <w:rsid w:val="00185084"/>
    <w:rPr>
      <w:rFonts w:ascii="XO Thames" w:hAnsi="XO Thames"/>
      <w:sz w:val="28"/>
    </w:rPr>
  </w:style>
  <w:style w:type="paragraph" w:styleId="a8">
    <w:name w:val="Normal (Web)"/>
    <w:basedOn w:val="a"/>
    <w:link w:val="a9"/>
    <w:rsid w:val="00185084"/>
    <w:pPr>
      <w:spacing w:beforeAutospacing="1" w:afterAutospacing="1"/>
    </w:pPr>
  </w:style>
  <w:style w:type="character" w:customStyle="1" w:styleId="a9">
    <w:name w:val="Обычный (веб) Знак"/>
    <w:basedOn w:val="10"/>
    <w:link w:val="a8"/>
    <w:rsid w:val="00185084"/>
    <w:rPr>
      <w:sz w:val="24"/>
    </w:rPr>
  </w:style>
  <w:style w:type="paragraph" w:customStyle="1" w:styleId="b5d1ee127382cbf4ed3a671f1853e9c1s4">
    <w:name w:val="b5d1ee127382cbf4ed3a671f1853e9c1s4"/>
    <w:basedOn w:val="a"/>
    <w:link w:val="b5d1ee127382cbf4ed3a671f1853e9c1s40"/>
    <w:rsid w:val="00185084"/>
    <w:pPr>
      <w:spacing w:beforeAutospacing="1" w:afterAutospacing="1"/>
    </w:pPr>
  </w:style>
  <w:style w:type="character" w:customStyle="1" w:styleId="b5d1ee127382cbf4ed3a671f1853e9c1s40">
    <w:name w:val="b5d1ee127382cbf4ed3a671f1853e9c1s4"/>
    <w:basedOn w:val="10"/>
    <w:link w:val="b5d1ee127382cbf4ed3a671f1853e9c1s4"/>
    <w:rsid w:val="00185084"/>
    <w:rPr>
      <w:sz w:val="24"/>
    </w:rPr>
  </w:style>
  <w:style w:type="paragraph" w:styleId="51">
    <w:name w:val="toc 5"/>
    <w:next w:val="a"/>
    <w:link w:val="52"/>
    <w:uiPriority w:val="39"/>
    <w:rsid w:val="00185084"/>
    <w:pPr>
      <w:ind w:left="800"/>
    </w:pPr>
    <w:rPr>
      <w:rFonts w:ascii="XO Thames" w:hAnsi="XO Thames"/>
      <w:sz w:val="28"/>
    </w:rPr>
  </w:style>
  <w:style w:type="character" w:customStyle="1" w:styleId="52">
    <w:name w:val="Оглавление 5 Знак"/>
    <w:link w:val="51"/>
    <w:rsid w:val="00185084"/>
    <w:rPr>
      <w:rFonts w:ascii="XO Thames" w:hAnsi="XO Thames"/>
      <w:sz w:val="28"/>
    </w:rPr>
  </w:style>
  <w:style w:type="paragraph" w:customStyle="1" w:styleId="aa">
    <w:name w:val="Цветовое выделение"/>
    <w:link w:val="ab"/>
    <w:rsid w:val="00185084"/>
    <w:rPr>
      <w:b/>
      <w:color w:val="26282F"/>
    </w:rPr>
  </w:style>
  <w:style w:type="character" w:customStyle="1" w:styleId="ab">
    <w:name w:val="Цветовое выделение"/>
    <w:link w:val="aa"/>
    <w:rsid w:val="00185084"/>
    <w:rPr>
      <w:b/>
      <w:color w:val="26282F"/>
    </w:rPr>
  </w:style>
  <w:style w:type="paragraph" w:customStyle="1" w:styleId="16">
    <w:name w:val="Знак Знак Знак Знак1"/>
    <w:basedOn w:val="a"/>
    <w:link w:val="17"/>
    <w:rsid w:val="00185084"/>
    <w:pPr>
      <w:spacing w:beforeAutospacing="1" w:afterAutospacing="1"/>
    </w:pPr>
    <w:rPr>
      <w:rFonts w:ascii="Tahoma" w:hAnsi="Tahoma"/>
      <w:sz w:val="20"/>
    </w:rPr>
  </w:style>
  <w:style w:type="character" w:customStyle="1" w:styleId="17">
    <w:name w:val="Знак Знак Знак Знак1"/>
    <w:basedOn w:val="10"/>
    <w:link w:val="16"/>
    <w:rsid w:val="00185084"/>
    <w:rPr>
      <w:rFonts w:ascii="Tahoma" w:hAnsi="Tahoma"/>
      <w:sz w:val="20"/>
    </w:rPr>
  </w:style>
  <w:style w:type="paragraph" w:styleId="ac">
    <w:name w:val="Subtitle"/>
    <w:next w:val="a"/>
    <w:link w:val="ad"/>
    <w:uiPriority w:val="11"/>
    <w:qFormat/>
    <w:rsid w:val="00185084"/>
    <w:pPr>
      <w:jc w:val="both"/>
    </w:pPr>
    <w:rPr>
      <w:rFonts w:ascii="XO Thames" w:hAnsi="XO Thames"/>
      <w:i/>
      <w:sz w:val="24"/>
    </w:rPr>
  </w:style>
  <w:style w:type="character" w:customStyle="1" w:styleId="ad">
    <w:name w:val="Подзаголовок Знак"/>
    <w:link w:val="ac"/>
    <w:rsid w:val="00185084"/>
    <w:rPr>
      <w:rFonts w:ascii="XO Thames" w:hAnsi="XO Thames"/>
      <w:i/>
      <w:sz w:val="24"/>
    </w:rPr>
  </w:style>
  <w:style w:type="paragraph" w:styleId="ae">
    <w:name w:val="Title"/>
    <w:next w:val="a"/>
    <w:link w:val="af"/>
    <w:uiPriority w:val="10"/>
    <w:qFormat/>
    <w:rsid w:val="00185084"/>
    <w:pPr>
      <w:spacing w:before="567" w:after="567"/>
      <w:jc w:val="center"/>
    </w:pPr>
    <w:rPr>
      <w:rFonts w:ascii="XO Thames" w:hAnsi="XO Thames"/>
      <w:b/>
      <w:caps/>
      <w:sz w:val="40"/>
    </w:rPr>
  </w:style>
  <w:style w:type="character" w:customStyle="1" w:styleId="af">
    <w:name w:val="Название Знак"/>
    <w:link w:val="ae"/>
    <w:rsid w:val="00185084"/>
    <w:rPr>
      <w:rFonts w:ascii="XO Thames" w:hAnsi="XO Thames"/>
      <w:b/>
      <w:caps/>
      <w:sz w:val="40"/>
    </w:rPr>
  </w:style>
  <w:style w:type="character" w:customStyle="1" w:styleId="40">
    <w:name w:val="Заголовок 4 Знак"/>
    <w:link w:val="4"/>
    <w:rsid w:val="00185084"/>
    <w:rPr>
      <w:rFonts w:ascii="XO Thames" w:hAnsi="XO Thames"/>
      <w:b/>
      <w:sz w:val="24"/>
    </w:rPr>
  </w:style>
  <w:style w:type="character" w:customStyle="1" w:styleId="20">
    <w:name w:val="Заголовок 2 Знак"/>
    <w:basedOn w:val="10"/>
    <w:link w:val="2"/>
    <w:rsid w:val="00185084"/>
    <w:rPr>
      <w:rFonts w:ascii="Arial" w:hAnsi="Arial"/>
      <w:b/>
      <w:i/>
      <w:sz w:val="28"/>
    </w:rPr>
  </w:style>
  <w:style w:type="paragraph" w:customStyle="1" w:styleId="885a3218b19909d999b66fffd8105830s14">
    <w:name w:val="885a3218b19909d999b66fffd8105830s14"/>
    <w:basedOn w:val="a"/>
    <w:link w:val="885a3218b19909d999b66fffd8105830s140"/>
    <w:rsid w:val="00185084"/>
    <w:pPr>
      <w:spacing w:beforeAutospacing="1" w:afterAutospacing="1"/>
    </w:pPr>
  </w:style>
  <w:style w:type="character" w:customStyle="1" w:styleId="885a3218b19909d999b66fffd8105830s140">
    <w:name w:val="885a3218b19909d999b66fffd8105830s14"/>
    <w:basedOn w:val="10"/>
    <w:link w:val="885a3218b19909d999b66fffd8105830s14"/>
    <w:rsid w:val="00185084"/>
    <w:rPr>
      <w:sz w:val="24"/>
    </w:rPr>
  </w:style>
  <w:style w:type="paragraph" w:styleId="af0">
    <w:name w:val="Balloon Text"/>
    <w:basedOn w:val="a"/>
    <w:link w:val="af1"/>
    <w:uiPriority w:val="99"/>
    <w:semiHidden/>
    <w:unhideWhenUsed/>
    <w:rsid w:val="00F91877"/>
    <w:rPr>
      <w:rFonts w:ascii="Tahoma" w:hAnsi="Tahoma" w:cs="Tahoma"/>
      <w:sz w:val="16"/>
      <w:szCs w:val="16"/>
    </w:rPr>
  </w:style>
  <w:style w:type="character" w:customStyle="1" w:styleId="af1">
    <w:name w:val="Текст выноски Знак"/>
    <w:basedOn w:val="a0"/>
    <w:link w:val="af0"/>
    <w:uiPriority w:val="99"/>
    <w:semiHidden/>
    <w:rsid w:val="00F918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0"/>
    <w:qFormat/>
    <w:rPr>
      <w:sz w:val="24"/>
    </w:rPr>
  </w:style>
  <w:style w:type="paragraph" w:styleId="1">
    <w:name w:val="heading 1"/>
    <w:basedOn w:val="a"/>
    <w:next w:val="a"/>
    <w:link w:val="11"/>
    <w:uiPriority w:val="9"/>
    <w:qFormat/>
    <w:pPr>
      <w:keepNext/>
      <w:numPr>
        <w:numId w:val="1"/>
      </w:numPr>
      <w:jc w:val="center"/>
      <w:outlineLvl w:val="0"/>
    </w:pPr>
    <w:rPr>
      <w:b/>
      <w:sz w:val="28"/>
    </w:rPr>
  </w:style>
  <w:style w:type="paragraph" w:styleId="2">
    <w:name w:val="heading 2"/>
    <w:basedOn w:val="a"/>
    <w:next w:val="a"/>
    <w:link w:val="20"/>
    <w:uiPriority w:val="9"/>
    <w:qFormat/>
    <w:pPr>
      <w:keepNext/>
      <w:spacing w:before="240" w:after="60"/>
      <w:outlineLvl w:val="1"/>
    </w:pPr>
    <w:rPr>
      <w:rFonts w:ascii="Arial" w:hAnsi="Arial"/>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3">
    <w:name w:val="header"/>
    <w:basedOn w:val="a"/>
    <w:link w:val="a4"/>
    <w:pPr>
      <w:tabs>
        <w:tab w:val="center" w:pos="4153"/>
        <w:tab w:val="right" w:pos="8306"/>
      </w:tabs>
    </w:pPr>
    <w:rPr>
      <w:sz w:val="20"/>
    </w:rPr>
  </w:style>
  <w:style w:type="character" w:customStyle="1" w:styleId="a4">
    <w:name w:val="Верхний колонтитул Знак"/>
    <w:basedOn w:val="10"/>
    <w:link w:val="a3"/>
    <w:rPr>
      <w:sz w:val="20"/>
    </w:rPr>
  </w:style>
  <w:style w:type="paragraph" w:customStyle="1" w:styleId="93622efd2aa7ee33dd374da1bf92a489s6">
    <w:name w:val="93622efd2aa7ee33dd374da1bf92a489s6"/>
    <w:basedOn w:val="12"/>
    <w:link w:val="93622efd2aa7ee33dd374da1bf92a489s60"/>
  </w:style>
  <w:style w:type="character" w:customStyle="1" w:styleId="93622efd2aa7ee33dd374da1bf92a489s60">
    <w:name w:val="93622efd2aa7ee33dd374da1bf92a489s6"/>
    <w:basedOn w:val="a0"/>
    <w:link w:val="93622efd2aa7ee33dd374da1bf92a489s6"/>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2">
    <w:name w:val="Основной шрифт абзаца1"/>
    <w:link w:val="6"/>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customStyle="1" w:styleId="3cd3633a0beb813306df475e70a94821s2">
    <w:name w:val="3cd3633a0beb813306df475e70a94821s2"/>
    <w:basedOn w:val="a"/>
    <w:link w:val="3cd3633a0beb813306df475e70a94821s20"/>
    <w:pPr>
      <w:spacing w:beforeAutospacing="1" w:afterAutospacing="1"/>
    </w:pPr>
  </w:style>
  <w:style w:type="character" w:customStyle="1" w:styleId="3cd3633a0beb813306df475e70a94821s20">
    <w:name w:val="3cd3633a0beb813306df475e70a94821s2"/>
    <w:basedOn w:val="10"/>
    <w:link w:val="3cd3633a0beb813306df475e70a94821s2"/>
    <w:rPr>
      <w:sz w:val="24"/>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60a32196917390c61cb9516d0ba56ec5s17">
    <w:name w:val="60a32196917390c61cb9516d0ba56ec5s17"/>
    <w:basedOn w:val="a"/>
    <w:link w:val="60a32196917390c61cb9516d0ba56ec5s170"/>
    <w:pPr>
      <w:spacing w:beforeAutospacing="1" w:afterAutospacing="1"/>
    </w:pPr>
  </w:style>
  <w:style w:type="character" w:customStyle="1" w:styleId="60a32196917390c61cb9516d0ba56ec5s170">
    <w:name w:val="60a32196917390c61cb9516d0ba56ec5s17"/>
    <w:basedOn w:val="10"/>
    <w:link w:val="60a32196917390c61cb9516d0ba56ec5s17"/>
    <w:rPr>
      <w:sz w:val="24"/>
    </w:rPr>
  </w:style>
  <w:style w:type="paragraph" w:customStyle="1" w:styleId="345ef3c3a60bd82c0f33798e53b392f2bumpedfont15">
    <w:name w:val="345ef3c3a60bd82c0f33798e53b392f2bumpedfont15"/>
    <w:basedOn w:val="12"/>
    <w:link w:val="345ef3c3a60bd82c0f33798e53b392f2bumpedfont150"/>
  </w:style>
  <w:style w:type="character" w:customStyle="1" w:styleId="345ef3c3a60bd82c0f33798e53b392f2bumpedfont150">
    <w:name w:val="345ef3c3a60bd82c0f33798e53b392f2bumpedfont15"/>
    <w:basedOn w:val="a0"/>
    <w:link w:val="345ef3c3a60bd82c0f33798e53b392f2bumpedfont15"/>
  </w:style>
  <w:style w:type="paragraph" w:customStyle="1" w:styleId="consplustitle">
    <w:name w:val="consplustitle"/>
    <w:basedOn w:val="a"/>
    <w:link w:val="consplustitle0"/>
    <w:pPr>
      <w:spacing w:beforeAutospacing="1" w:afterAutospacing="1"/>
    </w:pPr>
  </w:style>
  <w:style w:type="character" w:customStyle="1" w:styleId="consplustitle0">
    <w:name w:val="consplustitle"/>
    <w:basedOn w:val="10"/>
    <w:link w:val="consplustitle"/>
    <w:rPr>
      <w:sz w:val="24"/>
    </w:rPr>
  </w:style>
  <w:style w:type="paragraph" w:customStyle="1" w:styleId="31a4d36d391ff87c43bdd4c7f286dd78s12">
    <w:name w:val="31a4d36d391ff87c43bdd4c7f286dd78s12"/>
    <w:basedOn w:val="a"/>
    <w:link w:val="31a4d36d391ff87c43bdd4c7f286dd78s120"/>
    <w:pPr>
      <w:spacing w:beforeAutospacing="1" w:afterAutospacing="1"/>
    </w:pPr>
  </w:style>
  <w:style w:type="character" w:customStyle="1" w:styleId="31a4d36d391ff87c43bdd4c7f286dd78s120">
    <w:name w:val="31a4d36d391ff87c43bdd4c7f286dd78s12"/>
    <w:basedOn w:val="10"/>
    <w:link w:val="31a4d36d391ff87c43bdd4c7f286dd78s12"/>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35b8bace129b214e46d135ad8a274009s10">
    <w:name w:val="35b8bace129b214e46d135ad8a274009s10"/>
    <w:basedOn w:val="12"/>
    <w:link w:val="35b8bace129b214e46d135ad8a274009s100"/>
  </w:style>
  <w:style w:type="character" w:customStyle="1" w:styleId="35b8bace129b214e46d135ad8a274009s100">
    <w:name w:val="35b8bace129b214e46d135ad8a274009s10"/>
    <w:basedOn w:val="a0"/>
    <w:link w:val="35b8bace129b214e46d135ad8a274009s10"/>
  </w:style>
  <w:style w:type="character" w:customStyle="1" w:styleId="50">
    <w:name w:val="Заголовок 5 Знак"/>
    <w:link w:val="5"/>
    <w:rPr>
      <w:rFonts w:ascii="XO Thames" w:hAnsi="XO Thames"/>
      <w:b/>
      <w:sz w:val="22"/>
    </w:rPr>
  </w:style>
  <w:style w:type="character" w:customStyle="1" w:styleId="11">
    <w:name w:val="Заголовок 1 Знак"/>
    <w:basedOn w:val="10"/>
    <w:link w:val="1"/>
    <w:rPr>
      <w:b/>
      <w:sz w:val="28"/>
    </w:rPr>
  </w:style>
  <w:style w:type="paragraph" w:customStyle="1" w:styleId="13">
    <w:name w:val="Гиперссылка1"/>
    <w:basedOn w:val="12"/>
    <w:link w:val="a5"/>
  </w:style>
  <w:style w:type="character" w:styleId="a5">
    <w:name w:val="Hyperlink"/>
    <w:basedOn w:val="a0"/>
    <w:link w:val="13"/>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4">
    <w:name w:val="toc 1"/>
    <w:next w:val="a"/>
    <w:link w:val="15"/>
    <w:uiPriority w:val="39"/>
    <w:rPr>
      <w:rFonts w:ascii="XO Thames" w:hAnsi="XO Thames"/>
      <w:b/>
      <w:sz w:val="28"/>
    </w:rPr>
  </w:style>
  <w:style w:type="character" w:customStyle="1" w:styleId="15">
    <w:name w:val="Оглавление 1 Знак"/>
    <w:link w:val="14"/>
    <w:rPr>
      <w:rFonts w:ascii="XO Thames" w:hAnsi="XO Thames"/>
      <w:b/>
      <w:sz w:val="28"/>
    </w:rPr>
  </w:style>
  <w:style w:type="paragraph" w:customStyle="1" w:styleId="af3fb9033b2907aac6f32b0b6489a7a0s9">
    <w:name w:val="af3fb9033b2907aac6f32b0b6489a7a0s9"/>
    <w:basedOn w:val="a"/>
    <w:link w:val="af3fb9033b2907aac6f32b0b6489a7a0s90"/>
    <w:pPr>
      <w:spacing w:beforeAutospacing="1" w:afterAutospacing="1"/>
    </w:pPr>
  </w:style>
  <w:style w:type="character" w:customStyle="1" w:styleId="af3fb9033b2907aac6f32b0b6489a7a0s90">
    <w:name w:val="af3fb9033b2907aac6f32b0b6489a7a0s9"/>
    <w:basedOn w:val="10"/>
    <w:link w:val="af3fb9033b2907aac6f32b0b6489a7a0s9"/>
    <w:rPr>
      <w:sz w:val="24"/>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a6">
    <w:name w:val="Прижатый влево"/>
    <w:basedOn w:val="a"/>
    <w:next w:val="a"/>
    <w:link w:val="a7"/>
    <w:rPr>
      <w:rFonts w:ascii="Arial" w:hAnsi="Arial"/>
    </w:rPr>
  </w:style>
  <w:style w:type="character" w:customStyle="1" w:styleId="a7">
    <w:name w:val="Прижатый влево"/>
    <w:basedOn w:val="10"/>
    <w:link w:val="a6"/>
    <w:rPr>
      <w:rFonts w:ascii="Arial" w:hAnsi="Arial"/>
      <w:sz w:val="24"/>
    </w:rPr>
  </w:style>
  <w:style w:type="paragraph" w:customStyle="1" w:styleId="8b3f890a1cc1ca1246c65dced16750a1s15">
    <w:name w:val="8b3f890a1cc1ca1246c65dced16750a1s15"/>
    <w:basedOn w:val="a"/>
    <w:link w:val="8b3f890a1cc1ca1246c65dced16750a1s150"/>
    <w:pPr>
      <w:spacing w:beforeAutospacing="1" w:afterAutospacing="1"/>
    </w:pPr>
  </w:style>
  <w:style w:type="character" w:customStyle="1" w:styleId="8b3f890a1cc1ca1246c65dced16750a1s150">
    <w:name w:val="8b3f890a1cc1ca1246c65dced16750a1s15"/>
    <w:basedOn w:val="10"/>
    <w:link w:val="8b3f890a1cc1ca1246c65dced16750a1s15"/>
    <w:rPr>
      <w:sz w:val="24"/>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8">
    <w:name w:val="Normal (Web)"/>
    <w:basedOn w:val="a"/>
    <w:link w:val="a9"/>
    <w:pPr>
      <w:spacing w:beforeAutospacing="1" w:afterAutospacing="1"/>
    </w:pPr>
  </w:style>
  <w:style w:type="character" w:customStyle="1" w:styleId="a9">
    <w:name w:val="Обычный (веб) Знак"/>
    <w:basedOn w:val="10"/>
    <w:link w:val="a8"/>
    <w:rPr>
      <w:sz w:val="24"/>
    </w:rPr>
  </w:style>
  <w:style w:type="paragraph" w:customStyle="1" w:styleId="b5d1ee127382cbf4ed3a671f1853e9c1s4">
    <w:name w:val="b5d1ee127382cbf4ed3a671f1853e9c1s4"/>
    <w:basedOn w:val="a"/>
    <w:link w:val="b5d1ee127382cbf4ed3a671f1853e9c1s40"/>
    <w:pPr>
      <w:spacing w:beforeAutospacing="1" w:afterAutospacing="1"/>
    </w:pPr>
  </w:style>
  <w:style w:type="character" w:customStyle="1" w:styleId="b5d1ee127382cbf4ed3a671f1853e9c1s40">
    <w:name w:val="b5d1ee127382cbf4ed3a671f1853e9c1s4"/>
    <w:basedOn w:val="10"/>
    <w:link w:val="b5d1ee127382cbf4ed3a671f1853e9c1s4"/>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aa">
    <w:name w:val="Цветовое выделение"/>
    <w:link w:val="ab"/>
    <w:rPr>
      <w:b/>
      <w:color w:val="26282F"/>
    </w:rPr>
  </w:style>
  <w:style w:type="character" w:customStyle="1" w:styleId="ab">
    <w:name w:val="Цветовое выделение"/>
    <w:link w:val="aa"/>
    <w:rPr>
      <w:b/>
      <w:color w:val="26282F"/>
    </w:rPr>
  </w:style>
  <w:style w:type="paragraph" w:customStyle="1" w:styleId="16">
    <w:name w:val="Знак Знак Знак Знак1"/>
    <w:basedOn w:val="a"/>
    <w:link w:val="17"/>
    <w:pPr>
      <w:spacing w:beforeAutospacing="1" w:afterAutospacing="1"/>
    </w:pPr>
    <w:rPr>
      <w:rFonts w:ascii="Tahoma" w:hAnsi="Tahoma"/>
      <w:sz w:val="20"/>
    </w:rPr>
  </w:style>
  <w:style w:type="character" w:customStyle="1" w:styleId="17">
    <w:name w:val="Знак Знак Знак Знак1"/>
    <w:basedOn w:val="10"/>
    <w:link w:val="16"/>
    <w:rPr>
      <w:rFonts w:ascii="Tahoma" w:hAnsi="Tahoma"/>
      <w:sz w:val="20"/>
    </w:rPr>
  </w:style>
  <w:style w:type="paragraph" w:styleId="ac">
    <w:name w:val="Subtitle"/>
    <w:next w:val="a"/>
    <w:link w:val="ad"/>
    <w:uiPriority w:val="11"/>
    <w:qFormat/>
    <w:pPr>
      <w:jc w:val="both"/>
    </w:pPr>
    <w:rPr>
      <w:rFonts w:ascii="XO Thames" w:hAnsi="XO Thames"/>
      <w:i/>
      <w:sz w:val="24"/>
    </w:rPr>
  </w:style>
  <w:style w:type="character" w:customStyle="1" w:styleId="ad">
    <w:name w:val="Подзаголовок Знак"/>
    <w:link w:val="ac"/>
    <w:rPr>
      <w:rFonts w:ascii="XO Thames" w:hAnsi="XO Thames"/>
      <w:i/>
      <w:sz w:val="24"/>
    </w:rPr>
  </w:style>
  <w:style w:type="paragraph" w:styleId="ae">
    <w:name w:val="Title"/>
    <w:next w:val="a"/>
    <w:link w:val="af"/>
    <w:uiPriority w:val="10"/>
    <w:qFormat/>
    <w:pPr>
      <w:spacing w:before="567" w:after="567"/>
      <w:jc w:val="center"/>
    </w:pPr>
    <w:rPr>
      <w:rFonts w:ascii="XO Thames" w:hAnsi="XO Thames"/>
      <w:b/>
      <w:caps/>
      <w:sz w:val="40"/>
    </w:rPr>
  </w:style>
  <w:style w:type="character" w:customStyle="1" w:styleId="af">
    <w:name w:val="Название Знак"/>
    <w:link w:val="ae"/>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basedOn w:val="10"/>
    <w:link w:val="2"/>
    <w:rPr>
      <w:rFonts w:ascii="Arial" w:hAnsi="Arial"/>
      <w:b/>
      <w:i/>
      <w:sz w:val="28"/>
    </w:rPr>
  </w:style>
  <w:style w:type="paragraph" w:customStyle="1" w:styleId="885a3218b19909d999b66fffd8105830s14">
    <w:name w:val="885a3218b19909d999b66fffd8105830s14"/>
    <w:basedOn w:val="a"/>
    <w:link w:val="885a3218b19909d999b66fffd8105830s140"/>
    <w:pPr>
      <w:spacing w:beforeAutospacing="1" w:afterAutospacing="1"/>
    </w:pPr>
  </w:style>
  <w:style w:type="character" w:customStyle="1" w:styleId="885a3218b19909d999b66fffd8105830s140">
    <w:name w:val="885a3218b19909d999b66fffd8105830s14"/>
    <w:basedOn w:val="10"/>
    <w:link w:val="885a3218b19909d999b66fffd8105830s14"/>
    <w:rPr>
      <w:sz w:val="24"/>
    </w:rPr>
  </w:style>
  <w:style w:type="paragraph" w:styleId="af0">
    <w:name w:val="Balloon Text"/>
    <w:basedOn w:val="a"/>
    <w:link w:val="af1"/>
    <w:uiPriority w:val="99"/>
    <w:semiHidden/>
    <w:unhideWhenUsed/>
    <w:rsid w:val="00F91877"/>
    <w:rPr>
      <w:rFonts w:ascii="Tahoma" w:hAnsi="Tahoma" w:cs="Tahoma"/>
      <w:sz w:val="16"/>
      <w:szCs w:val="16"/>
    </w:rPr>
  </w:style>
  <w:style w:type="character" w:customStyle="1" w:styleId="af1">
    <w:name w:val="Текст выноски Знак"/>
    <w:basedOn w:val="a0"/>
    <w:link w:val="af0"/>
    <w:uiPriority w:val="99"/>
    <w:semiHidden/>
    <w:rsid w:val="00F918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1635</Words>
  <Characters>9325</Characters>
  <Application>Microsoft Office Word</Application>
  <DocSecurity>0</DocSecurity>
  <Lines>77</Lines>
  <Paragraphs>21</Paragraphs>
  <ScaleCrop>false</ScaleCrop>
  <Company/>
  <LinksUpToDate>false</LinksUpToDate>
  <CharactersWithSpaces>10939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Администрация</cp:lastModifiedBy>
  <cp:revision>3</cp:revision>
  <dcterms:created xsi:type="dcterms:W3CDTF">2026-05-15T11:29:00Z</dcterms:created>
  <dcterms:modified xsi:type="dcterms:W3CDTF">2026-06-30T05:06:00Z</dcterms:modified>
</cp:coreProperties>
</file>