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54" w:rsidRDefault="00A52D54" w:rsidP="00A52D54">
      <w:pPr>
        <w:pStyle w:val="a3"/>
        <w:jc w:val="center"/>
        <w:rPr>
          <w:rFonts w:ascii="Times New Roman" w:hAnsi="Times New Roman"/>
          <w:b/>
          <w:sz w:val="28"/>
          <w:szCs w:val="28"/>
        </w:rPr>
      </w:pPr>
      <w:r>
        <w:rPr>
          <w:rFonts w:ascii="Times New Roman" w:hAnsi="Times New Roman"/>
          <w:b/>
          <w:sz w:val="20"/>
          <w:szCs w:val="28"/>
        </w:rPr>
        <w:t xml:space="preserve">                                                                            </w:t>
      </w:r>
    </w:p>
    <w:p w:rsidR="00A52D54" w:rsidRPr="00EC493E" w:rsidRDefault="00A52D54" w:rsidP="00A52D54">
      <w:pPr>
        <w:pStyle w:val="a3"/>
        <w:jc w:val="center"/>
        <w:rPr>
          <w:rFonts w:ascii="Times New Roman" w:hAnsi="Times New Roman"/>
          <w:b/>
          <w:sz w:val="28"/>
          <w:szCs w:val="28"/>
        </w:rPr>
      </w:pPr>
      <w:r>
        <w:rPr>
          <w:rFonts w:ascii="Times New Roman" w:hAnsi="Times New Roman"/>
          <w:noProof/>
          <w:sz w:val="28"/>
          <w:szCs w:val="28"/>
        </w:rPr>
        <w:drawing>
          <wp:inline distT="0" distB="0" distL="0" distR="0" wp14:anchorId="580E767B" wp14:editId="3DE43AD4">
            <wp:extent cx="685800"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solidFill>
                      <a:srgbClr val="FFFFFF"/>
                    </a:solidFill>
                    <a:ln>
                      <a:noFill/>
                    </a:ln>
                  </pic:spPr>
                </pic:pic>
              </a:graphicData>
            </a:graphic>
          </wp:inline>
        </w:drawing>
      </w:r>
    </w:p>
    <w:p w:rsidR="00A52D54" w:rsidRDefault="00A52D54" w:rsidP="00A52D54">
      <w:pPr>
        <w:pStyle w:val="a3"/>
        <w:jc w:val="center"/>
        <w:rPr>
          <w:rFonts w:ascii="Times New Roman" w:hAnsi="Times New Roman"/>
          <w:b/>
          <w:sz w:val="28"/>
          <w:szCs w:val="28"/>
        </w:rPr>
      </w:pPr>
      <w:r>
        <w:rPr>
          <w:rFonts w:ascii="Times New Roman" w:hAnsi="Times New Roman"/>
          <w:b/>
          <w:sz w:val="28"/>
          <w:szCs w:val="28"/>
        </w:rPr>
        <w:t>СЕЛЬСКИЙ СОВЕТ</w:t>
      </w:r>
    </w:p>
    <w:p w:rsidR="00A52D54" w:rsidRDefault="00A52D54" w:rsidP="00A52D54">
      <w:pPr>
        <w:pStyle w:val="a3"/>
        <w:jc w:val="center"/>
        <w:rPr>
          <w:rFonts w:ascii="Times New Roman" w:hAnsi="Times New Roman"/>
          <w:b/>
          <w:sz w:val="28"/>
          <w:szCs w:val="28"/>
        </w:rPr>
      </w:pPr>
      <w:r>
        <w:rPr>
          <w:rFonts w:ascii="Times New Roman" w:hAnsi="Times New Roman"/>
          <w:b/>
          <w:sz w:val="28"/>
          <w:szCs w:val="28"/>
        </w:rPr>
        <w:t>НОВОЗАХАРКИНСКОГО МУНИЦИПАЛЬНОГО ОБРАЗОВАНИЯ</w:t>
      </w:r>
    </w:p>
    <w:p w:rsidR="00A52D54" w:rsidRDefault="00A52D54" w:rsidP="00A52D54">
      <w:pPr>
        <w:pStyle w:val="a3"/>
        <w:jc w:val="center"/>
        <w:rPr>
          <w:rFonts w:ascii="Times New Roman" w:hAnsi="Times New Roman"/>
          <w:b/>
          <w:sz w:val="28"/>
          <w:szCs w:val="28"/>
        </w:rPr>
      </w:pPr>
      <w:r>
        <w:rPr>
          <w:rFonts w:ascii="Times New Roman" w:hAnsi="Times New Roman"/>
          <w:b/>
          <w:sz w:val="28"/>
          <w:szCs w:val="28"/>
        </w:rPr>
        <w:t>ДУХОВНИЦКОГО МУНИЦИПАЛЬНОГО РАЙОНА</w:t>
      </w:r>
    </w:p>
    <w:p w:rsidR="00A52D54" w:rsidRDefault="00A52D54" w:rsidP="00A52D54">
      <w:pPr>
        <w:pStyle w:val="a3"/>
        <w:jc w:val="center"/>
        <w:rPr>
          <w:rFonts w:ascii="Times New Roman" w:hAnsi="Times New Roman"/>
          <w:b/>
          <w:sz w:val="28"/>
          <w:szCs w:val="28"/>
        </w:rPr>
      </w:pPr>
      <w:r>
        <w:rPr>
          <w:rFonts w:ascii="Times New Roman" w:hAnsi="Times New Roman"/>
          <w:b/>
          <w:sz w:val="28"/>
          <w:szCs w:val="28"/>
        </w:rPr>
        <w:t>САРАТОВСКОЙ ОБЛАСТИ</w:t>
      </w:r>
    </w:p>
    <w:p w:rsidR="00A52D54" w:rsidRDefault="00A52D54" w:rsidP="00A52D54">
      <w:pPr>
        <w:pStyle w:val="a3"/>
        <w:jc w:val="center"/>
        <w:rPr>
          <w:rFonts w:ascii="Times New Roman" w:hAnsi="Times New Roman"/>
          <w:b/>
          <w:sz w:val="28"/>
          <w:szCs w:val="28"/>
        </w:rPr>
      </w:pPr>
      <w:r>
        <w:rPr>
          <w:rFonts w:ascii="Times New Roman" w:hAnsi="Times New Roman"/>
          <w:b/>
          <w:sz w:val="28"/>
          <w:szCs w:val="28"/>
        </w:rPr>
        <w:t>ПЯТОГО  СОЗЫВА</w:t>
      </w:r>
    </w:p>
    <w:p w:rsidR="00A52D54" w:rsidRDefault="00A52D54" w:rsidP="00A52D54">
      <w:pPr>
        <w:pStyle w:val="a3"/>
        <w:jc w:val="both"/>
        <w:rPr>
          <w:rFonts w:ascii="Times New Roman" w:hAnsi="Times New Roman"/>
          <w:sz w:val="28"/>
          <w:szCs w:val="28"/>
        </w:rPr>
      </w:pPr>
    </w:p>
    <w:p w:rsidR="00A52D54" w:rsidRDefault="00A52D54" w:rsidP="00A52D54">
      <w:pPr>
        <w:pStyle w:val="a3"/>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rsidR="00A52D54" w:rsidRDefault="00A52D54" w:rsidP="00A52D54">
      <w:pPr>
        <w:pStyle w:val="a3"/>
        <w:rPr>
          <w:rFonts w:ascii="Times New Roman" w:hAnsi="Times New Roman"/>
          <w:sz w:val="28"/>
          <w:szCs w:val="28"/>
        </w:rPr>
      </w:pPr>
      <w:r>
        <w:rPr>
          <w:rFonts w:ascii="Times New Roman" w:hAnsi="Times New Roman"/>
          <w:sz w:val="28"/>
          <w:szCs w:val="28"/>
        </w:rPr>
        <w:t xml:space="preserve">от 25.01.2019г.                                                                                  №   </w:t>
      </w:r>
      <w:r w:rsidR="00A15821">
        <w:rPr>
          <w:rFonts w:ascii="Times New Roman" w:hAnsi="Times New Roman"/>
          <w:sz w:val="28"/>
          <w:szCs w:val="28"/>
        </w:rPr>
        <w:t>9/23</w:t>
      </w:r>
      <w:bookmarkStart w:id="0" w:name="_GoBack"/>
      <w:bookmarkEnd w:id="0"/>
      <w:r>
        <w:rPr>
          <w:rFonts w:ascii="Times New Roman" w:hAnsi="Times New Roman"/>
          <w:sz w:val="28"/>
          <w:szCs w:val="28"/>
        </w:rPr>
        <w:t xml:space="preserve">                                                                                      </w:t>
      </w:r>
    </w:p>
    <w:p w:rsidR="00A52D54" w:rsidRDefault="00A52D54" w:rsidP="00A52D54">
      <w:pPr>
        <w:pStyle w:val="a3"/>
        <w:jc w:val="both"/>
        <w:rPr>
          <w:rFonts w:ascii="Times New Roman" w:hAnsi="Times New Roman"/>
          <w:sz w:val="28"/>
          <w:szCs w:val="28"/>
        </w:rPr>
      </w:pPr>
    </w:p>
    <w:p w:rsidR="00A52D54" w:rsidRDefault="00A52D54" w:rsidP="00A52D54">
      <w:pPr>
        <w:pStyle w:val="a3"/>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Новозахаркино</w:t>
      </w:r>
      <w:proofErr w:type="spellEnd"/>
    </w:p>
    <w:p w:rsidR="00A52D54" w:rsidRDefault="00A52D54" w:rsidP="00A52D54">
      <w:pPr>
        <w:rPr>
          <w:b/>
        </w:rPr>
      </w:pPr>
      <w:r>
        <w:rPr>
          <w:b/>
          <w:sz w:val="28"/>
          <w:szCs w:val="28"/>
        </w:rPr>
        <w:t xml:space="preserve"> </w:t>
      </w:r>
      <w:r w:rsidRPr="00974702">
        <w:rPr>
          <w:b/>
        </w:rPr>
        <w:t xml:space="preserve">« </w:t>
      </w:r>
      <w:r>
        <w:rPr>
          <w:b/>
        </w:rPr>
        <w:t xml:space="preserve">  </w:t>
      </w:r>
      <w:r w:rsidRPr="00974702">
        <w:rPr>
          <w:b/>
        </w:rPr>
        <w:t xml:space="preserve">О </w:t>
      </w:r>
      <w:r>
        <w:rPr>
          <w:b/>
        </w:rPr>
        <w:t xml:space="preserve">  внесении  изменений  в   Решение </w:t>
      </w:r>
    </w:p>
    <w:p w:rsidR="00A52D54" w:rsidRDefault="00A52D54" w:rsidP="00A52D54">
      <w:pPr>
        <w:rPr>
          <w:b/>
        </w:rPr>
      </w:pPr>
      <w:r>
        <w:rPr>
          <w:b/>
        </w:rPr>
        <w:t>№ 26/75 от 17.06.2013г. «Об утверждении</w:t>
      </w:r>
    </w:p>
    <w:p w:rsidR="00A52D54" w:rsidRDefault="00A52D54" w:rsidP="00A52D54">
      <w:pPr>
        <w:rPr>
          <w:b/>
        </w:rPr>
      </w:pPr>
      <w:r>
        <w:rPr>
          <w:b/>
        </w:rPr>
        <w:t>Правил благоустройства  и  санитарного</w:t>
      </w:r>
    </w:p>
    <w:p w:rsidR="00A52D54" w:rsidRDefault="00A52D54" w:rsidP="00A52D54">
      <w:pPr>
        <w:rPr>
          <w:b/>
        </w:rPr>
      </w:pPr>
      <w:r>
        <w:rPr>
          <w:b/>
        </w:rPr>
        <w:t xml:space="preserve">содержания территории </w:t>
      </w:r>
      <w:proofErr w:type="spellStart"/>
      <w:r>
        <w:rPr>
          <w:b/>
        </w:rPr>
        <w:t>Новозахаркинского</w:t>
      </w:r>
      <w:proofErr w:type="spellEnd"/>
      <w:r>
        <w:rPr>
          <w:b/>
        </w:rPr>
        <w:t xml:space="preserve"> </w:t>
      </w:r>
    </w:p>
    <w:p w:rsidR="00A52D54" w:rsidRDefault="00A52D54" w:rsidP="00A52D54">
      <w:pPr>
        <w:rPr>
          <w:b/>
        </w:rPr>
      </w:pPr>
      <w:r>
        <w:rPr>
          <w:b/>
        </w:rPr>
        <w:t xml:space="preserve">муниципального образования </w:t>
      </w:r>
      <w:r w:rsidRPr="00974702">
        <w:rPr>
          <w:b/>
        </w:rPr>
        <w:t>»</w:t>
      </w:r>
    </w:p>
    <w:p w:rsidR="00A52D54" w:rsidRPr="00974702" w:rsidRDefault="00A52D54" w:rsidP="00A52D54">
      <w:pPr>
        <w:rPr>
          <w:b/>
        </w:rPr>
      </w:pPr>
    </w:p>
    <w:p w:rsidR="00A52D54" w:rsidRPr="00A83385" w:rsidRDefault="00A52D54" w:rsidP="00A52D54">
      <w:pPr>
        <w:jc w:val="both"/>
        <w:rPr>
          <w:b/>
        </w:rPr>
      </w:pPr>
      <w:r>
        <w:t xml:space="preserve">   </w:t>
      </w:r>
      <w:proofErr w:type="gramStart"/>
      <w:r w:rsidRPr="00A83385">
        <w:t>В</w:t>
      </w:r>
      <w:r>
        <w:t xml:space="preserve"> соответствии с</w:t>
      </w:r>
      <w:r w:rsidRPr="00265DEC">
        <w:t xml:space="preserve"> </w:t>
      </w:r>
      <w:r w:rsidR="00F16F99">
        <w:t xml:space="preserve">пунктом 37 статьи 1 Градостроительного кодекса Российской федерации, пунктом 14 части 2 статьи 54.1 </w:t>
      </w:r>
      <w:r w:rsidR="00F16F99">
        <w:rPr>
          <w:color w:val="000000"/>
          <w:shd w:val="clear" w:color="auto" w:fill="FFFFFF"/>
        </w:rPr>
        <w:t>Федерального</w:t>
      </w:r>
      <w:r w:rsidRPr="009755C3">
        <w:rPr>
          <w:color w:val="000000"/>
          <w:shd w:val="clear" w:color="auto" w:fill="FFFFFF"/>
        </w:rPr>
        <w:t xml:space="preserve"> </w:t>
      </w:r>
      <w:proofErr w:type="spellStart"/>
      <w:r w:rsidRPr="009755C3">
        <w:rPr>
          <w:color w:val="000000"/>
          <w:shd w:val="clear" w:color="auto" w:fill="FFFFFF"/>
        </w:rPr>
        <w:t>закон</w:t>
      </w:r>
      <w:r>
        <w:rPr>
          <w:color w:val="000000"/>
          <w:shd w:val="clear" w:color="auto" w:fill="FFFFFF"/>
        </w:rPr>
        <w:t>о</w:t>
      </w:r>
      <w:r w:rsidR="00F16F99">
        <w:rPr>
          <w:color w:val="000000"/>
          <w:shd w:val="clear" w:color="auto" w:fill="FFFFFF"/>
        </w:rPr>
        <w:t>а</w:t>
      </w:r>
      <w:proofErr w:type="spellEnd"/>
      <w:r>
        <w:rPr>
          <w:color w:val="000000"/>
          <w:shd w:val="clear" w:color="auto" w:fill="FFFFFF"/>
        </w:rPr>
        <w:t xml:space="preserve"> от 06.10.2003г. № 131-ФЗ </w:t>
      </w:r>
      <w:r w:rsidRPr="009755C3">
        <w:rPr>
          <w:color w:val="000000"/>
          <w:shd w:val="clear" w:color="auto" w:fill="FFFFFF"/>
        </w:rPr>
        <w:t>«Об общих принципах организации местного самоуправления в Российской Федерации»</w:t>
      </w:r>
      <w:r>
        <w:rPr>
          <w:color w:val="000000"/>
          <w:shd w:val="clear" w:color="auto" w:fill="FFFFFF"/>
        </w:rPr>
        <w:t xml:space="preserve">, </w:t>
      </w:r>
      <w:r w:rsidR="00F16F99">
        <w:rPr>
          <w:color w:val="000000"/>
          <w:shd w:val="clear" w:color="auto" w:fill="FFFFFF"/>
        </w:rPr>
        <w:t>з</w:t>
      </w:r>
      <w:r>
        <w:rPr>
          <w:color w:val="000000"/>
          <w:shd w:val="clear" w:color="auto" w:fill="FFFFFF"/>
        </w:rPr>
        <w:t>аконом Саратовской области от 31</w:t>
      </w:r>
      <w:r w:rsidRPr="009755C3">
        <w:rPr>
          <w:color w:val="000000"/>
          <w:shd w:val="clear" w:color="auto" w:fill="FFFFFF"/>
        </w:rPr>
        <w:t xml:space="preserve"> </w:t>
      </w:r>
      <w:r>
        <w:rPr>
          <w:color w:val="000000"/>
          <w:shd w:val="clear" w:color="auto" w:fill="FFFFFF"/>
        </w:rPr>
        <w:t>октября</w:t>
      </w:r>
      <w:r w:rsidRPr="009755C3">
        <w:rPr>
          <w:color w:val="000000"/>
          <w:shd w:val="clear" w:color="auto" w:fill="FFFFFF"/>
        </w:rPr>
        <w:t xml:space="preserve"> 201</w:t>
      </w:r>
      <w:r>
        <w:rPr>
          <w:color w:val="000000"/>
          <w:shd w:val="clear" w:color="auto" w:fill="FFFFFF"/>
        </w:rPr>
        <w:t>8 г. № 102</w:t>
      </w:r>
      <w:r w:rsidRPr="009755C3">
        <w:rPr>
          <w:color w:val="000000"/>
          <w:shd w:val="clear" w:color="auto" w:fill="FFFFFF"/>
        </w:rPr>
        <w:t>-З</w:t>
      </w:r>
      <w:r>
        <w:rPr>
          <w:color w:val="000000"/>
          <w:shd w:val="clear" w:color="auto" w:fill="FFFFFF"/>
        </w:rPr>
        <w:t>СО</w:t>
      </w:r>
      <w:r w:rsidRPr="009755C3">
        <w:rPr>
          <w:color w:val="000000"/>
          <w:shd w:val="clear" w:color="auto" w:fill="FFFFFF"/>
        </w:rPr>
        <w:t xml:space="preserve"> “О</w:t>
      </w:r>
      <w:r>
        <w:rPr>
          <w:color w:val="000000"/>
          <w:shd w:val="clear" w:color="auto" w:fill="FFFFFF"/>
        </w:rPr>
        <w:t>б утверждении порядка определения границ территорий, прилегающих к зданию, строению, сооружению, земельному участку».</w:t>
      </w:r>
      <w:proofErr w:type="gramEnd"/>
      <w:r>
        <w:rPr>
          <w:color w:val="000000"/>
          <w:shd w:val="clear" w:color="auto" w:fill="FFFFFF"/>
        </w:rPr>
        <w:t xml:space="preserve"> Руководствуясь </w:t>
      </w:r>
      <w:r w:rsidRPr="00A83385">
        <w:t xml:space="preserve">Уставом </w:t>
      </w:r>
      <w:r>
        <w:t xml:space="preserve"> </w:t>
      </w:r>
      <w:proofErr w:type="spellStart"/>
      <w:r w:rsidRPr="00A83385">
        <w:t>Новозахаркинского</w:t>
      </w:r>
      <w:proofErr w:type="spellEnd"/>
      <w:r w:rsidRPr="00A83385">
        <w:t xml:space="preserve"> муниципального образования Духовницкого муниципального </w:t>
      </w:r>
      <w:r>
        <w:t xml:space="preserve"> </w:t>
      </w:r>
      <w:r w:rsidRPr="00A83385">
        <w:t xml:space="preserve">района Саратовской области, сельский Совет </w:t>
      </w:r>
      <w:proofErr w:type="spellStart"/>
      <w:r w:rsidRPr="00A83385">
        <w:t>Новозахаркинского</w:t>
      </w:r>
      <w:proofErr w:type="spellEnd"/>
      <w:r w:rsidRPr="00A83385">
        <w:t xml:space="preserve"> муниципального образования Духовницкого муниципального района</w:t>
      </w:r>
    </w:p>
    <w:p w:rsidR="00A52D54" w:rsidRPr="005E1E51" w:rsidRDefault="00A52D54" w:rsidP="00A52D54">
      <w:pPr>
        <w:jc w:val="both"/>
        <w:rPr>
          <w:b/>
        </w:rPr>
      </w:pPr>
      <w:r w:rsidRPr="005E1E51">
        <w:rPr>
          <w:b/>
        </w:rPr>
        <w:t>РЕШИЛ:</w:t>
      </w:r>
    </w:p>
    <w:p w:rsidR="00A52D54" w:rsidRDefault="00A52D54" w:rsidP="00A52D54">
      <w:pPr>
        <w:ind w:firstLine="708"/>
        <w:jc w:val="both"/>
      </w:pPr>
      <w:r>
        <w:t xml:space="preserve">1. Внести в решение сельского Совета </w:t>
      </w:r>
      <w:proofErr w:type="spellStart"/>
      <w:r>
        <w:t>Новозахаркинского</w:t>
      </w:r>
      <w:proofErr w:type="spellEnd"/>
      <w:r>
        <w:t xml:space="preserve"> муниципального образования № 26/75 от 17.06.2013г. «Об утверждении Правил благоустройства и санитарного содержания территории </w:t>
      </w:r>
      <w:proofErr w:type="spellStart"/>
      <w:r>
        <w:t>Новозахаркинского</w:t>
      </w:r>
      <w:proofErr w:type="spellEnd"/>
      <w:r>
        <w:t xml:space="preserve"> муниципального образования» следующие изменения:</w:t>
      </w:r>
    </w:p>
    <w:p w:rsidR="00A52D54" w:rsidRDefault="00B06131" w:rsidP="00B06131">
      <w:pPr>
        <w:jc w:val="both"/>
      </w:pPr>
      <w:r>
        <w:t xml:space="preserve">   </w:t>
      </w:r>
      <w:r w:rsidR="00A52D54">
        <w:t xml:space="preserve"> </w:t>
      </w:r>
      <w:r w:rsidR="00A52D54" w:rsidRPr="00B06131">
        <w:rPr>
          <w:b/>
        </w:rPr>
        <w:t>Раздел</w:t>
      </w:r>
      <w:r>
        <w:rPr>
          <w:b/>
        </w:rPr>
        <w:t xml:space="preserve"> </w:t>
      </w:r>
      <w:r>
        <w:rPr>
          <w:b/>
          <w:lang w:val="en-US"/>
        </w:rPr>
        <w:t>I</w:t>
      </w:r>
      <w:r w:rsidR="00A52D54" w:rsidRPr="00B06131">
        <w:rPr>
          <w:b/>
        </w:rPr>
        <w:t xml:space="preserve"> « </w:t>
      </w:r>
      <w:r w:rsidR="00A52D54" w:rsidRPr="00DA4F2C">
        <w:rPr>
          <w:b/>
        </w:rPr>
        <w:t>Общие положения и термины»</w:t>
      </w:r>
      <w:r w:rsidR="00F16F99">
        <w:rPr>
          <w:b/>
        </w:rPr>
        <w:t xml:space="preserve"> пункт 1.4 дополнить подпунктами следующего содержания: </w:t>
      </w:r>
      <w:r w:rsidR="00A52D54">
        <w:rPr>
          <w:b/>
        </w:rPr>
        <w:t xml:space="preserve"> </w:t>
      </w:r>
      <w:r w:rsidR="00A52D54">
        <w:t xml:space="preserve"> </w:t>
      </w:r>
    </w:p>
    <w:p w:rsidR="00A52D54" w:rsidRDefault="00A52D54" w:rsidP="00A52D54">
      <w:pPr>
        <w:rPr>
          <w:color w:val="000000"/>
          <w:szCs w:val="21"/>
        </w:rPr>
      </w:pPr>
      <w:r>
        <w:rPr>
          <w:color w:val="000000"/>
          <w:szCs w:val="21"/>
        </w:rPr>
        <w:t>«</w:t>
      </w:r>
      <w:r w:rsidRPr="005E088B">
        <w:rPr>
          <w:color w:val="000000"/>
          <w:szCs w:val="21"/>
        </w:rPr>
        <w:t>1</w:t>
      </w:r>
      <w:r>
        <w:rPr>
          <w:color w:val="000000"/>
          <w:szCs w:val="21"/>
        </w:rPr>
        <w:t>.</w:t>
      </w:r>
      <w:r w:rsidR="00F16F99">
        <w:rPr>
          <w:color w:val="000000"/>
          <w:szCs w:val="21"/>
        </w:rPr>
        <w:t>4.</w:t>
      </w:r>
      <w:r>
        <w:rPr>
          <w:color w:val="000000"/>
          <w:szCs w:val="21"/>
        </w:rPr>
        <w:t xml:space="preserve">1. </w:t>
      </w:r>
      <w:r w:rsidRPr="00F16F99">
        <w:rPr>
          <w:b/>
          <w:i/>
          <w:color w:val="000000"/>
          <w:szCs w:val="21"/>
        </w:rPr>
        <w:t>Прилегающая территория </w:t>
      </w:r>
      <w:r w:rsidRPr="005E088B">
        <w:rPr>
          <w:color w:val="000000"/>
          <w:szCs w:val="21"/>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5E088B">
        <w:rPr>
          <w:color w:val="000000"/>
          <w:szCs w:val="21"/>
        </w:rPr>
        <w:t>границы</w:t>
      </w:r>
      <w:proofErr w:type="gramEnd"/>
      <w:r w:rsidRPr="005E088B">
        <w:rPr>
          <w:color w:val="000000"/>
          <w:szCs w:val="21"/>
        </w:rPr>
        <w:t xml:space="preserve"> которой определены </w:t>
      </w:r>
      <w:r>
        <w:rPr>
          <w:color w:val="000000"/>
          <w:szCs w:val="21"/>
        </w:rPr>
        <w:t xml:space="preserve">настоящими </w:t>
      </w:r>
      <w:r w:rsidRPr="005E088B">
        <w:rPr>
          <w:color w:val="000000"/>
          <w:szCs w:val="21"/>
        </w:rPr>
        <w:t>правилами благоустройства в соответствии с порядком, установленным настоящим Законом;</w:t>
      </w:r>
    </w:p>
    <w:p w:rsidR="00A52D54" w:rsidRPr="005E088B" w:rsidRDefault="00A52D54" w:rsidP="00A52D54">
      <w:pPr>
        <w:rPr>
          <w:color w:val="000000"/>
          <w:szCs w:val="21"/>
        </w:rPr>
      </w:pPr>
      <w:r>
        <w:rPr>
          <w:color w:val="000000"/>
          <w:szCs w:val="21"/>
        </w:rPr>
        <w:t xml:space="preserve"> </w:t>
      </w:r>
      <w:r w:rsidRPr="005E088B">
        <w:rPr>
          <w:color w:val="000000"/>
          <w:szCs w:val="21"/>
        </w:rPr>
        <w:t> </w:t>
      </w:r>
      <w:r w:rsidR="00F16F99">
        <w:rPr>
          <w:color w:val="000000"/>
          <w:szCs w:val="21"/>
        </w:rPr>
        <w:t xml:space="preserve">«1.4.2.  </w:t>
      </w:r>
      <w:r w:rsidRPr="00F16F99">
        <w:rPr>
          <w:b/>
          <w:i/>
          <w:color w:val="000000"/>
          <w:szCs w:val="21"/>
        </w:rPr>
        <w:t>территории общего пользования </w:t>
      </w:r>
      <w:r w:rsidRPr="00F16F99">
        <w:rPr>
          <w:b/>
          <w:color w:val="000000"/>
          <w:szCs w:val="21"/>
        </w:rPr>
        <w:t>-</w:t>
      </w:r>
      <w:r w:rsidRPr="005E088B">
        <w:rPr>
          <w:color w:val="000000"/>
          <w:szCs w:val="21"/>
        </w:rPr>
        <w:t xml:space="preserve"> территории, которыми беспрепятственно пользуется неограниченный круг лиц;</w:t>
      </w:r>
    </w:p>
    <w:p w:rsidR="00A52D54" w:rsidRDefault="00A52D54" w:rsidP="00A52D54">
      <w:pPr>
        <w:rPr>
          <w:color w:val="000000"/>
          <w:szCs w:val="21"/>
        </w:rPr>
      </w:pPr>
      <w:r>
        <w:rPr>
          <w:color w:val="000000"/>
          <w:szCs w:val="21"/>
        </w:rPr>
        <w:t xml:space="preserve"> </w:t>
      </w:r>
      <w:r w:rsidRPr="005E088B">
        <w:rPr>
          <w:color w:val="000000"/>
          <w:szCs w:val="21"/>
        </w:rPr>
        <w:t> </w:t>
      </w:r>
      <w:r w:rsidR="00F16F99">
        <w:rPr>
          <w:color w:val="000000"/>
          <w:szCs w:val="21"/>
        </w:rPr>
        <w:t xml:space="preserve">«1.4.3. </w:t>
      </w:r>
      <w:r w:rsidRPr="00F16F99">
        <w:rPr>
          <w:b/>
          <w:i/>
          <w:color w:val="000000"/>
          <w:szCs w:val="21"/>
        </w:rPr>
        <w:t>внутренняя часть границ прилегающей территории</w:t>
      </w:r>
      <w:r w:rsidRPr="005E088B">
        <w:rPr>
          <w:color w:val="000000"/>
          <w:szCs w:val="21"/>
        </w:rPr>
        <w:t>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A52D54" w:rsidRDefault="00A52D54" w:rsidP="00A52D54">
      <w:pPr>
        <w:rPr>
          <w:color w:val="000000"/>
          <w:szCs w:val="21"/>
        </w:rPr>
      </w:pPr>
      <w:r>
        <w:rPr>
          <w:color w:val="000000"/>
          <w:szCs w:val="21"/>
        </w:rPr>
        <w:t xml:space="preserve">  </w:t>
      </w:r>
      <w:r w:rsidRPr="005E088B">
        <w:rPr>
          <w:color w:val="000000"/>
          <w:szCs w:val="21"/>
        </w:rPr>
        <w:t> </w:t>
      </w:r>
      <w:r w:rsidR="00F16F99">
        <w:rPr>
          <w:color w:val="000000"/>
          <w:szCs w:val="21"/>
        </w:rPr>
        <w:t xml:space="preserve">«1.4.4. </w:t>
      </w:r>
      <w:r w:rsidRPr="00F16F99">
        <w:rPr>
          <w:b/>
          <w:i/>
          <w:color w:val="000000"/>
          <w:szCs w:val="21"/>
        </w:rPr>
        <w:t>внешняя часть границ прилегающей территории </w:t>
      </w:r>
      <w:r w:rsidRPr="005E088B">
        <w:rPr>
          <w:color w:val="000000"/>
          <w:szCs w:val="21"/>
        </w:rPr>
        <w:t xml:space="preserve">- часть границ прилегающей территории, не примыкающая непосредственно к зданию, строению, сооружению, </w:t>
      </w:r>
      <w:r w:rsidRPr="005E088B">
        <w:rPr>
          <w:color w:val="000000"/>
          <w:szCs w:val="21"/>
        </w:rPr>
        <w:lastRenderedPageBreak/>
        <w:t>земельному участку, в отношении которого установлены границы прилегающей территории, не являющаяся их общей границей</w:t>
      </w:r>
      <w:proofErr w:type="gramStart"/>
      <w:r w:rsidRPr="005E088B">
        <w:rPr>
          <w:color w:val="000000"/>
          <w:szCs w:val="21"/>
        </w:rPr>
        <w:t>.</w:t>
      </w:r>
      <w:r w:rsidR="00F16F99">
        <w:rPr>
          <w:color w:val="000000"/>
          <w:szCs w:val="21"/>
        </w:rPr>
        <w:t>».</w:t>
      </w:r>
      <w:proofErr w:type="gramEnd"/>
    </w:p>
    <w:p w:rsidR="00A52D54" w:rsidRPr="00D54213" w:rsidRDefault="00A52D54" w:rsidP="00A52D54">
      <w:r w:rsidRPr="00D54213">
        <w:t xml:space="preserve"> </w:t>
      </w:r>
      <w:r w:rsidRPr="00B06131">
        <w:rPr>
          <w:b/>
        </w:rPr>
        <w:t xml:space="preserve"> Раздел</w:t>
      </w:r>
      <w:r w:rsidR="00F16F99" w:rsidRPr="00B06131">
        <w:rPr>
          <w:b/>
        </w:rPr>
        <w:t xml:space="preserve"> </w:t>
      </w:r>
      <w:r w:rsidR="00D54213" w:rsidRPr="00B06131">
        <w:rPr>
          <w:b/>
          <w:lang w:val="en-US"/>
        </w:rPr>
        <w:t>III</w:t>
      </w:r>
      <w:r w:rsidRPr="00D54213">
        <w:t xml:space="preserve"> </w:t>
      </w:r>
      <w:r w:rsidR="00D54213" w:rsidRPr="00D54213">
        <w:rPr>
          <w:b/>
        </w:rPr>
        <w:t>Эксплуатация объектов благоустройства» подраздел 9 «Организация уборки территории  муниципального образования» пункт 9.1. изложить в новой редакции</w:t>
      </w:r>
      <w:r w:rsidRPr="00D54213">
        <w:rPr>
          <w:b/>
        </w:rPr>
        <w:t>:</w:t>
      </w:r>
    </w:p>
    <w:p w:rsidR="00B06131" w:rsidRPr="00B06131" w:rsidRDefault="00D54213" w:rsidP="00B06131">
      <w:pPr>
        <w:jc w:val="both"/>
        <w:rPr>
          <w:rFonts w:eastAsia="Times New Roman CYR" w:cs="Times New Roman CYR"/>
          <w:kern w:val="2"/>
          <w:szCs w:val="28"/>
          <w:lang w:eastAsia="hi-IN" w:bidi="hi-IN"/>
        </w:rPr>
      </w:pPr>
      <w:r>
        <w:t>« 9.1.</w:t>
      </w:r>
      <w:r w:rsidR="00B06131" w:rsidRPr="00B06131">
        <w:rPr>
          <w:rFonts w:eastAsia="Times New Roman CYR" w:cs="Times New Roman CYR"/>
          <w:kern w:val="2"/>
          <w:sz w:val="28"/>
          <w:szCs w:val="28"/>
          <w:lang w:eastAsia="hi-IN" w:bidi="hi-IN"/>
        </w:rPr>
        <w:t xml:space="preserve"> </w:t>
      </w:r>
      <w:r w:rsidR="00B06131" w:rsidRPr="00B06131">
        <w:rPr>
          <w:rFonts w:eastAsia="Times New Roman CYR" w:cs="Times New Roman CYR"/>
          <w:kern w:val="2"/>
          <w:szCs w:val="28"/>
          <w:lang w:eastAsia="hi-IN" w:bidi="hi-IN"/>
        </w:rPr>
        <w:t>Физические и юридические лица, независимо от их организационно-правовых форм, собственники и (или) иные законные владельцы зданий, строений, сооружений, земельных участков обязаны обеспечивать своевременную и качественную очистку и уборку, в том числе финансово, в содержании прилегающих территорий в соответствии с действующим законодательством и настоящими Правилами.</w:t>
      </w:r>
    </w:p>
    <w:p w:rsidR="00B06131" w:rsidRPr="00B06131" w:rsidRDefault="00B06131" w:rsidP="00B06131">
      <w:pPr>
        <w:jc w:val="both"/>
        <w:rPr>
          <w:rFonts w:eastAsia="Times New Roman CYR" w:cs="Times New Roman CYR"/>
          <w:kern w:val="2"/>
          <w:szCs w:val="28"/>
          <w:lang w:eastAsia="hi-IN" w:bidi="hi-IN"/>
        </w:rPr>
      </w:pPr>
      <w:r w:rsidRPr="00B06131">
        <w:rPr>
          <w:rFonts w:eastAsia="Times New Roman CYR" w:cs="Times New Roman CYR"/>
          <w:kern w:val="2"/>
          <w:szCs w:val="28"/>
          <w:lang w:eastAsia="hi-IN" w:bidi="hi-IN"/>
        </w:rPr>
        <w:tab/>
        <w:t xml:space="preserve">Организация уборки иных территорий осуществляется органами местного самоуправления в пределах средств, предусмотренных на эти цели в бюджете </w:t>
      </w:r>
      <w:proofErr w:type="spellStart"/>
      <w:r>
        <w:rPr>
          <w:rFonts w:eastAsia="Times New Roman CYR" w:cs="Times New Roman CYR"/>
          <w:kern w:val="2"/>
          <w:szCs w:val="28"/>
          <w:lang w:eastAsia="hi-IN" w:bidi="hi-IN"/>
        </w:rPr>
        <w:t>Новозахаркинского</w:t>
      </w:r>
      <w:proofErr w:type="spellEnd"/>
      <w:r w:rsidRPr="00B06131">
        <w:rPr>
          <w:rFonts w:eastAsia="Times New Roman CYR" w:cs="Times New Roman CYR"/>
          <w:kern w:val="2"/>
          <w:szCs w:val="28"/>
          <w:lang w:eastAsia="hi-IN" w:bidi="hi-IN"/>
        </w:rPr>
        <w:t xml:space="preserve"> МО »;</w:t>
      </w:r>
    </w:p>
    <w:p w:rsidR="00A52D54" w:rsidRDefault="00B06131" w:rsidP="00A52D54">
      <w:pPr>
        <w:rPr>
          <w:b/>
        </w:rPr>
      </w:pPr>
      <w:r>
        <w:rPr>
          <w:rFonts w:ascii="Arial" w:hAnsi="Arial" w:cs="Arial"/>
          <w:color w:val="000000"/>
          <w:sz w:val="21"/>
          <w:szCs w:val="21"/>
        </w:rPr>
        <w:t xml:space="preserve">  </w:t>
      </w:r>
      <w:r>
        <w:rPr>
          <w:b/>
          <w:color w:val="000000"/>
          <w:szCs w:val="21"/>
        </w:rPr>
        <w:t xml:space="preserve"> Раздел </w:t>
      </w:r>
      <w:r>
        <w:rPr>
          <w:b/>
          <w:color w:val="000000"/>
          <w:szCs w:val="21"/>
          <w:lang w:val="en-US"/>
        </w:rPr>
        <w:t>I</w:t>
      </w:r>
      <w:r w:rsidR="00A52D54" w:rsidRPr="00B06131">
        <w:rPr>
          <w:b/>
        </w:rPr>
        <w:t xml:space="preserve"> </w:t>
      </w:r>
      <w:r w:rsidR="00A52D54">
        <w:rPr>
          <w:b/>
        </w:rPr>
        <w:t>«</w:t>
      </w:r>
      <w:r w:rsidR="00A52D54" w:rsidRPr="00DA4F2C">
        <w:rPr>
          <w:b/>
        </w:rPr>
        <w:t xml:space="preserve"> Общие положения и термины»</w:t>
      </w:r>
      <w:r w:rsidR="00A52D54">
        <w:rPr>
          <w:b/>
        </w:rPr>
        <w:t xml:space="preserve"> </w:t>
      </w:r>
      <w:r w:rsidR="00A52D54" w:rsidRPr="00F60CE0">
        <w:rPr>
          <w:b/>
        </w:rPr>
        <w:t>до</w:t>
      </w:r>
      <w:r w:rsidR="00F60CE0" w:rsidRPr="00F60CE0">
        <w:rPr>
          <w:b/>
        </w:rPr>
        <w:t xml:space="preserve">бавить подраздел </w:t>
      </w:r>
      <w:r>
        <w:rPr>
          <w:b/>
        </w:rPr>
        <w:t xml:space="preserve"> </w:t>
      </w:r>
      <w:r w:rsidR="00F60CE0" w:rsidRPr="00F60CE0">
        <w:rPr>
          <w:b/>
          <w:lang w:val="en-US"/>
        </w:rPr>
        <w:t>I</w:t>
      </w:r>
      <w:r w:rsidR="00F60CE0" w:rsidRPr="00F60CE0">
        <w:rPr>
          <w:b/>
        </w:rPr>
        <w:t>.</w:t>
      </w:r>
      <w:r w:rsidR="00F60CE0" w:rsidRPr="00F60CE0">
        <w:rPr>
          <w:b/>
          <w:lang w:val="en-US"/>
        </w:rPr>
        <w:t>I</w:t>
      </w:r>
      <w:r w:rsidR="00F60CE0" w:rsidRPr="00F60CE0">
        <w:rPr>
          <w:b/>
        </w:rPr>
        <w:t>.</w:t>
      </w:r>
      <w:r w:rsidR="00A52D54" w:rsidRPr="00007DEA">
        <w:t xml:space="preserve"> </w:t>
      </w:r>
      <w:r w:rsidR="00A52D54">
        <w:rPr>
          <w:b/>
        </w:rPr>
        <w:t>«</w:t>
      </w:r>
      <w:r w:rsidR="00F60CE0">
        <w:rPr>
          <w:b/>
        </w:rPr>
        <w:t>Г</w:t>
      </w:r>
      <w:r w:rsidR="00A52D54">
        <w:rPr>
          <w:b/>
        </w:rPr>
        <w:t xml:space="preserve">раницы прилегающих территорий» </w:t>
      </w:r>
      <w:r w:rsidR="00F60CE0">
        <w:rPr>
          <w:b/>
        </w:rPr>
        <w:t>следующего содержания:</w:t>
      </w:r>
    </w:p>
    <w:p w:rsidR="00F60CE0" w:rsidRDefault="00F60CE0" w:rsidP="00F60CE0">
      <w:pPr>
        <w:rPr>
          <w:b/>
        </w:rPr>
      </w:pPr>
      <w:r>
        <w:rPr>
          <w:b/>
        </w:rPr>
        <w:t xml:space="preserve"> </w:t>
      </w:r>
      <w:r w:rsidRPr="00F60CE0">
        <w:rPr>
          <w:b/>
          <w:lang w:val="en-US"/>
        </w:rPr>
        <w:t>I</w:t>
      </w:r>
      <w:r w:rsidRPr="00F60CE0">
        <w:rPr>
          <w:b/>
        </w:rPr>
        <w:t>.</w:t>
      </w:r>
      <w:r w:rsidRPr="00F60CE0">
        <w:rPr>
          <w:b/>
          <w:lang w:val="en-US"/>
        </w:rPr>
        <w:t>I</w:t>
      </w:r>
      <w:r w:rsidRPr="00F60CE0">
        <w:rPr>
          <w:b/>
        </w:rPr>
        <w:t>.</w:t>
      </w:r>
      <w:r>
        <w:rPr>
          <w:b/>
        </w:rPr>
        <w:t xml:space="preserve"> «Границы прилегающих территорий» </w:t>
      </w:r>
    </w:p>
    <w:p w:rsidR="00A52D54" w:rsidRPr="00BC31E9" w:rsidRDefault="00F60CE0" w:rsidP="00A52D54">
      <w:pPr>
        <w:jc w:val="both"/>
        <w:rPr>
          <w:color w:val="000000"/>
          <w:szCs w:val="21"/>
        </w:rPr>
      </w:pPr>
      <w:r>
        <w:rPr>
          <w:color w:val="000000"/>
          <w:szCs w:val="21"/>
        </w:rPr>
        <w:t xml:space="preserve"> 1.</w:t>
      </w:r>
      <w:r w:rsidR="00A52D54">
        <w:rPr>
          <w:color w:val="000000"/>
          <w:szCs w:val="21"/>
        </w:rPr>
        <w:t xml:space="preserve"> </w:t>
      </w:r>
      <w:r w:rsidR="00A52D54" w:rsidRPr="00BC31E9">
        <w:rPr>
          <w:color w:val="000000"/>
          <w:szCs w:val="21"/>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w:t>
      </w:r>
      <w:r w:rsidR="00A52D54">
        <w:rPr>
          <w:color w:val="000000"/>
          <w:szCs w:val="21"/>
        </w:rPr>
        <w:t>щих Правил</w:t>
      </w:r>
      <w:r w:rsidR="00A52D54" w:rsidRPr="00BC31E9">
        <w:rPr>
          <w:color w:val="000000"/>
          <w:szCs w:val="21"/>
        </w:rPr>
        <w:t>.</w:t>
      </w:r>
    </w:p>
    <w:p w:rsidR="00A52D54" w:rsidRDefault="00A52D54" w:rsidP="00A52D54">
      <w:pPr>
        <w:jc w:val="both"/>
        <w:rPr>
          <w:color w:val="000000"/>
          <w:szCs w:val="21"/>
        </w:rPr>
      </w:pPr>
      <w:r w:rsidRPr="00BC31E9">
        <w:rPr>
          <w:color w:val="000000"/>
          <w:szCs w:val="21"/>
        </w:rPr>
        <w:t xml:space="preserve">2. </w:t>
      </w:r>
      <w:r>
        <w:rPr>
          <w:color w:val="000000"/>
          <w:szCs w:val="21"/>
        </w:rPr>
        <w:t>Г</w:t>
      </w:r>
      <w:r w:rsidRPr="00BC31E9">
        <w:rPr>
          <w:color w:val="000000"/>
          <w:szCs w:val="21"/>
        </w:rPr>
        <w:t>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w:t>
      </w:r>
      <w:r>
        <w:rPr>
          <w:color w:val="000000"/>
          <w:szCs w:val="21"/>
        </w:rPr>
        <w:t>их</w:t>
      </w:r>
      <w:r w:rsidRPr="00BC31E9">
        <w:rPr>
          <w:color w:val="000000"/>
          <w:szCs w:val="21"/>
        </w:rPr>
        <w:t xml:space="preserve"> </w:t>
      </w:r>
      <w:r>
        <w:rPr>
          <w:color w:val="000000"/>
          <w:szCs w:val="21"/>
        </w:rPr>
        <w:t>Правил</w:t>
      </w:r>
      <w:r w:rsidRPr="00BC31E9">
        <w:rPr>
          <w:color w:val="000000"/>
          <w:szCs w:val="21"/>
        </w:rPr>
        <w:t>.</w:t>
      </w:r>
    </w:p>
    <w:p w:rsidR="00A52D54" w:rsidRPr="00BC31E9" w:rsidRDefault="00A52D54" w:rsidP="00A52D54">
      <w:pPr>
        <w:jc w:val="both"/>
        <w:rPr>
          <w:color w:val="000000"/>
          <w:szCs w:val="21"/>
        </w:rPr>
      </w:pPr>
      <w:r>
        <w:rPr>
          <w:color w:val="000000"/>
          <w:szCs w:val="21"/>
        </w:rPr>
        <w:t xml:space="preserve">      </w:t>
      </w:r>
      <w:r w:rsidRPr="00BC31E9">
        <w:rPr>
          <w:color w:val="000000"/>
          <w:szCs w:val="21"/>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A52D54" w:rsidRPr="00BC31E9" w:rsidRDefault="00A52D54" w:rsidP="00A52D54">
      <w:pPr>
        <w:jc w:val="both"/>
        <w:rPr>
          <w:color w:val="000000"/>
          <w:szCs w:val="21"/>
        </w:rPr>
      </w:pPr>
      <w:r>
        <w:rPr>
          <w:color w:val="000000"/>
          <w:szCs w:val="21"/>
        </w:rPr>
        <w:t xml:space="preserve"> </w:t>
      </w:r>
      <w:r w:rsidR="00F60CE0">
        <w:rPr>
          <w:color w:val="000000"/>
          <w:szCs w:val="21"/>
        </w:rPr>
        <w:t xml:space="preserve"> </w:t>
      </w:r>
      <w:r>
        <w:rPr>
          <w:color w:val="000000"/>
          <w:szCs w:val="21"/>
        </w:rPr>
        <w:t xml:space="preserve">  </w:t>
      </w:r>
      <w:r w:rsidRPr="00BC31E9">
        <w:rPr>
          <w:color w:val="000000"/>
          <w:szCs w:val="21"/>
        </w:rPr>
        <w:t xml:space="preserve">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w:t>
      </w:r>
      <w:r>
        <w:rPr>
          <w:color w:val="000000"/>
          <w:szCs w:val="21"/>
        </w:rPr>
        <w:t xml:space="preserve">настоящими </w:t>
      </w:r>
      <w:r w:rsidRPr="00BC31E9">
        <w:rPr>
          <w:color w:val="000000"/>
          <w:szCs w:val="21"/>
        </w:rPr>
        <w:t>правилами</w:t>
      </w:r>
      <w:r>
        <w:rPr>
          <w:color w:val="000000"/>
          <w:szCs w:val="21"/>
        </w:rPr>
        <w:t xml:space="preserve"> </w:t>
      </w:r>
      <w:r w:rsidRPr="00BC31E9">
        <w:rPr>
          <w:color w:val="000000"/>
          <w:szCs w:val="21"/>
        </w:rPr>
        <w:t xml:space="preserve"> расстоянием.</w:t>
      </w:r>
    </w:p>
    <w:p w:rsidR="00A52D54" w:rsidRPr="00BC31E9" w:rsidRDefault="00A52D54" w:rsidP="00A52D54">
      <w:pPr>
        <w:jc w:val="both"/>
        <w:rPr>
          <w:color w:val="000000"/>
          <w:szCs w:val="21"/>
        </w:rPr>
      </w:pPr>
      <w:r>
        <w:rPr>
          <w:color w:val="000000"/>
          <w:szCs w:val="21"/>
        </w:rPr>
        <w:t xml:space="preserve"> </w:t>
      </w:r>
      <w:r w:rsidR="00F60CE0">
        <w:rPr>
          <w:color w:val="000000"/>
          <w:szCs w:val="21"/>
        </w:rPr>
        <w:t xml:space="preserve"> </w:t>
      </w:r>
      <w:r>
        <w:rPr>
          <w:color w:val="000000"/>
          <w:szCs w:val="21"/>
        </w:rPr>
        <w:t xml:space="preserve"> </w:t>
      </w:r>
      <w:r w:rsidRPr="00BC31E9">
        <w:rPr>
          <w:color w:val="000000"/>
          <w:szCs w:val="21"/>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A52D54" w:rsidRPr="00BC31E9" w:rsidRDefault="00A52D54" w:rsidP="00A52D54">
      <w:pPr>
        <w:jc w:val="both"/>
        <w:rPr>
          <w:color w:val="000000"/>
          <w:szCs w:val="21"/>
        </w:rPr>
      </w:pPr>
      <w:r w:rsidRPr="00BC31E9">
        <w:rPr>
          <w:color w:val="000000"/>
          <w:szCs w:val="21"/>
        </w:rPr>
        <w:t>3. В границах прилегающ</w:t>
      </w:r>
      <w:r>
        <w:rPr>
          <w:color w:val="000000"/>
          <w:szCs w:val="21"/>
        </w:rPr>
        <w:t xml:space="preserve">их территорий в соответствии с </w:t>
      </w:r>
      <w:proofErr w:type="gramStart"/>
      <w:r>
        <w:rPr>
          <w:color w:val="000000"/>
          <w:szCs w:val="21"/>
        </w:rPr>
        <w:t>П</w:t>
      </w:r>
      <w:r w:rsidRPr="00BC31E9">
        <w:rPr>
          <w:color w:val="000000"/>
          <w:szCs w:val="21"/>
        </w:rPr>
        <w:t>равилами</w:t>
      </w:r>
      <w:proofErr w:type="gramEnd"/>
      <w:r w:rsidRPr="00BC31E9">
        <w:rPr>
          <w:color w:val="000000"/>
          <w:szCs w:val="21"/>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A52D54" w:rsidRPr="00BC31E9" w:rsidRDefault="00A52D54" w:rsidP="00A52D54">
      <w:pPr>
        <w:jc w:val="both"/>
        <w:rPr>
          <w:color w:val="000000"/>
          <w:szCs w:val="21"/>
        </w:rPr>
      </w:pPr>
      <w:r w:rsidRPr="00BC31E9">
        <w:rPr>
          <w:color w:val="000000"/>
          <w:szCs w:val="21"/>
        </w:rPr>
        <w:t>1) пешеходные коммуникации, в том числе тротуары, аллеи, дорожки;</w:t>
      </w:r>
    </w:p>
    <w:p w:rsidR="00A52D54" w:rsidRPr="00BC31E9" w:rsidRDefault="00A52D54" w:rsidP="00A52D54">
      <w:pPr>
        <w:jc w:val="both"/>
        <w:rPr>
          <w:color w:val="000000"/>
          <w:szCs w:val="21"/>
        </w:rPr>
      </w:pPr>
      <w:r w:rsidRPr="00BC31E9">
        <w:rPr>
          <w:color w:val="000000"/>
          <w:szCs w:val="21"/>
        </w:rPr>
        <w:t>2) палисадники, клумбы;</w:t>
      </w:r>
    </w:p>
    <w:p w:rsidR="00A52D54" w:rsidRPr="00BC31E9" w:rsidRDefault="00A52D54" w:rsidP="00A52D54">
      <w:pPr>
        <w:jc w:val="both"/>
        <w:rPr>
          <w:color w:val="000000"/>
          <w:szCs w:val="21"/>
        </w:rPr>
      </w:pPr>
      <w:r w:rsidRPr="00BC31E9">
        <w:rPr>
          <w:color w:val="000000"/>
          <w:szCs w:val="21"/>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A52D54" w:rsidRPr="00BC31E9" w:rsidRDefault="00A52D54" w:rsidP="00A52D54">
      <w:pPr>
        <w:jc w:val="both"/>
        <w:rPr>
          <w:color w:val="000000"/>
          <w:szCs w:val="21"/>
        </w:rPr>
      </w:pPr>
      <w:r w:rsidRPr="00BC31E9">
        <w:rPr>
          <w:color w:val="000000"/>
          <w:szCs w:val="21"/>
        </w:rPr>
        <w:t>4. Границы прилегающей территории определяются с учетом следующих требований:</w:t>
      </w:r>
    </w:p>
    <w:p w:rsidR="00A52D54" w:rsidRPr="00BC31E9" w:rsidRDefault="00A52D54" w:rsidP="00A52D54">
      <w:pPr>
        <w:jc w:val="both"/>
        <w:rPr>
          <w:color w:val="000000"/>
          <w:szCs w:val="21"/>
        </w:rPr>
      </w:pPr>
      <w:r>
        <w:rPr>
          <w:color w:val="000000"/>
          <w:szCs w:val="21"/>
        </w:rPr>
        <w:t xml:space="preserve">    </w:t>
      </w:r>
      <w:r w:rsidRPr="00BC31E9">
        <w:rPr>
          <w:color w:val="000000"/>
          <w:szCs w:val="21"/>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A52D54" w:rsidRPr="00BC31E9" w:rsidRDefault="00A52D54" w:rsidP="00A52D54">
      <w:pPr>
        <w:jc w:val="both"/>
        <w:rPr>
          <w:color w:val="000000"/>
          <w:szCs w:val="21"/>
        </w:rPr>
      </w:pPr>
      <w:r>
        <w:rPr>
          <w:color w:val="000000"/>
          <w:szCs w:val="21"/>
        </w:rPr>
        <w:lastRenderedPageBreak/>
        <w:t xml:space="preserve">   </w:t>
      </w:r>
      <w:r w:rsidRPr="00BC31E9">
        <w:rPr>
          <w:color w:val="000000"/>
          <w:szCs w:val="21"/>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A52D54" w:rsidRPr="00BC31E9" w:rsidRDefault="00A52D54" w:rsidP="00A52D54">
      <w:pPr>
        <w:jc w:val="both"/>
        <w:rPr>
          <w:color w:val="000000"/>
          <w:szCs w:val="21"/>
        </w:rPr>
      </w:pPr>
      <w:r>
        <w:rPr>
          <w:color w:val="000000"/>
          <w:szCs w:val="21"/>
        </w:rPr>
        <w:t xml:space="preserve">    </w:t>
      </w:r>
      <w:r w:rsidRPr="00BC31E9">
        <w:rPr>
          <w:color w:val="000000"/>
          <w:szCs w:val="21"/>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A52D54" w:rsidRPr="00BC31E9" w:rsidRDefault="00A52D54" w:rsidP="00A52D54">
      <w:pPr>
        <w:jc w:val="both"/>
        <w:rPr>
          <w:color w:val="000000"/>
          <w:szCs w:val="21"/>
        </w:rPr>
      </w:pPr>
      <w:r>
        <w:rPr>
          <w:color w:val="000000"/>
          <w:szCs w:val="21"/>
        </w:rPr>
        <w:t xml:space="preserve">   </w:t>
      </w:r>
      <w:r w:rsidRPr="00BC31E9">
        <w:rPr>
          <w:color w:val="000000"/>
          <w:szCs w:val="21"/>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52D54" w:rsidRPr="00BC31E9" w:rsidRDefault="00A52D54" w:rsidP="00A52D54">
      <w:pPr>
        <w:jc w:val="both"/>
        <w:rPr>
          <w:color w:val="000000"/>
          <w:szCs w:val="21"/>
        </w:rPr>
      </w:pPr>
      <w:r>
        <w:rPr>
          <w:color w:val="000000"/>
          <w:szCs w:val="21"/>
        </w:rPr>
        <w:t xml:space="preserve">   </w:t>
      </w:r>
      <w:r w:rsidRPr="00BC31E9">
        <w:rPr>
          <w:color w:val="000000"/>
          <w:szCs w:val="21"/>
        </w:rPr>
        <w:t>5) внешняя часть границ прилегающей территории не может выходить за пределы территорий общего пользования (их части).</w:t>
      </w:r>
    </w:p>
    <w:p w:rsidR="00A52D54" w:rsidRPr="00BC31E9" w:rsidRDefault="00A52D54" w:rsidP="00A52D54">
      <w:pPr>
        <w:jc w:val="both"/>
        <w:rPr>
          <w:color w:val="000000"/>
          <w:szCs w:val="21"/>
        </w:rPr>
      </w:pPr>
      <w:r w:rsidRPr="00BC31E9">
        <w:rPr>
          <w:color w:val="000000"/>
          <w:szCs w:val="21"/>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A52D54" w:rsidRPr="00BC31E9" w:rsidRDefault="00A52D54" w:rsidP="00A52D54">
      <w:pPr>
        <w:jc w:val="both"/>
        <w:rPr>
          <w:color w:val="000000"/>
          <w:szCs w:val="21"/>
        </w:rPr>
      </w:pPr>
      <w:r>
        <w:rPr>
          <w:color w:val="000000"/>
          <w:szCs w:val="21"/>
        </w:rPr>
        <w:t xml:space="preserve">    </w:t>
      </w:r>
      <w:r w:rsidRPr="00BC31E9">
        <w:rPr>
          <w:color w:val="000000"/>
          <w:szCs w:val="21"/>
        </w:rPr>
        <w:t>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w:t>
      </w:r>
      <w:hyperlink r:id="rId6" w:anchor="block_2002" w:history="1">
        <w:r w:rsidRPr="00316761">
          <w:rPr>
            <w:szCs w:val="21"/>
            <w:bdr w:val="none" w:sz="0" w:space="0" w:color="auto" w:frame="1"/>
          </w:rPr>
          <w:t>частями 2</w:t>
        </w:r>
      </w:hyperlink>
      <w:r w:rsidRPr="00BC31E9">
        <w:rPr>
          <w:szCs w:val="21"/>
        </w:rPr>
        <w:t>,</w:t>
      </w:r>
      <w:hyperlink r:id="rId7" w:anchor="block_2006" w:history="1">
        <w:r w:rsidRPr="00316761">
          <w:rPr>
            <w:szCs w:val="21"/>
            <w:bdr w:val="none" w:sz="0" w:space="0" w:color="auto" w:frame="1"/>
          </w:rPr>
          <w:t>6</w:t>
        </w:r>
      </w:hyperlink>
      <w:r w:rsidRPr="00BC31E9">
        <w:rPr>
          <w:color w:val="000000"/>
          <w:szCs w:val="21"/>
        </w:rPr>
        <w:t> настояще</w:t>
      </w:r>
      <w:r w:rsidR="00785624">
        <w:rPr>
          <w:color w:val="000000"/>
          <w:szCs w:val="21"/>
        </w:rPr>
        <w:t>го</w:t>
      </w:r>
      <w:r w:rsidRPr="00BC31E9">
        <w:rPr>
          <w:color w:val="000000"/>
          <w:szCs w:val="21"/>
        </w:rPr>
        <w:t xml:space="preserve"> </w:t>
      </w:r>
      <w:r w:rsidR="00785624">
        <w:rPr>
          <w:color w:val="000000"/>
          <w:szCs w:val="21"/>
        </w:rPr>
        <w:t>пункт</w:t>
      </w:r>
      <w:r w:rsidRPr="00BC31E9">
        <w:rPr>
          <w:color w:val="000000"/>
          <w:szCs w:val="21"/>
        </w:rPr>
        <w:t>);</w:t>
      </w:r>
    </w:p>
    <w:p w:rsidR="00A52D54" w:rsidRPr="00BC31E9" w:rsidRDefault="00A52D54" w:rsidP="00A52D54">
      <w:pPr>
        <w:jc w:val="both"/>
        <w:rPr>
          <w:color w:val="000000"/>
          <w:szCs w:val="21"/>
        </w:rPr>
      </w:pPr>
      <w:r>
        <w:rPr>
          <w:color w:val="000000"/>
          <w:szCs w:val="21"/>
        </w:rPr>
        <w:t xml:space="preserve">    </w:t>
      </w:r>
      <w:proofErr w:type="gramStart"/>
      <w:r w:rsidRPr="00BC31E9">
        <w:rPr>
          <w:color w:val="000000"/>
          <w:szCs w:val="21"/>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BC31E9">
        <w:rPr>
          <w:szCs w:val="21"/>
        </w:rPr>
        <w:t> </w:t>
      </w:r>
      <w:hyperlink r:id="rId8" w:anchor="block_2002" w:history="1">
        <w:r w:rsidRPr="00316761">
          <w:rPr>
            <w:szCs w:val="21"/>
            <w:bdr w:val="none" w:sz="0" w:space="0" w:color="auto" w:frame="1"/>
          </w:rPr>
          <w:t>частями 2</w:t>
        </w:r>
      </w:hyperlink>
      <w:r w:rsidRPr="00BC31E9">
        <w:rPr>
          <w:szCs w:val="21"/>
        </w:rPr>
        <w:t>,</w:t>
      </w:r>
      <w:hyperlink r:id="rId9" w:anchor="block_2006" w:history="1">
        <w:r w:rsidRPr="00316761">
          <w:rPr>
            <w:szCs w:val="21"/>
            <w:bdr w:val="none" w:sz="0" w:space="0" w:color="auto" w:frame="1"/>
          </w:rPr>
          <w:t>6</w:t>
        </w:r>
      </w:hyperlink>
      <w:r w:rsidRPr="00BC31E9">
        <w:rPr>
          <w:color w:val="000000"/>
          <w:szCs w:val="21"/>
        </w:rPr>
        <w:t> настояще</w:t>
      </w:r>
      <w:r w:rsidR="00785624">
        <w:rPr>
          <w:color w:val="000000"/>
          <w:szCs w:val="21"/>
        </w:rPr>
        <w:t>го</w:t>
      </w:r>
      <w:r w:rsidRPr="00BC31E9">
        <w:rPr>
          <w:color w:val="000000"/>
          <w:szCs w:val="21"/>
        </w:rPr>
        <w:t xml:space="preserve"> </w:t>
      </w:r>
      <w:r w:rsidR="00785624">
        <w:rPr>
          <w:color w:val="000000"/>
          <w:szCs w:val="21"/>
        </w:rPr>
        <w:t>пункта</w:t>
      </w:r>
      <w:r w:rsidRPr="00BC31E9">
        <w:rPr>
          <w:color w:val="000000"/>
          <w:szCs w:val="21"/>
        </w:rPr>
        <w:t>).</w:t>
      </w:r>
      <w:proofErr w:type="gramEnd"/>
    </w:p>
    <w:p w:rsidR="00A52D54" w:rsidRPr="00BC31E9" w:rsidRDefault="00A52D54" w:rsidP="00A52D54">
      <w:pPr>
        <w:jc w:val="both"/>
        <w:rPr>
          <w:color w:val="000000"/>
          <w:szCs w:val="21"/>
        </w:rPr>
      </w:pPr>
      <w:r w:rsidRPr="00BC31E9">
        <w:rPr>
          <w:color w:val="000000"/>
          <w:szCs w:val="21"/>
        </w:rPr>
        <w:t>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A52D54" w:rsidRPr="00BC31E9" w:rsidRDefault="00A52D54" w:rsidP="00A52D54">
      <w:pPr>
        <w:jc w:val="both"/>
        <w:rPr>
          <w:color w:val="000000"/>
          <w:szCs w:val="21"/>
        </w:rPr>
      </w:pPr>
      <w:r>
        <w:rPr>
          <w:color w:val="000000"/>
          <w:szCs w:val="21"/>
        </w:rPr>
        <w:t xml:space="preserve">   </w:t>
      </w:r>
      <w:r w:rsidRPr="00BC31E9">
        <w:rPr>
          <w:color w:val="000000"/>
          <w:szCs w:val="21"/>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для индивидуальных жилых домов - 0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для отдельно стоящих объектов торговли (за исключением торговых комплексов, торгово-развлекательных центров, рынков) -</w:t>
      </w:r>
      <w:r>
        <w:rPr>
          <w:color w:val="000000"/>
          <w:szCs w:val="21"/>
        </w:rPr>
        <w:t xml:space="preserve"> </w:t>
      </w:r>
      <w:r w:rsidRPr="00BC31E9">
        <w:rPr>
          <w:color w:val="000000"/>
          <w:szCs w:val="21"/>
        </w:rPr>
        <w:t>не более 10 метров;</w:t>
      </w:r>
    </w:p>
    <w:p w:rsidR="00A52D54" w:rsidRPr="00BC31E9" w:rsidRDefault="00A52D54" w:rsidP="00A52D54">
      <w:pPr>
        <w:jc w:val="both"/>
        <w:rPr>
          <w:color w:val="000000"/>
          <w:szCs w:val="21"/>
        </w:rPr>
      </w:pPr>
      <w:r w:rsidRPr="00BC31E9">
        <w:rPr>
          <w:color w:val="000000"/>
          <w:szCs w:val="21"/>
        </w:rPr>
        <w:t>для отдельно стоящих торговых комплексов, торгово-развлекательных центров, рынков - не более 15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 xml:space="preserve">для объектов торговли (не являющихся отдельно стоящими объектами) </w:t>
      </w:r>
      <w:proofErr w:type="gramStart"/>
      <w:r w:rsidRPr="00BC31E9">
        <w:rPr>
          <w:color w:val="000000"/>
          <w:szCs w:val="21"/>
        </w:rPr>
        <w:t>-н</w:t>
      </w:r>
      <w:proofErr w:type="gramEnd"/>
      <w:r w:rsidRPr="00BC31E9">
        <w:rPr>
          <w:color w:val="000000"/>
          <w:szCs w:val="21"/>
        </w:rPr>
        <w:t>е более 10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 xml:space="preserve">для некапитальных нестационарных сооружений </w:t>
      </w:r>
      <w:proofErr w:type="gramStart"/>
      <w:r w:rsidRPr="00BC31E9">
        <w:rPr>
          <w:color w:val="000000"/>
          <w:szCs w:val="21"/>
        </w:rPr>
        <w:t>-н</w:t>
      </w:r>
      <w:proofErr w:type="gramEnd"/>
      <w:r w:rsidRPr="00BC31E9">
        <w:rPr>
          <w:color w:val="000000"/>
          <w:szCs w:val="21"/>
        </w:rPr>
        <w:t>е более 5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 xml:space="preserve">для аттракционов </w:t>
      </w:r>
      <w:proofErr w:type="gramStart"/>
      <w:r w:rsidRPr="00BC31E9">
        <w:rPr>
          <w:color w:val="000000"/>
          <w:szCs w:val="21"/>
        </w:rPr>
        <w:t>-н</w:t>
      </w:r>
      <w:proofErr w:type="gramEnd"/>
      <w:r w:rsidRPr="00BC31E9">
        <w:rPr>
          <w:color w:val="000000"/>
          <w:szCs w:val="21"/>
        </w:rPr>
        <w:t>е более 5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для гаражных, гаражно-строительных кооперативов, садоводческих, огороднических и дачных некоммерческих объединений - не более 5 метров;</w:t>
      </w:r>
    </w:p>
    <w:p w:rsidR="00A52D54" w:rsidRPr="00BC31E9" w:rsidRDefault="00A52D54" w:rsidP="00A52D54">
      <w:pPr>
        <w:jc w:val="both"/>
        <w:rPr>
          <w:color w:val="000000"/>
          <w:szCs w:val="21"/>
        </w:rPr>
      </w:pPr>
      <w:r>
        <w:rPr>
          <w:color w:val="000000"/>
          <w:szCs w:val="21"/>
        </w:rPr>
        <w:t xml:space="preserve">  </w:t>
      </w:r>
      <w:r w:rsidR="00785624">
        <w:rPr>
          <w:color w:val="000000"/>
          <w:szCs w:val="21"/>
        </w:rPr>
        <w:t xml:space="preserve">для строительных площадок </w:t>
      </w:r>
      <w:proofErr w:type="gramStart"/>
      <w:r w:rsidR="00785624">
        <w:rPr>
          <w:color w:val="000000"/>
          <w:szCs w:val="21"/>
        </w:rPr>
        <w:t>-</w:t>
      </w:r>
      <w:r w:rsidRPr="00BC31E9">
        <w:rPr>
          <w:color w:val="000000"/>
          <w:szCs w:val="21"/>
        </w:rPr>
        <w:t>н</w:t>
      </w:r>
      <w:proofErr w:type="gramEnd"/>
      <w:r w:rsidRPr="00BC31E9">
        <w:rPr>
          <w:color w:val="000000"/>
          <w:szCs w:val="21"/>
        </w:rPr>
        <w:t>е более 10 метров;</w:t>
      </w:r>
    </w:p>
    <w:p w:rsidR="00A52D54" w:rsidRPr="00BC31E9" w:rsidRDefault="00A52D54" w:rsidP="00A52D54">
      <w:pPr>
        <w:jc w:val="both"/>
        <w:rPr>
          <w:color w:val="000000"/>
          <w:szCs w:val="21"/>
        </w:rPr>
      </w:pPr>
      <w:r>
        <w:rPr>
          <w:color w:val="000000"/>
          <w:szCs w:val="21"/>
        </w:rPr>
        <w:t xml:space="preserve">  </w:t>
      </w:r>
      <w:r w:rsidR="00785624">
        <w:rPr>
          <w:color w:val="000000"/>
          <w:szCs w:val="21"/>
        </w:rPr>
        <w:t xml:space="preserve">для иных нежилых зданий </w:t>
      </w:r>
      <w:proofErr w:type="gramStart"/>
      <w:r w:rsidR="00785624">
        <w:rPr>
          <w:color w:val="000000"/>
          <w:szCs w:val="21"/>
        </w:rPr>
        <w:t>-</w:t>
      </w:r>
      <w:r w:rsidRPr="00BC31E9">
        <w:rPr>
          <w:color w:val="000000"/>
          <w:szCs w:val="21"/>
        </w:rPr>
        <w:t>н</w:t>
      </w:r>
      <w:proofErr w:type="gramEnd"/>
      <w:r w:rsidRPr="00BC31E9">
        <w:rPr>
          <w:color w:val="000000"/>
          <w:szCs w:val="21"/>
        </w:rPr>
        <w:t>е более 10 метров;</w:t>
      </w:r>
      <w:r>
        <w:rPr>
          <w:color w:val="000000"/>
          <w:szCs w:val="21"/>
        </w:rPr>
        <w:t xml:space="preserve"> </w:t>
      </w:r>
    </w:p>
    <w:p w:rsidR="00A52D54" w:rsidRPr="00BC31E9" w:rsidRDefault="00A52D54" w:rsidP="00A52D54">
      <w:pPr>
        <w:jc w:val="both"/>
        <w:rPr>
          <w:color w:val="000000"/>
          <w:szCs w:val="21"/>
        </w:rPr>
      </w:pPr>
      <w:r>
        <w:rPr>
          <w:color w:val="000000"/>
          <w:szCs w:val="21"/>
        </w:rPr>
        <w:t xml:space="preserve">  </w:t>
      </w:r>
      <w:r w:rsidRPr="00BC31E9">
        <w:rPr>
          <w:color w:val="000000"/>
          <w:szCs w:val="21"/>
        </w:rPr>
        <w:t xml:space="preserve">для промышленных объектов </w:t>
      </w:r>
      <w:proofErr w:type="gramStart"/>
      <w:r w:rsidRPr="00BC31E9">
        <w:rPr>
          <w:color w:val="000000"/>
          <w:szCs w:val="21"/>
        </w:rPr>
        <w:t>-н</w:t>
      </w:r>
      <w:proofErr w:type="gramEnd"/>
      <w:r w:rsidRPr="00BC31E9">
        <w:rPr>
          <w:color w:val="000000"/>
          <w:szCs w:val="21"/>
        </w:rPr>
        <w:t>е более 10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 xml:space="preserve">для отдельно стоящих тепловых, трансформаторных подстанций, зданий и сооружений инженерно-технического назначения </w:t>
      </w:r>
      <w:proofErr w:type="gramStart"/>
      <w:r w:rsidRPr="00BC31E9">
        <w:rPr>
          <w:color w:val="000000"/>
          <w:szCs w:val="21"/>
        </w:rPr>
        <w:t>-н</w:t>
      </w:r>
      <w:proofErr w:type="gramEnd"/>
      <w:r w:rsidRPr="00BC31E9">
        <w:rPr>
          <w:color w:val="000000"/>
          <w:szCs w:val="21"/>
        </w:rPr>
        <w:t>е более 3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 xml:space="preserve">для автозаправочных станций </w:t>
      </w:r>
      <w:proofErr w:type="gramStart"/>
      <w:r w:rsidRPr="00BC31E9">
        <w:rPr>
          <w:color w:val="000000"/>
          <w:szCs w:val="21"/>
        </w:rPr>
        <w:t>-н</w:t>
      </w:r>
      <w:proofErr w:type="gramEnd"/>
      <w:r w:rsidRPr="00BC31E9">
        <w:rPr>
          <w:color w:val="000000"/>
          <w:szCs w:val="21"/>
        </w:rPr>
        <w:t>е более 10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w:t>
      </w:r>
      <w:r w:rsidRPr="00BC31E9">
        <w:rPr>
          <w:color w:val="000000"/>
          <w:szCs w:val="21"/>
        </w:rPr>
        <w:lastRenderedPageBreak/>
        <w:t xml:space="preserve">садовых, огородных и дачных земельных участков, находящихся в собственности физических лиц, </w:t>
      </w:r>
      <w:proofErr w:type="gramStart"/>
      <w:r w:rsidRPr="00BC31E9">
        <w:rPr>
          <w:color w:val="000000"/>
          <w:szCs w:val="21"/>
        </w:rPr>
        <w:t>-н</w:t>
      </w:r>
      <w:proofErr w:type="gramEnd"/>
      <w:r w:rsidRPr="00BC31E9">
        <w:rPr>
          <w:color w:val="000000"/>
          <w:szCs w:val="21"/>
        </w:rPr>
        <w:t>е более 15 метров;</w:t>
      </w:r>
    </w:p>
    <w:p w:rsidR="00A52D54" w:rsidRPr="00BC31E9" w:rsidRDefault="00A52D54" w:rsidP="00A52D54">
      <w:pPr>
        <w:jc w:val="both"/>
        <w:rPr>
          <w:color w:val="000000"/>
          <w:szCs w:val="21"/>
        </w:rPr>
      </w:pPr>
      <w:r>
        <w:rPr>
          <w:color w:val="000000"/>
          <w:szCs w:val="21"/>
        </w:rPr>
        <w:t xml:space="preserve">    </w:t>
      </w:r>
      <w:r w:rsidRPr="00BC31E9">
        <w:rPr>
          <w:color w:val="000000"/>
          <w:szCs w:val="21"/>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A52D54" w:rsidRPr="00BC31E9" w:rsidRDefault="00A52D54" w:rsidP="00A52D54">
      <w:pPr>
        <w:jc w:val="both"/>
        <w:rPr>
          <w:rFonts w:ascii="Arial" w:hAnsi="Arial" w:cs="Arial"/>
          <w:color w:val="000000"/>
          <w:sz w:val="21"/>
          <w:szCs w:val="21"/>
        </w:rPr>
      </w:pPr>
      <w:r w:rsidRPr="00BC31E9">
        <w:rPr>
          <w:color w:val="000000"/>
          <w:szCs w:val="21"/>
        </w:rPr>
        <w:t xml:space="preserve">для иных объектов </w:t>
      </w:r>
      <w:proofErr w:type="gramStart"/>
      <w:r w:rsidRPr="00BC31E9">
        <w:rPr>
          <w:color w:val="000000"/>
          <w:szCs w:val="21"/>
        </w:rPr>
        <w:t>-н</w:t>
      </w:r>
      <w:proofErr w:type="gramEnd"/>
      <w:r w:rsidRPr="00BC31E9">
        <w:rPr>
          <w:color w:val="000000"/>
          <w:szCs w:val="21"/>
        </w:rPr>
        <w:t>е более 15 метров.</w:t>
      </w:r>
    </w:p>
    <w:p w:rsidR="00A52D54" w:rsidRDefault="00A52D54" w:rsidP="00A52D54">
      <w:pPr>
        <w:pStyle w:val="a4"/>
        <w:ind w:left="0" w:firstLine="708"/>
        <w:jc w:val="both"/>
        <w:rPr>
          <w:rFonts w:ascii="Times New Roman" w:hAnsi="Times New Roman"/>
          <w:sz w:val="24"/>
          <w:szCs w:val="24"/>
        </w:rPr>
      </w:pPr>
      <w:r>
        <w:rPr>
          <w:rFonts w:ascii="Times New Roman" w:hAnsi="Times New Roman"/>
          <w:sz w:val="24"/>
          <w:szCs w:val="24"/>
        </w:rPr>
        <w:t xml:space="preserve">2.Обнародовать настоящее решение в местах, определенных решением сельского Совета </w:t>
      </w:r>
      <w:proofErr w:type="spellStart"/>
      <w:r>
        <w:rPr>
          <w:rFonts w:ascii="Times New Roman" w:hAnsi="Times New Roman"/>
          <w:sz w:val="24"/>
          <w:szCs w:val="24"/>
        </w:rPr>
        <w:t>Новозахаркинского</w:t>
      </w:r>
      <w:proofErr w:type="spellEnd"/>
      <w:r>
        <w:rPr>
          <w:rFonts w:ascii="Times New Roman" w:hAnsi="Times New Roman"/>
          <w:sz w:val="24"/>
          <w:szCs w:val="24"/>
        </w:rPr>
        <w:t xml:space="preserve"> муниципального образования от 30.03.2010 № 30/81</w:t>
      </w:r>
    </w:p>
    <w:p w:rsidR="00A52D54" w:rsidRDefault="00A52D54" w:rsidP="00A52D54">
      <w:pPr>
        <w:pStyle w:val="a4"/>
        <w:ind w:left="0" w:firstLine="708"/>
        <w:jc w:val="both"/>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решения оставляю за собой.</w:t>
      </w:r>
    </w:p>
    <w:p w:rsidR="00A52D54" w:rsidRDefault="00A52D54" w:rsidP="00A52D54">
      <w:pPr>
        <w:pStyle w:val="a3"/>
        <w:jc w:val="both"/>
        <w:rPr>
          <w:rFonts w:ascii="Times New Roman" w:hAnsi="Times New Roman"/>
          <w:b/>
          <w:sz w:val="28"/>
          <w:szCs w:val="28"/>
        </w:rPr>
      </w:pPr>
    </w:p>
    <w:p w:rsidR="00A52D54" w:rsidRPr="00D77C75" w:rsidRDefault="00A52D54" w:rsidP="00A52D54">
      <w:pPr>
        <w:rPr>
          <w:b/>
        </w:rPr>
      </w:pPr>
      <w:r w:rsidRPr="00D77C75">
        <w:rPr>
          <w:b/>
        </w:rPr>
        <w:t xml:space="preserve">Глава </w:t>
      </w:r>
      <w:proofErr w:type="spellStart"/>
      <w:r w:rsidRPr="00D77C75">
        <w:rPr>
          <w:b/>
        </w:rPr>
        <w:t>Новозахаркинского</w:t>
      </w:r>
      <w:proofErr w:type="spellEnd"/>
      <w:r w:rsidRPr="00D77C75">
        <w:rPr>
          <w:b/>
        </w:rPr>
        <w:t xml:space="preserve"> МО                                                         Бедняков Ю.В.</w:t>
      </w:r>
    </w:p>
    <w:p w:rsidR="00A60AD5" w:rsidRDefault="00A60AD5"/>
    <w:sectPr w:rsidR="00A60AD5" w:rsidSect="00A52D5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68"/>
    <w:rsid w:val="00030E68"/>
    <w:rsid w:val="00785624"/>
    <w:rsid w:val="00807F07"/>
    <w:rsid w:val="00A15821"/>
    <w:rsid w:val="00A52D54"/>
    <w:rsid w:val="00A60AD5"/>
    <w:rsid w:val="00B06131"/>
    <w:rsid w:val="00B24E8B"/>
    <w:rsid w:val="00D54213"/>
    <w:rsid w:val="00EA1576"/>
    <w:rsid w:val="00F16F99"/>
    <w:rsid w:val="00F60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54"/>
    <w:pPr>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52D54"/>
    <w:pPr>
      <w:ind w:left="0" w:firstLine="0"/>
    </w:pPr>
    <w:rPr>
      <w:rFonts w:ascii="Calibri" w:eastAsia="Times New Roman" w:hAnsi="Calibri" w:cs="Times New Roman"/>
      <w:lang w:eastAsia="ru-RU"/>
    </w:rPr>
  </w:style>
  <w:style w:type="paragraph" w:styleId="a4">
    <w:name w:val="List Paragraph"/>
    <w:basedOn w:val="a"/>
    <w:uiPriority w:val="34"/>
    <w:qFormat/>
    <w:rsid w:val="00A52D54"/>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A52D54"/>
    <w:rPr>
      <w:rFonts w:ascii="Tahoma" w:hAnsi="Tahoma" w:cs="Tahoma"/>
      <w:sz w:val="16"/>
      <w:szCs w:val="16"/>
    </w:rPr>
  </w:style>
  <w:style w:type="character" w:customStyle="1" w:styleId="a6">
    <w:name w:val="Текст выноски Знак"/>
    <w:basedOn w:val="a0"/>
    <w:link w:val="a5"/>
    <w:uiPriority w:val="99"/>
    <w:semiHidden/>
    <w:rsid w:val="00A52D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54"/>
    <w:pPr>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52D54"/>
    <w:pPr>
      <w:ind w:left="0" w:firstLine="0"/>
    </w:pPr>
    <w:rPr>
      <w:rFonts w:ascii="Calibri" w:eastAsia="Times New Roman" w:hAnsi="Calibri" w:cs="Times New Roman"/>
      <w:lang w:eastAsia="ru-RU"/>
    </w:rPr>
  </w:style>
  <w:style w:type="paragraph" w:styleId="a4">
    <w:name w:val="List Paragraph"/>
    <w:basedOn w:val="a"/>
    <w:uiPriority w:val="34"/>
    <w:qFormat/>
    <w:rsid w:val="00A52D54"/>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A52D54"/>
    <w:rPr>
      <w:rFonts w:ascii="Tahoma" w:hAnsi="Tahoma" w:cs="Tahoma"/>
      <w:sz w:val="16"/>
      <w:szCs w:val="16"/>
    </w:rPr>
  </w:style>
  <w:style w:type="character" w:customStyle="1" w:styleId="a6">
    <w:name w:val="Текст выноски Знак"/>
    <w:basedOn w:val="a0"/>
    <w:link w:val="a5"/>
    <w:uiPriority w:val="99"/>
    <w:semiHidden/>
    <w:rsid w:val="00A52D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3" Type="http://schemas.openxmlformats.org/officeDocument/2006/relationships/settings" Target="settings.xml"/><Relationship Id="rId7" Type="http://schemas.openxmlformats.org/officeDocument/2006/relationships/hyperlink" Target="http://base.garant.ru/4513044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4513044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cp:lastPrinted>2019-01-29T11:38:00Z</cp:lastPrinted>
  <dcterms:created xsi:type="dcterms:W3CDTF">2019-01-28T11:08:00Z</dcterms:created>
  <dcterms:modified xsi:type="dcterms:W3CDTF">2019-01-29T11:40:00Z</dcterms:modified>
</cp:coreProperties>
</file>