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A6" w:rsidRDefault="00546BA6" w:rsidP="00546BA6">
      <w:pPr>
        <w:pStyle w:val="30"/>
        <w:framePr w:w="9552" w:h="850" w:hRule="exact" w:wrap="none" w:vAnchor="page" w:hAnchor="page" w:x="1406" w:y="2047"/>
        <w:shd w:val="clear" w:color="auto" w:fill="auto"/>
        <w:spacing w:line="394" w:lineRule="exact"/>
        <w:ind w:right="740"/>
        <w:jc w:val="center"/>
      </w:pPr>
      <w:r>
        <w:t>КОМИТЕТ ПО УПРАВЛЕНИЮ ИМУЩЕСТВОМ</w:t>
      </w:r>
      <w:r>
        <w:br/>
        <w:t>САРАТОВСКОЙ ОБЛАСТИ</w:t>
      </w:r>
    </w:p>
    <w:p w:rsidR="00546BA6" w:rsidRDefault="00546BA6" w:rsidP="00546BA6">
      <w:pPr>
        <w:pStyle w:val="30"/>
        <w:framePr w:w="9552" w:h="321" w:hRule="exact" w:wrap="none" w:vAnchor="page" w:hAnchor="page" w:x="1406" w:y="3337"/>
        <w:shd w:val="clear" w:color="auto" w:fill="auto"/>
        <w:spacing w:line="260" w:lineRule="exact"/>
        <w:ind w:right="740"/>
        <w:jc w:val="center"/>
      </w:pPr>
      <w:r>
        <w:rPr>
          <w:rStyle w:val="33pt"/>
          <w:b/>
          <w:bCs/>
        </w:rPr>
        <w:t>РАСПОРЯЖЕНИЕ</w:t>
      </w:r>
      <w:bookmarkStart w:id="0" w:name="_GoBack"/>
      <w:bookmarkEnd w:id="0"/>
    </w:p>
    <w:p w:rsidR="00546BA6" w:rsidRDefault="00546BA6" w:rsidP="00546BA6">
      <w:pPr>
        <w:pStyle w:val="20"/>
        <w:framePr w:w="9552" w:h="818" w:hRule="exact" w:wrap="none" w:vAnchor="page" w:hAnchor="page" w:x="1406" w:y="3854"/>
        <w:shd w:val="clear" w:color="auto" w:fill="auto"/>
        <w:tabs>
          <w:tab w:val="left" w:pos="5466"/>
        </w:tabs>
        <w:spacing w:before="0" w:after="243" w:line="260" w:lineRule="exact"/>
        <w:ind w:left="2740" w:right="3806"/>
        <w:jc w:val="center"/>
      </w:pPr>
      <w:r>
        <w:t xml:space="preserve">от </w:t>
      </w:r>
      <w:r>
        <w:rPr>
          <w:rStyle w:val="2-2pt150"/>
        </w:rPr>
        <w:t>30.12.2019</w:t>
      </w:r>
      <w:r>
        <w:tab/>
        <w:t>№</w:t>
      </w:r>
    </w:p>
    <w:p w:rsidR="00546BA6" w:rsidRDefault="00546BA6" w:rsidP="00546BA6">
      <w:pPr>
        <w:pStyle w:val="60"/>
        <w:framePr w:w="9552" w:h="818" w:hRule="exact" w:wrap="none" w:vAnchor="page" w:hAnchor="page" w:x="1406" w:y="3854"/>
        <w:shd w:val="clear" w:color="auto" w:fill="auto"/>
        <w:spacing w:before="0" w:after="0" w:line="180" w:lineRule="exact"/>
        <w:ind w:right="3806"/>
        <w:jc w:val="center"/>
      </w:pPr>
      <w:r>
        <w:t xml:space="preserve">                                                                                            г. Саратов</w:t>
      </w:r>
    </w:p>
    <w:p w:rsidR="00546BA6" w:rsidRDefault="00546BA6" w:rsidP="00546BA6">
      <w:pPr>
        <w:framePr w:wrap="none" w:vAnchor="page" w:hAnchor="page" w:x="7449" w:y="388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8pt">
            <v:imagedata r:id="rId5" r:href="rId6"/>
          </v:shape>
        </w:pict>
      </w:r>
    </w:p>
    <w:p w:rsidR="00546BA6" w:rsidRDefault="00546BA6" w:rsidP="00546BA6">
      <w:pPr>
        <w:pStyle w:val="30"/>
        <w:framePr w:w="9552" w:h="979" w:hRule="exact" w:wrap="none" w:vAnchor="page" w:hAnchor="page" w:x="1406" w:y="4930"/>
        <w:shd w:val="clear" w:color="auto" w:fill="auto"/>
        <w:ind w:left="820" w:right="4580"/>
        <w:jc w:val="left"/>
      </w:pPr>
      <w:r>
        <w:t>О проведении государственной кадастровой оценки на территории Саратовской области в 2021 году</w:t>
      </w:r>
    </w:p>
    <w:p w:rsidR="00546BA6" w:rsidRDefault="00546BA6" w:rsidP="00546BA6">
      <w:pPr>
        <w:pStyle w:val="20"/>
        <w:framePr w:w="9552" w:h="6854" w:hRule="exact" w:wrap="none" w:vAnchor="page" w:hAnchor="page" w:x="1406" w:y="6163"/>
        <w:shd w:val="clear" w:color="auto" w:fill="auto"/>
        <w:spacing w:before="0" w:line="307" w:lineRule="exact"/>
        <w:ind w:left="820" w:firstLine="620"/>
      </w:pPr>
      <w:r>
        <w:t>В соответствии с частью 1 статьи 6, статьей 11 Федерального закона от 3 июля 2016 года № 237-ФЗ «О государственной кадастровой оценке», Положением о комитете по управлению имуществом Саратовской области, утвержденным постановлением Правительства Саратовской области от 23 мая 2018 года № 280-П:</w:t>
      </w:r>
    </w:p>
    <w:p w:rsidR="00546BA6" w:rsidRDefault="00546BA6" w:rsidP="00546BA6">
      <w:pPr>
        <w:pStyle w:val="20"/>
        <w:framePr w:w="9552" w:h="6854" w:hRule="exact" w:wrap="none" w:vAnchor="page" w:hAnchor="page" w:x="1406" w:y="6163"/>
        <w:numPr>
          <w:ilvl w:val="0"/>
          <w:numId w:val="1"/>
        </w:numPr>
        <w:shd w:val="clear" w:color="auto" w:fill="auto"/>
        <w:tabs>
          <w:tab w:val="left" w:pos="1989"/>
        </w:tabs>
        <w:spacing w:before="0" w:line="307" w:lineRule="exact"/>
        <w:ind w:left="820" w:firstLine="800"/>
      </w:pPr>
      <w:r>
        <w:t>Провести в 2021 году государственную кадастровую оценку сооружений, расположенных на территории Саратовской области.</w:t>
      </w:r>
    </w:p>
    <w:p w:rsidR="00546BA6" w:rsidRDefault="00546BA6" w:rsidP="00546BA6">
      <w:pPr>
        <w:pStyle w:val="20"/>
        <w:framePr w:w="9552" w:h="6854" w:hRule="exact" w:wrap="none" w:vAnchor="page" w:hAnchor="page" w:x="1406" w:y="6163"/>
        <w:numPr>
          <w:ilvl w:val="0"/>
          <w:numId w:val="1"/>
        </w:numPr>
        <w:shd w:val="clear" w:color="auto" w:fill="auto"/>
        <w:tabs>
          <w:tab w:val="left" w:pos="1989"/>
        </w:tabs>
        <w:spacing w:before="0" w:line="307" w:lineRule="exact"/>
        <w:ind w:left="820" w:firstLine="800"/>
      </w:pPr>
      <w:r>
        <w:t>Отделу администрирования доходов и реализации государственной собственности области управления экономического анализа и планирования комитета по управлению имуществом Саратовской области обеспечить выполнение требований части 5 статьи 11 Федерального закона от 3 июля 2016 года № 237-ФЗ «О государственной кадастровой оценке», а также осуществление иных функций уполномоченного органа субъекта Российской Федерации, предусмотренных указанным Федеральным законом.</w:t>
      </w:r>
    </w:p>
    <w:p w:rsidR="00546BA6" w:rsidRDefault="00546BA6" w:rsidP="00546BA6">
      <w:pPr>
        <w:pStyle w:val="20"/>
        <w:framePr w:w="9552" w:h="6854" w:hRule="exact" w:wrap="none" w:vAnchor="page" w:hAnchor="page" w:x="1406" w:y="6163"/>
        <w:numPr>
          <w:ilvl w:val="0"/>
          <w:numId w:val="1"/>
        </w:numPr>
        <w:shd w:val="clear" w:color="auto" w:fill="auto"/>
        <w:tabs>
          <w:tab w:val="left" w:pos="1989"/>
        </w:tabs>
        <w:spacing w:before="0" w:line="307" w:lineRule="exact"/>
        <w:ind w:left="820" w:firstLine="800"/>
      </w:pPr>
      <w:r>
        <w:t>Государственному бюджетному учреждению Саратовской области «Центр государственной кадастровой оценки» выполнить работы по определению кадастровой стоимости и составлению отчета об итогах государственной кадастровой оценки сооружений, расположенных на территории Саратовской области, в соответствии с действующим законодательством.</w:t>
      </w:r>
    </w:p>
    <w:p w:rsidR="00546BA6" w:rsidRDefault="00546BA6" w:rsidP="00546BA6">
      <w:pPr>
        <w:pStyle w:val="20"/>
        <w:framePr w:w="9552" w:h="6854" w:hRule="exact" w:wrap="none" w:vAnchor="page" w:hAnchor="page" w:x="1406" w:y="6163"/>
        <w:numPr>
          <w:ilvl w:val="0"/>
          <w:numId w:val="1"/>
        </w:numPr>
        <w:shd w:val="clear" w:color="auto" w:fill="auto"/>
        <w:tabs>
          <w:tab w:val="left" w:pos="1989"/>
        </w:tabs>
        <w:spacing w:before="0" w:line="307" w:lineRule="exact"/>
        <w:ind w:left="820" w:firstLine="800"/>
      </w:pPr>
      <w:r>
        <w:t>Министерству информации и печати области опубликовать настоящее распоряжение в течение десяти дней со дня его подписания.</w:t>
      </w:r>
    </w:p>
    <w:p w:rsidR="00546BA6" w:rsidRDefault="00546BA6" w:rsidP="00546BA6">
      <w:pPr>
        <w:pStyle w:val="30"/>
        <w:framePr w:w="9552" w:h="662" w:hRule="exact" w:wrap="none" w:vAnchor="page" w:hAnchor="page" w:x="1406" w:y="13900"/>
        <w:shd w:val="clear" w:color="auto" w:fill="auto"/>
        <w:spacing w:line="302" w:lineRule="exact"/>
        <w:ind w:left="835"/>
        <w:jc w:val="left"/>
      </w:pPr>
      <w:r>
        <w:t>Министр области -</w:t>
      </w:r>
      <w:r>
        <w:br/>
        <w:t>председатель комитета</w:t>
      </w:r>
    </w:p>
    <w:p w:rsidR="00546BA6" w:rsidRDefault="00546BA6" w:rsidP="00546BA6">
      <w:pPr>
        <w:framePr w:wrap="none" w:vAnchor="page" w:hAnchor="page" w:x="6134" w:y="13273"/>
        <w:rPr>
          <w:sz w:val="2"/>
          <w:szCs w:val="2"/>
        </w:rPr>
      </w:pPr>
      <w:r>
        <w:pict>
          <v:shape id="_x0000_i1026" type="#_x0000_t75" style="width:168.75pt;height:117pt">
            <v:imagedata r:id="rId7" r:href="rId8"/>
          </v:shape>
        </w:pict>
      </w:r>
    </w:p>
    <w:p w:rsidR="00546BA6" w:rsidRDefault="00546BA6" w:rsidP="00546BA6">
      <w:pPr>
        <w:pStyle w:val="32"/>
        <w:framePr w:wrap="none" w:vAnchor="page" w:hAnchor="page" w:x="9489" w:y="14231"/>
        <w:shd w:val="clear" w:color="auto" w:fill="auto"/>
        <w:spacing w:line="260" w:lineRule="exact"/>
      </w:pPr>
      <w:proofErr w:type="gramStart"/>
      <w:r>
        <w:t>'.А.</w:t>
      </w:r>
      <w:proofErr w:type="gramEnd"/>
      <w:r>
        <w:t xml:space="preserve"> Алексеев</w:t>
      </w:r>
    </w:p>
    <w:p w:rsidR="00546BA6" w:rsidRDefault="00546BA6" w:rsidP="00546BA6">
      <w:pPr>
        <w:framePr w:wrap="none" w:vAnchor="page" w:hAnchor="page" w:x="5671" w:y="1156"/>
        <w:jc w:val="center"/>
        <w:rPr>
          <w:sz w:val="2"/>
          <w:szCs w:val="2"/>
        </w:rPr>
      </w:pPr>
      <w:r>
        <w:pict>
          <v:shape id="_x0000_i1027" type="#_x0000_t75" style="width:29.25pt;height:39pt">
            <v:imagedata r:id="rId9" r:href="rId10"/>
          </v:shape>
        </w:pict>
      </w: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Default="00546BA6" w:rsidP="00546BA6">
      <w:pPr>
        <w:rPr>
          <w:sz w:val="2"/>
          <w:szCs w:val="2"/>
        </w:rPr>
      </w:pPr>
    </w:p>
    <w:p w:rsidR="00546BA6" w:rsidRPr="00E310F0" w:rsidRDefault="00546BA6" w:rsidP="00546BA6">
      <w:pPr>
        <w:pStyle w:val="22"/>
        <w:framePr w:w="60" w:h="60" w:hRule="exact" w:wrap="none" w:vAnchor="page" w:hAnchor="page" w:x="2536" w:y="16111"/>
        <w:shd w:val="clear" w:color="auto" w:fill="auto"/>
        <w:spacing w:after="0"/>
        <w:jc w:val="left"/>
        <w:rPr>
          <w:sz w:val="44"/>
          <w:szCs w:val="44"/>
        </w:rPr>
      </w:pPr>
    </w:p>
    <w:p w:rsidR="00546BA6" w:rsidRDefault="00546BA6" w:rsidP="00546BA6">
      <w:pPr>
        <w:rPr>
          <w:sz w:val="2"/>
          <w:szCs w:val="2"/>
        </w:rPr>
      </w:pPr>
    </w:p>
    <w:p w:rsidR="0076464E" w:rsidRDefault="00546BA6"/>
    <w:sectPr w:rsidR="0076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8448E"/>
    <w:multiLevelType w:val="multilevel"/>
    <w:tmpl w:val="97A41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A6"/>
    <w:rsid w:val="00546BA6"/>
    <w:rsid w:val="00BE1197"/>
    <w:rsid w:val="00E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4C72-93B6-47D1-AF94-BFD5B652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6BA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46B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546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pt">
    <w:name w:val="Основной текст (3) + Интервал 3 pt"/>
    <w:rsid w:val="00546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2pt150">
    <w:name w:val="Основной текст (2) + Курсив;Интервал -2 pt;Масштаб 150%"/>
    <w:rsid w:val="00546B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5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link w:val="60"/>
    <w:rsid w:val="00546B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">
    <w:name w:val="Подпись к картинке (3)_"/>
    <w:link w:val="32"/>
    <w:rsid w:val="00546B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link w:val="22"/>
    <w:rsid w:val="00546BA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6BA6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546BA6"/>
    <w:pPr>
      <w:shd w:val="clear" w:color="auto" w:fill="FFFFFF"/>
      <w:spacing w:before="480" w:line="30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60">
    <w:name w:val="Основной текст (6)"/>
    <w:basedOn w:val="a"/>
    <w:link w:val="6"/>
    <w:rsid w:val="00546BA6"/>
    <w:pPr>
      <w:shd w:val="clear" w:color="auto" w:fill="FFFFFF"/>
      <w:spacing w:before="300" w:after="300" w:line="0" w:lineRule="atLeast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32">
    <w:name w:val="Подпись к картинке (3)"/>
    <w:basedOn w:val="a"/>
    <w:link w:val="31"/>
    <w:rsid w:val="00546B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546BA6"/>
    <w:pPr>
      <w:shd w:val="clear" w:color="auto" w:fill="FFFFFF"/>
      <w:spacing w:after="360"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5A6C~1/AppData/Local/Temp/FineReader12.00/media/image5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5A6C~1/AppData/Local/Temp/FineReader12.00/media/image4.jpe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../../../5A6C~1/AppData/Local/Temp/FineReader12.00/media/image6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2020-01-30T09:58:00Z</dcterms:created>
  <dcterms:modified xsi:type="dcterms:W3CDTF">2020-01-30T09:59:00Z</dcterms:modified>
</cp:coreProperties>
</file>