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E9" w:rsidRDefault="00D711E9" w:rsidP="00D711E9">
      <w:pPr>
        <w:pStyle w:val="a3"/>
        <w:ind w:firstLine="708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3100" cy="880110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E9" w:rsidRDefault="00D711E9" w:rsidP="00D711E9">
      <w:pPr>
        <w:pStyle w:val="a3"/>
        <w:ind w:firstLine="708"/>
        <w:rPr>
          <w:b/>
          <w:szCs w:val="28"/>
        </w:rPr>
      </w:pPr>
    </w:p>
    <w:p w:rsidR="00D711E9" w:rsidRDefault="00D711E9" w:rsidP="00D711E9">
      <w:pPr>
        <w:pStyle w:val="a3"/>
        <w:ind w:firstLine="708"/>
        <w:rPr>
          <w:b/>
          <w:sz w:val="24"/>
        </w:rPr>
      </w:pPr>
      <w:r>
        <w:rPr>
          <w:b/>
          <w:sz w:val="24"/>
        </w:rPr>
        <w:t>АДМИНИСТРАЦИЯ</w:t>
      </w:r>
    </w:p>
    <w:p w:rsidR="00D711E9" w:rsidRDefault="00D711E9" w:rsidP="00D711E9">
      <w:pPr>
        <w:pStyle w:val="a3"/>
        <w:ind w:firstLine="708"/>
        <w:rPr>
          <w:b/>
          <w:sz w:val="24"/>
        </w:rPr>
      </w:pPr>
      <w:r>
        <w:rPr>
          <w:b/>
          <w:sz w:val="24"/>
        </w:rPr>
        <w:t>НОВОЗАХАРКИНСКОГО МУНИЦИПАЛЬНОГО  ОБРАЗОВАНИЯ</w:t>
      </w:r>
    </w:p>
    <w:p w:rsidR="00D711E9" w:rsidRDefault="00D711E9" w:rsidP="00D711E9">
      <w:pPr>
        <w:pStyle w:val="3"/>
        <w:rPr>
          <w:b/>
          <w:sz w:val="24"/>
        </w:rPr>
      </w:pPr>
      <w:r>
        <w:rPr>
          <w:b/>
          <w:sz w:val="24"/>
        </w:rPr>
        <w:t>ДУХОВНИЦКОГО  МУНИЦИПАЛЬНОГО  РАЙОНА</w:t>
      </w:r>
    </w:p>
    <w:p w:rsidR="00D711E9" w:rsidRDefault="00D711E9" w:rsidP="00D711E9">
      <w:pPr>
        <w:tabs>
          <w:tab w:val="center" w:pos="4677"/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D711E9" w:rsidRDefault="00D711E9" w:rsidP="00D71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711E9" w:rsidRDefault="00D711E9" w:rsidP="00D711E9">
      <w:pPr>
        <w:pStyle w:val="1"/>
        <w:jc w:val="center"/>
        <w:rPr>
          <w:sz w:val="24"/>
        </w:rPr>
      </w:pP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овозахаркино</w:t>
      </w:r>
      <w:proofErr w:type="spellEnd"/>
    </w:p>
    <w:p w:rsidR="00D711E9" w:rsidRDefault="00D711E9" w:rsidP="00D711E9">
      <w:pPr>
        <w:pStyle w:val="1"/>
        <w:jc w:val="center"/>
        <w:rPr>
          <w:sz w:val="24"/>
        </w:rPr>
      </w:pPr>
      <w:r>
        <w:rPr>
          <w:sz w:val="24"/>
        </w:rPr>
        <w:t>от   28.05. 2019 года                                                                                               № 11</w:t>
      </w:r>
    </w:p>
    <w:p w:rsidR="00D711E9" w:rsidRDefault="00D711E9" w:rsidP="00D711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1E9" w:rsidRDefault="00D711E9" w:rsidP="00D711E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адресов</w:t>
      </w:r>
    </w:p>
    <w:p w:rsidR="00D711E9" w:rsidRDefault="00D711E9" w:rsidP="00D711E9">
      <w:pPr>
        <w:pStyle w:val="a5"/>
        <w:rPr>
          <w:rFonts w:ascii="Arial" w:hAnsi="Arial" w:cs="Arial"/>
          <w:color w:val="000000"/>
          <w:sz w:val="24"/>
          <w:szCs w:val="24"/>
        </w:rPr>
      </w:pPr>
    </w:p>
    <w:p w:rsidR="00D711E9" w:rsidRDefault="00D711E9" w:rsidP="00D711E9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28.12.2013г. № 443-ФЗ «О Федеральной информационной адресной системе и о внесении изменений в Федеральный  закон ""Об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>постановления Правительства  Российской Федерации от 22.05.2015 г.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внесении изменений и признании утратившими силу некоторых актов правительства Российской Федерации», по результатам инвентаризации адресных сведений государственного адресного реестра с использованием федеральной информационной адресной системы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муниципальному образованию,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D711E9" w:rsidRDefault="00D711E9" w:rsidP="00D711E9">
      <w:pPr>
        <w:widowControl w:val="0"/>
        <w:tabs>
          <w:tab w:val="right" w:pos="93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1E9" w:rsidRDefault="00D711E9" w:rsidP="00D711E9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711E9" w:rsidRDefault="00D711E9" w:rsidP="00D711E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Присвоить адреса объектам недвижимости с местоположением: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поселок:                                                              земельному участку кадастровым номером 64:11:130601:18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Тамбовский поселок,  Ленина улица, з/у 4/2;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кадастровым номером 64:11:130601:23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Ленина улица, з/у 12/1;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64:11:130601:41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Ленина улица, з/у 17/1;  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64:11:130601:15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Коммунистическая улица, з/у 15/2;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64:11:130601:30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Ленина улица, з/у 30;    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64:11:130601:14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Коммунистическая улица, з/у 15/1;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64:11:130601:44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Ленина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улица, з/у 19; 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64:11:130601:17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Ленина улица, з/у 2/2;   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64:11:130601:32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Ленина улица, з/у 1/2;    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64:11:130601:46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Тамбовский поселок, Ленина улица, з/у 23;                                                                    - з/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кадастровым № 64:11:130601:40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Ленина улица, з/у 13/2;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64:11:130601:7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</w:t>
      </w:r>
      <w:r>
        <w:rPr>
          <w:rFonts w:ascii="Times New Roman" w:eastAsia="Times New Roman" w:hAnsi="Times New Roman"/>
          <w:sz w:val="24"/>
          <w:szCs w:val="24"/>
        </w:rPr>
        <w:t xml:space="preserve">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Коммунистическая улица, з/у 12/1;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64:11:130601:4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Коммунистическая улица, з/у 4;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64:11:130601:43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Тамбовский поселок,  Ленина улица, з/у 25;     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64:11:130601:36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Тамбовский поселок,  Ленина улица, з/у 5/2;   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64:11:130601:11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Коммунистическая улица, з/у 22/1;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64:11:130601:9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Коммунистическая улица, з/у 16;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64:11:130601:26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Ленина улица, з/у 22;    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64:11:130601:37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Ленина улица, з/у 11/1;  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64:11:130601:21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Ленина улица, з/у 10/1;  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64:11:130601:12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Коммунистическая улица, з/у 22/2;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64:11:130601:5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Коммунистическая улица, з/у 6;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64:11:130601:1 присвоить адрес: РФ, Саратовская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Коммунистическая улица, з/у 8;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64:11:130601:28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Ленина улица, з/у 26;      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64:11:130601:19 присвоить адрес: РФ, Саратовская обл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Ленина улица, з/у 6/2;     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64:11:130601:39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Тамбовский поселок,  Ленина улица, з/у 13/1;                                                                - з/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кадастровым № 64:11:130601:31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Ленина улица, з/у 1/1;    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64:11:130601:24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Ленина улица, з/у 12/2;  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64:11:130601:29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Ленина улица, з/у 28;                       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64:11:130601:48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Тамбовский поселок,  Коммунистическая улица, з/у 18/2;                                           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64:11:130601:2 присвоить адрес: РФ, Саратовская обл.,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р-н,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Тамбовский поселок,  Ленина улица, з/у 14;</w:t>
      </w:r>
    </w:p>
    <w:p w:rsidR="00D711E9" w:rsidRDefault="00D711E9" w:rsidP="00D711E9">
      <w:pPr>
        <w:pStyle w:val="a6"/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2. Внести сведения в государственный адресный реестр с использованием федеральной информационной адресной системы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муниципальному образованию.</w:t>
      </w:r>
    </w:p>
    <w:p w:rsidR="00D711E9" w:rsidRDefault="00D711E9" w:rsidP="00D711E9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11E9" w:rsidRDefault="00D711E9" w:rsidP="00D711E9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11E9" w:rsidRDefault="00D711E9" w:rsidP="00D711E9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11E9" w:rsidRDefault="00D711E9" w:rsidP="00D711E9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11E9" w:rsidRDefault="00D711E9" w:rsidP="00D711E9">
      <w:pPr>
        <w:widowControl w:val="0"/>
        <w:snapToGrid w:val="0"/>
        <w:spacing w:after="0" w:line="240" w:lineRule="auto"/>
        <w:rPr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МО                                                    Ю.В. Бедняков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60AD5" w:rsidRDefault="00A60AD5"/>
    <w:sectPr w:rsidR="00A60AD5" w:rsidSect="00D711E9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11DD"/>
    <w:multiLevelType w:val="hybridMultilevel"/>
    <w:tmpl w:val="16145296"/>
    <w:lvl w:ilvl="0" w:tplc="928C79E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8B"/>
    <w:rsid w:val="006C558B"/>
    <w:rsid w:val="00787D9C"/>
    <w:rsid w:val="00A60AD5"/>
    <w:rsid w:val="00D7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E9"/>
    <w:pPr>
      <w:spacing w:after="200" w:line="276" w:lineRule="auto"/>
      <w:ind w:left="0"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11E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711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1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711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711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711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D711E9"/>
    <w:pPr>
      <w:ind w:left="0" w:firstLine="0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711E9"/>
    <w:pPr>
      <w:ind w:left="720"/>
      <w:contextualSpacing/>
    </w:pPr>
  </w:style>
  <w:style w:type="paragraph" w:customStyle="1" w:styleId="ConsPlusNormal">
    <w:name w:val="ConsPlusNormal"/>
    <w:rsid w:val="00D711E9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1E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E9"/>
    <w:pPr>
      <w:spacing w:after="200" w:line="276" w:lineRule="auto"/>
      <w:ind w:left="0"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11E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711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1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711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711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711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D711E9"/>
    <w:pPr>
      <w:ind w:left="0" w:firstLine="0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711E9"/>
    <w:pPr>
      <w:ind w:left="720"/>
      <w:contextualSpacing/>
    </w:pPr>
  </w:style>
  <w:style w:type="paragraph" w:customStyle="1" w:styleId="ConsPlusNormal">
    <w:name w:val="ConsPlusNormal"/>
    <w:rsid w:val="00D711E9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1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2019-05-28T04:46:00Z</cp:lastPrinted>
  <dcterms:created xsi:type="dcterms:W3CDTF">2019-05-28T04:39:00Z</dcterms:created>
  <dcterms:modified xsi:type="dcterms:W3CDTF">2019-05-28T05:05:00Z</dcterms:modified>
</cp:coreProperties>
</file>