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5DB3" w:rsidRDefault="00595DB3" w:rsidP="00595DB3">
      <w:pPr>
        <w:jc w:val="center"/>
        <w:rPr>
          <w:rFonts w:ascii="Times New Roman" w:hAnsi="Times New Roman" w:cs="Times New Roman"/>
        </w:rPr>
      </w:pPr>
      <w:r>
        <w:rPr>
          <w:rFonts w:ascii="Times New Roman" w:hAnsi="Times New Roman" w:cs="Times New Roman"/>
          <w:noProof/>
          <w:spacing w:val="20"/>
        </w:rPr>
        <w:drawing>
          <wp:inline distT="0" distB="0" distL="0" distR="0">
            <wp:extent cx="691515" cy="858520"/>
            <wp:effectExtent l="19050" t="0" r="0" b="0"/>
            <wp:docPr id="1" name="Рисунок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
                    <pic:cNvPicPr>
                      <a:picLocks noChangeAspect="1" noChangeArrowheads="1"/>
                    </pic:cNvPicPr>
                  </pic:nvPicPr>
                  <pic:blipFill>
                    <a:blip r:embed="rId8">
                      <a:lum contrast="30000"/>
                    </a:blip>
                    <a:srcRect/>
                    <a:stretch>
                      <a:fillRect/>
                    </a:stretch>
                  </pic:blipFill>
                  <pic:spPr bwMode="auto">
                    <a:xfrm>
                      <a:off x="0" y="0"/>
                      <a:ext cx="691515" cy="858520"/>
                    </a:xfrm>
                    <a:prstGeom prst="rect">
                      <a:avLst/>
                    </a:prstGeom>
                    <a:noFill/>
                    <a:ln w="9525">
                      <a:noFill/>
                      <a:miter lim="800000"/>
                      <a:headEnd/>
                      <a:tailEnd/>
                    </a:ln>
                  </pic:spPr>
                </pic:pic>
              </a:graphicData>
            </a:graphic>
          </wp:inline>
        </w:drawing>
      </w:r>
    </w:p>
    <w:p w:rsidR="00595DB3" w:rsidRDefault="00595DB3" w:rsidP="00595DB3">
      <w:pPr>
        <w:spacing w:after="0"/>
        <w:jc w:val="center"/>
        <w:rPr>
          <w:rFonts w:ascii="Times New Roman" w:hAnsi="Times New Roman" w:cs="Times New Roman"/>
          <w:b/>
          <w:sz w:val="24"/>
          <w:szCs w:val="24"/>
        </w:rPr>
      </w:pPr>
      <w:r>
        <w:rPr>
          <w:rFonts w:ascii="Times New Roman" w:hAnsi="Times New Roman" w:cs="Times New Roman"/>
          <w:b/>
          <w:sz w:val="24"/>
          <w:szCs w:val="24"/>
        </w:rPr>
        <w:t>СЕЛЬСКИЙ СОВЕТ</w:t>
      </w:r>
    </w:p>
    <w:p w:rsidR="00595DB3" w:rsidRDefault="00E402FA" w:rsidP="00595DB3">
      <w:pPr>
        <w:spacing w:after="0"/>
        <w:jc w:val="center"/>
        <w:rPr>
          <w:rFonts w:ascii="Times New Roman" w:hAnsi="Times New Roman" w:cs="Times New Roman"/>
          <w:b/>
          <w:sz w:val="24"/>
          <w:szCs w:val="24"/>
        </w:rPr>
      </w:pPr>
      <w:r>
        <w:rPr>
          <w:rFonts w:ascii="Times New Roman" w:hAnsi="Times New Roman" w:cs="Times New Roman"/>
          <w:b/>
          <w:sz w:val="24"/>
          <w:szCs w:val="24"/>
        </w:rPr>
        <w:t>ГОРЯЙНОВСКОГО</w:t>
      </w:r>
      <w:r w:rsidR="00595DB3">
        <w:rPr>
          <w:rFonts w:ascii="Times New Roman" w:hAnsi="Times New Roman" w:cs="Times New Roman"/>
          <w:b/>
          <w:sz w:val="24"/>
          <w:szCs w:val="24"/>
        </w:rPr>
        <w:t xml:space="preserve"> МУНИЦИПАЛЬНОГО ОБРАЗОВАНИЯ</w:t>
      </w:r>
    </w:p>
    <w:p w:rsidR="00595DB3" w:rsidRDefault="00595DB3" w:rsidP="00595DB3">
      <w:pPr>
        <w:spacing w:after="0"/>
        <w:jc w:val="center"/>
        <w:rPr>
          <w:rFonts w:ascii="Times New Roman" w:hAnsi="Times New Roman" w:cs="Times New Roman"/>
          <w:b/>
          <w:sz w:val="24"/>
          <w:szCs w:val="24"/>
        </w:rPr>
      </w:pPr>
      <w:r>
        <w:rPr>
          <w:rFonts w:ascii="Times New Roman" w:hAnsi="Times New Roman" w:cs="Times New Roman"/>
          <w:b/>
          <w:sz w:val="24"/>
          <w:szCs w:val="24"/>
        </w:rPr>
        <w:t>ДУХОВНИЦКОГО МУНИЦИПАЛЬНОГО РАЙОНА</w:t>
      </w:r>
    </w:p>
    <w:p w:rsidR="00595DB3" w:rsidRDefault="00595DB3" w:rsidP="00595DB3">
      <w:pPr>
        <w:spacing w:after="0"/>
        <w:jc w:val="center"/>
        <w:rPr>
          <w:rFonts w:ascii="Times New Roman" w:hAnsi="Times New Roman" w:cs="Times New Roman"/>
          <w:b/>
          <w:sz w:val="24"/>
          <w:szCs w:val="24"/>
        </w:rPr>
      </w:pPr>
      <w:r>
        <w:rPr>
          <w:rFonts w:ascii="Times New Roman" w:hAnsi="Times New Roman" w:cs="Times New Roman"/>
          <w:b/>
          <w:sz w:val="24"/>
          <w:szCs w:val="24"/>
        </w:rPr>
        <w:t>САРАТОВСКОЙ ОБЛАСТИ</w:t>
      </w:r>
    </w:p>
    <w:p w:rsidR="00595DB3" w:rsidRDefault="001F78A9" w:rsidP="00595DB3">
      <w:pPr>
        <w:jc w:val="center"/>
        <w:rPr>
          <w:rFonts w:ascii="Times New Roman" w:hAnsi="Times New Roman" w:cs="Times New Roman"/>
          <w:b/>
          <w:sz w:val="24"/>
          <w:szCs w:val="24"/>
        </w:rPr>
      </w:pPr>
      <w:r>
        <w:rPr>
          <w:rFonts w:ascii="Times New Roman" w:hAnsi="Times New Roman" w:cs="Times New Roman"/>
          <w:b/>
          <w:sz w:val="24"/>
          <w:szCs w:val="24"/>
        </w:rPr>
        <w:t>ПЯТОГО СОЗЫВА</w:t>
      </w:r>
    </w:p>
    <w:p w:rsidR="00595DB3" w:rsidRPr="00C9425E" w:rsidRDefault="00595DB3" w:rsidP="00C9425E">
      <w:pPr>
        <w:jc w:val="center"/>
        <w:rPr>
          <w:rFonts w:ascii="Times New Roman" w:hAnsi="Times New Roman" w:cs="Times New Roman"/>
          <w:b/>
          <w:sz w:val="24"/>
          <w:szCs w:val="24"/>
        </w:rPr>
      </w:pPr>
      <w:r>
        <w:rPr>
          <w:rFonts w:ascii="Times New Roman" w:hAnsi="Times New Roman" w:cs="Times New Roman"/>
          <w:b/>
          <w:sz w:val="24"/>
          <w:szCs w:val="24"/>
        </w:rPr>
        <w:t>РЕШЕНИЕ</w:t>
      </w:r>
      <w:r>
        <w:rPr>
          <w:rFonts w:ascii="Times New Roman" w:hAnsi="Times New Roman" w:cs="Times New Roman"/>
          <w:sz w:val="24"/>
          <w:szCs w:val="24"/>
        </w:rPr>
        <w:t xml:space="preserve">           </w:t>
      </w:r>
    </w:p>
    <w:p w:rsidR="00595DB3" w:rsidRDefault="00595DB3" w:rsidP="00595DB3">
      <w:pPr>
        <w:spacing w:after="0"/>
        <w:rPr>
          <w:rFonts w:ascii="Times New Roman" w:hAnsi="Times New Roman" w:cs="Times New Roman"/>
          <w:noProof/>
          <w:spacing w:val="20"/>
          <w:sz w:val="24"/>
          <w:szCs w:val="24"/>
        </w:rPr>
      </w:pPr>
      <w:r>
        <w:rPr>
          <w:rFonts w:ascii="Times New Roman" w:hAnsi="Times New Roman" w:cs="Times New Roman"/>
          <w:sz w:val="24"/>
          <w:szCs w:val="24"/>
        </w:rPr>
        <w:t xml:space="preserve">от   </w:t>
      </w:r>
      <w:r w:rsidR="00270B02">
        <w:rPr>
          <w:rFonts w:ascii="Times New Roman" w:hAnsi="Times New Roman" w:cs="Times New Roman"/>
          <w:sz w:val="24"/>
          <w:szCs w:val="24"/>
        </w:rPr>
        <w:t>17.01</w:t>
      </w:r>
      <w:r>
        <w:rPr>
          <w:rFonts w:ascii="Times New Roman" w:hAnsi="Times New Roman" w:cs="Times New Roman"/>
          <w:sz w:val="24"/>
          <w:szCs w:val="24"/>
        </w:rPr>
        <w:t>.201</w:t>
      </w:r>
      <w:r w:rsidR="00270B02">
        <w:rPr>
          <w:rFonts w:ascii="Times New Roman" w:hAnsi="Times New Roman" w:cs="Times New Roman"/>
          <w:sz w:val="24"/>
          <w:szCs w:val="24"/>
        </w:rPr>
        <w:t>9</w:t>
      </w:r>
      <w:r>
        <w:rPr>
          <w:rFonts w:ascii="Times New Roman" w:hAnsi="Times New Roman" w:cs="Times New Roman"/>
          <w:sz w:val="24"/>
          <w:szCs w:val="24"/>
        </w:rPr>
        <w:t xml:space="preserve"> г</w:t>
      </w:r>
      <w:r>
        <w:rPr>
          <w:rFonts w:ascii="Times New Roman" w:hAnsi="Times New Roman" w:cs="Times New Roman"/>
        </w:rPr>
        <w:t xml:space="preserve">.                                                             </w:t>
      </w:r>
      <w:r>
        <w:rPr>
          <w:rFonts w:ascii="Times New Roman" w:hAnsi="Times New Roman" w:cs="Times New Roman"/>
          <w:sz w:val="24"/>
          <w:szCs w:val="24"/>
        </w:rPr>
        <w:t xml:space="preserve">            </w:t>
      </w:r>
      <w:r w:rsidR="00F262D6">
        <w:rPr>
          <w:rFonts w:ascii="Times New Roman" w:hAnsi="Times New Roman" w:cs="Times New Roman"/>
          <w:sz w:val="24"/>
          <w:szCs w:val="24"/>
        </w:rPr>
        <w:t xml:space="preserve">                            </w:t>
      </w:r>
      <w:proofErr w:type="gramStart"/>
      <w:r w:rsidR="00F262D6">
        <w:rPr>
          <w:rFonts w:ascii="Times New Roman" w:hAnsi="Times New Roman" w:cs="Times New Roman"/>
          <w:sz w:val="24"/>
          <w:szCs w:val="24"/>
        </w:rPr>
        <w:t xml:space="preserve">№ </w:t>
      </w:r>
      <w:r w:rsidR="00270B02">
        <w:rPr>
          <w:rFonts w:ascii="Times New Roman" w:hAnsi="Times New Roman" w:cs="Times New Roman"/>
          <w:sz w:val="24"/>
          <w:szCs w:val="24"/>
        </w:rPr>
        <w:t xml:space="preserve"> 9</w:t>
      </w:r>
      <w:proofErr w:type="gramEnd"/>
      <w:r w:rsidR="00270B02">
        <w:rPr>
          <w:rFonts w:ascii="Times New Roman" w:hAnsi="Times New Roman" w:cs="Times New Roman"/>
          <w:sz w:val="24"/>
          <w:szCs w:val="24"/>
        </w:rPr>
        <w:t>/23</w:t>
      </w:r>
    </w:p>
    <w:p w:rsidR="00595DB3" w:rsidRDefault="00595DB3" w:rsidP="00595DB3">
      <w:pPr>
        <w:spacing w:after="0"/>
        <w:jc w:val="center"/>
        <w:rPr>
          <w:rFonts w:ascii="Times New Roman" w:hAnsi="Times New Roman" w:cs="Times New Roman"/>
          <w:sz w:val="24"/>
          <w:szCs w:val="24"/>
        </w:rPr>
      </w:pPr>
      <w:r>
        <w:rPr>
          <w:rFonts w:ascii="Times New Roman" w:hAnsi="Times New Roman" w:cs="Times New Roman"/>
        </w:rPr>
        <w:t xml:space="preserve">с. </w:t>
      </w:r>
      <w:r w:rsidR="00E402FA">
        <w:rPr>
          <w:rFonts w:ascii="Times New Roman" w:hAnsi="Times New Roman" w:cs="Times New Roman"/>
        </w:rPr>
        <w:t>Горяйновка</w:t>
      </w:r>
    </w:p>
    <w:p w:rsidR="00595DB3" w:rsidRDefault="00595DB3" w:rsidP="00595DB3">
      <w:pPr>
        <w:spacing w:after="0"/>
        <w:rPr>
          <w:rFonts w:ascii="Times New Roman" w:hAnsi="Times New Roman" w:cs="Times New Roman"/>
          <w:sz w:val="24"/>
          <w:szCs w:val="24"/>
        </w:rPr>
      </w:pPr>
    </w:p>
    <w:p w:rsidR="00A83385" w:rsidRPr="00F301C1" w:rsidRDefault="00595DB3" w:rsidP="00F301C1">
      <w:pPr>
        <w:spacing w:after="0"/>
        <w:rPr>
          <w:rFonts w:ascii="Times New Roman" w:hAnsi="Times New Roman"/>
          <w:b/>
          <w:sz w:val="24"/>
          <w:szCs w:val="24"/>
        </w:rPr>
      </w:pPr>
      <w:r w:rsidRPr="00F301C1">
        <w:rPr>
          <w:rFonts w:ascii="Times New Roman" w:hAnsi="Times New Roman"/>
          <w:b/>
          <w:sz w:val="24"/>
          <w:szCs w:val="24"/>
        </w:rPr>
        <w:t xml:space="preserve">«О </w:t>
      </w:r>
      <w:r w:rsidR="00A83385" w:rsidRPr="00F301C1">
        <w:rPr>
          <w:rFonts w:ascii="Times New Roman" w:hAnsi="Times New Roman"/>
          <w:b/>
          <w:sz w:val="24"/>
          <w:szCs w:val="24"/>
        </w:rPr>
        <w:t xml:space="preserve">  </w:t>
      </w:r>
      <w:proofErr w:type="gramStart"/>
      <w:r w:rsidR="00A83385" w:rsidRPr="00F301C1">
        <w:rPr>
          <w:rFonts w:ascii="Times New Roman" w:hAnsi="Times New Roman"/>
          <w:b/>
          <w:sz w:val="24"/>
          <w:szCs w:val="24"/>
        </w:rPr>
        <w:t>внесении  изменений</w:t>
      </w:r>
      <w:proofErr w:type="gramEnd"/>
      <w:r w:rsidR="00A83385" w:rsidRPr="00F301C1">
        <w:rPr>
          <w:rFonts w:ascii="Times New Roman" w:hAnsi="Times New Roman"/>
          <w:b/>
          <w:sz w:val="24"/>
          <w:szCs w:val="24"/>
        </w:rPr>
        <w:t xml:space="preserve">  в   Решение </w:t>
      </w:r>
    </w:p>
    <w:p w:rsidR="00A83385" w:rsidRPr="00F301C1" w:rsidRDefault="00A83385" w:rsidP="00F301C1">
      <w:pPr>
        <w:spacing w:after="0"/>
        <w:rPr>
          <w:rFonts w:ascii="Times New Roman" w:hAnsi="Times New Roman"/>
          <w:b/>
          <w:sz w:val="24"/>
          <w:szCs w:val="24"/>
        </w:rPr>
      </w:pPr>
      <w:r w:rsidRPr="00F301C1">
        <w:rPr>
          <w:rFonts w:ascii="Times New Roman" w:hAnsi="Times New Roman"/>
          <w:b/>
          <w:sz w:val="24"/>
          <w:szCs w:val="24"/>
        </w:rPr>
        <w:t xml:space="preserve">№ </w:t>
      </w:r>
      <w:r w:rsidR="00E402FA" w:rsidRPr="00F301C1">
        <w:rPr>
          <w:rFonts w:ascii="Times New Roman" w:hAnsi="Times New Roman"/>
          <w:b/>
          <w:sz w:val="24"/>
          <w:szCs w:val="24"/>
        </w:rPr>
        <w:t>30</w:t>
      </w:r>
      <w:r w:rsidRPr="00F301C1">
        <w:rPr>
          <w:rFonts w:ascii="Times New Roman" w:hAnsi="Times New Roman"/>
          <w:b/>
          <w:sz w:val="24"/>
          <w:szCs w:val="24"/>
        </w:rPr>
        <w:t>/</w:t>
      </w:r>
      <w:r w:rsidR="00E402FA" w:rsidRPr="00F301C1">
        <w:rPr>
          <w:rFonts w:ascii="Times New Roman" w:hAnsi="Times New Roman"/>
          <w:b/>
          <w:sz w:val="24"/>
          <w:szCs w:val="24"/>
        </w:rPr>
        <w:t>82</w:t>
      </w:r>
      <w:r w:rsidRPr="00F301C1">
        <w:rPr>
          <w:rFonts w:ascii="Times New Roman" w:hAnsi="Times New Roman"/>
          <w:b/>
          <w:sz w:val="24"/>
          <w:szCs w:val="24"/>
        </w:rPr>
        <w:t xml:space="preserve"> от </w:t>
      </w:r>
      <w:r w:rsidR="00C7053D" w:rsidRPr="00F301C1">
        <w:rPr>
          <w:rFonts w:ascii="Times New Roman" w:hAnsi="Times New Roman"/>
          <w:b/>
          <w:sz w:val="24"/>
          <w:szCs w:val="24"/>
        </w:rPr>
        <w:t>0</w:t>
      </w:r>
      <w:r w:rsidRPr="00F301C1">
        <w:rPr>
          <w:rFonts w:ascii="Times New Roman" w:hAnsi="Times New Roman"/>
          <w:b/>
          <w:sz w:val="24"/>
          <w:szCs w:val="24"/>
        </w:rPr>
        <w:t>7.</w:t>
      </w:r>
      <w:r w:rsidR="00E402FA" w:rsidRPr="00F301C1">
        <w:rPr>
          <w:rFonts w:ascii="Times New Roman" w:hAnsi="Times New Roman"/>
          <w:b/>
          <w:sz w:val="24"/>
          <w:szCs w:val="24"/>
        </w:rPr>
        <w:t>0</w:t>
      </w:r>
      <w:r w:rsidR="00C7053D" w:rsidRPr="00F301C1">
        <w:rPr>
          <w:rFonts w:ascii="Times New Roman" w:hAnsi="Times New Roman"/>
          <w:b/>
          <w:sz w:val="24"/>
          <w:szCs w:val="24"/>
        </w:rPr>
        <w:t>6</w:t>
      </w:r>
      <w:r w:rsidRPr="00F301C1">
        <w:rPr>
          <w:rFonts w:ascii="Times New Roman" w:hAnsi="Times New Roman"/>
          <w:b/>
          <w:sz w:val="24"/>
          <w:szCs w:val="24"/>
        </w:rPr>
        <w:t>.2013г. «Об утверждении</w:t>
      </w:r>
    </w:p>
    <w:p w:rsidR="00A83385" w:rsidRPr="00F301C1" w:rsidRDefault="00A83385" w:rsidP="00F301C1">
      <w:pPr>
        <w:spacing w:after="0"/>
        <w:rPr>
          <w:rFonts w:ascii="Times New Roman" w:hAnsi="Times New Roman"/>
          <w:b/>
          <w:sz w:val="24"/>
          <w:szCs w:val="24"/>
        </w:rPr>
      </w:pPr>
      <w:r w:rsidRPr="00F301C1">
        <w:rPr>
          <w:rFonts w:ascii="Times New Roman" w:hAnsi="Times New Roman"/>
          <w:b/>
          <w:sz w:val="24"/>
          <w:szCs w:val="24"/>
        </w:rPr>
        <w:t xml:space="preserve">Правил </w:t>
      </w:r>
      <w:proofErr w:type="gramStart"/>
      <w:r w:rsidRPr="00F301C1">
        <w:rPr>
          <w:rFonts w:ascii="Times New Roman" w:hAnsi="Times New Roman"/>
          <w:b/>
          <w:sz w:val="24"/>
          <w:szCs w:val="24"/>
        </w:rPr>
        <w:t>благоустройства  и</w:t>
      </w:r>
      <w:proofErr w:type="gramEnd"/>
      <w:r w:rsidRPr="00F301C1">
        <w:rPr>
          <w:rFonts w:ascii="Times New Roman" w:hAnsi="Times New Roman"/>
          <w:b/>
          <w:sz w:val="24"/>
          <w:szCs w:val="24"/>
        </w:rPr>
        <w:t xml:space="preserve">  санитарного</w:t>
      </w:r>
    </w:p>
    <w:p w:rsidR="00A83385" w:rsidRDefault="00A83385" w:rsidP="00595DB3">
      <w:pPr>
        <w:spacing w:after="0"/>
        <w:rPr>
          <w:rFonts w:ascii="Times New Roman" w:hAnsi="Times New Roman" w:cs="Times New Roman"/>
          <w:b/>
          <w:sz w:val="24"/>
          <w:szCs w:val="24"/>
        </w:rPr>
      </w:pPr>
      <w:r>
        <w:rPr>
          <w:rFonts w:ascii="Times New Roman" w:hAnsi="Times New Roman" w:cs="Times New Roman"/>
          <w:b/>
          <w:sz w:val="24"/>
          <w:szCs w:val="24"/>
        </w:rPr>
        <w:t xml:space="preserve">содержания территории </w:t>
      </w:r>
      <w:r w:rsidR="00C7053D">
        <w:rPr>
          <w:rFonts w:ascii="Times New Roman" w:hAnsi="Times New Roman" w:cs="Times New Roman"/>
          <w:b/>
          <w:sz w:val="24"/>
          <w:szCs w:val="24"/>
        </w:rPr>
        <w:t>Горяйновского</w:t>
      </w:r>
      <w:r>
        <w:rPr>
          <w:rFonts w:ascii="Times New Roman" w:hAnsi="Times New Roman" w:cs="Times New Roman"/>
          <w:b/>
          <w:sz w:val="24"/>
          <w:szCs w:val="24"/>
        </w:rPr>
        <w:t xml:space="preserve"> </w:t>
      </w:r>
    </w:p>
    <w:p w:rsidR="00595DB3" w:rsidRPr="00974702" w:rsidRDefault="00A83385" w:rsidP="00595DB3">
      <w:pPr>
        <w:spacing w:after="0"/>
        <w:rPr>
          <w:rFonts w:ascii="Times New Roman" w:hAnsi="Times New Roman" w:cs="Times New Roman"/>
          <w:b/>
          <w:sz w:val="24"/>
          <w:szCs w:val="24"/>
        </w:rPr>
      </w:pPr>
      <w:r>
        <w:rPr>
          <w:rFonts w:ascii="Times New Roman" w:hAnsi="Times New Roman" w:cs="Times New Roman"/>
          <w:b/>
          <w:sz w:val="24"/>
          <w:szCs w:val="24"/>
        </w:rPr>
        <w:t xml:space="preserve">муниципального </w:t>
      </w:r>
      <w:proofErr w:type="gramStart"/>
      <w:r>
        <w:rPr>
          <w:rFonts w:ascii="Times New Roman" w:hAnsi="Times New Roman" w:cs="Times New Roman"/>
          <w:b/>
          <w:sz w:val="24"/>
          <w:szCs w:val="24"/>
        </w:rPr>
        <w:t xml:space="preserve">образования </w:t>
      </w:r>
      <w:r w:rsidR="00652B1D" w:rsidRPr="00974702">
        <w:rPr>
          <w:rFonts w:ascii="Times New Roman" w:hAnsi="Times New Roman" w:cs="Times New Roman"/>
          <w:b/>
          <w:sz w:val="24"/>
          <w:szCs w:val="24"/>
        </w:rPr>
        <w:t>»</w:t>
      </w:r>
      <w:proofErr w:type="gramEnd"/>
    </w:p>
    <w:p w:rsidR="00595DB3" w:rsidRPr="005E1E51" w:rsidRDefault="00A83385" w:rsidP="00595DB3">
      <w:pPr>
        <w:jc w:val="both"/>
        <w:rPr>
          <w:rFonts w:ascii="Times New Roman" w:hAnsi="Times New Roman" w:cs="Times New Roman"/>
          <w:b/>
          <w:sz w:val="24"/>
          <w:szCs w:val="24"/>
        </w:rPr>
      </w:pPr>
      <w:r>
        <w:rPr>
          <w:rFonts w:ascii="Times New Roman" w:hAnsi="Times New Roman" w:cs="Times New Roman"/>
          <w:sz w:val="24"/>
          <w:szCs w:val="24"/>
        </w:rPr>
        <w:t xml:space="preserve">   </w:t>
      </w:r>
      <w:r w:rsidRPr="00A83385">
        <w:rPr>
          <w:rFonts w:ascii="Times New Roman" w:hAnsi="Times New Roman" w:cs="Times New Roman"/>
          <w:sz w:val="24"/>
          <w:szCs w:val="24"/>
        </w:rPr>
        <w:t>В</w:t>
      </w:r>
      <w:r w:rsidR="009755C3">
        <w:rPr>
          <w:rFonts w:ascii="Times New Roman" w:hAnsi="Times New Roman" w:cs="Times New Roman"/>
          <w:sz w:val="24"/>
          <w:szCs w:val="24"/>
        </w:rPr>
        <w:t xml:space="preserve"> соответствии с</w:t>
      </w:r>
      <w:r w:rsidR="001B5396">
        <w:rPr>
          <w:rFonts w:ascii="Times New Roman" w:hAnsi="Times New Roman" w:cs="Times New Roman"/>
          <w:color w:val="000000"/>
          <w:sz w:val="24"/>
          <w:szCs w:val="24"/>
          <w:shd w:val="clear" w:color="auto" w:fill="FFFFFF"/>
        </w:rPr>
        <w:t xml:space="preserve"> З</w:t>
      </w:r>
      <w:r w:rsidR="00265DEC" w:rsidRPr="009755C3">
        <w:rPr>
          <w:rFonts w:ascii="Times New Roman" w:hAnsi="Times New Roman" w:cs="Times New Roman"/>
          <w:color w:val="000000"/>
          <w:sz w:val="24"/>
          <w:szCs w:val="24"/>
          <w:shd w:val="clear" w:color="auto" w:fill="FFFFFF"/>
        </w:rPr>
        <w:t>акон</w:t>
      </w:r>
      <w:r w:rsidR="009755C3">
        <w:rPr>
          <w:rFonts w:ascii="Times New Roman" w:hAnsi="Times New Roman" w:cs="Times New Roman"/>
          <w:color w:val="000000"/>
          <w:sz w:val="24"/>
          <w:szCs w:val="24"/>
          <w:shd w:val="clear" w:color="auto" w:fill="FFFFFF"/>
        </w:rPr>
        <w:t>ом</w:t>
      </w:r>
      <w:r w:rsidR="001B5396">
        <w:rPr>
          <w:rFonts w:ascii="Times New Roman" w:hAnsi="Times New Roman" w:cs="Times New Roman"/>
          <w:color w:val="000000"/>
          <w:sz w:val="24"/>
          <w:szCs w:val="24"/>
          <w:shd w:val="clear" w:color="auto" w:fill="FFFFFF"/>
        </w:rPr>
        <w:t xml:space="preserve"> Саратовской области от 31 октября </w:t>
      </w:r>
      <w:r w:rsidR="00406447">
        <w:rPr>
          <w:rFonts w:ascii="Times New Roman" w:hAnsi="Times New Roman" w:cs="Times New Roman"/>
          <w:color w:val="000000"/>
          <w:sz w:val="24"/>
          <w:szCs w:val="24"/>
          <w:shd w:val="clear" w:color="auto" w:fill="FFFFFF"/>
        </w:rPr>
        <w:t xml:space="preserve">2018г. </w:t>
      </w:r>
      <w:r w:rsidR="00406447">
        <w:rPr>
          <w:rFonts w:ascii="Times New Roman" w:hAnsi="Times New Roman" w:cs="Times New Roman"/>
          <w:color w:val="000000"/>
          <w:sz w:val="24"/>
          <w:szCs w:val="24"/>
          <w:shd w:val="clear" w:color="auto" w:fill="FFFFFF"/>
          <w:lang w:val="en-US"/>
        </w:rPr>
        <w:t>N</w:t>
      </w:r>
      <w:r w:rsidR="00406447" w:rsidRPr="00406447">
        <w:rPr>
          <w:rFonts w:ascii="Times New Roman" w:hAnsi="Times New Roman" w:cs="Times New Roman"/>
          <w:color w:val="000000"/>
          <w:sz w:val="24"/>
          <w:szCs w:val="24"/>
          <w:shd w:val="clear" w:color="auto" w:fill="FFFFFF"/>
        </w:rPr>
        <w:t xml:space="preserve"> 102</w:t>
      </w:r>
      <w:r w:rsidR="00406447">
        <w:rPr>
          <w:rFonts w:ascii="Times New Roman" w:hAnsi="Times New Roman" w:cs="Times New Roman"/>
          <w:color w:val="000000"/>
          <w:sz w:val="24"/>
          <w:szCs w:val="24"/>
          <w:shd w:val="clear" w:color="auto" w:fill="FFFFFF"/>
        </w:rPr>
        <w:t>-ЗСО «Об утверждении порядка определения границ территории, прилегающих к зданию, строению, сооружению, земельному участку» -</w:t>
      </w:r>
      <w:r w:rsidR="009755C3">
        <w:rPr>
          <w:rFonts w:ascii="Times New Roman" w:hAnsi="Times New Roman" w:cs="Times New Roman"/>
          <w:color w:val="000000"/>
          <w:sz w:val="24"/>
          <w:szCs w:val="24"/>
          <w:shd w:val="clear" w:color="auto" w:fill="FFFFFF"/>
        </w:rPr>
        <w:t xml:space="preserve"> Руководствуясь </w:t>
      </w:r>
      <w:r w:rsidRPr="00A83385">
        <w:rPr>
          <w:rFonts w:ascii="Times New Roman" w:hAnsi="Times New Roman" w:cs="Times New Roman"/>
          <w:sz w:val="24"/>
          <w:szCs w:val="24"/>
        </w:rPr>
        <w:t>Уставом</w:t>
      </w:r>
      <w:r w:rsidR="001A698D">
        <w:rPr>
          <w:rFonts w:ascii="Times New Roman" w:hAnsi="Times New Roman" w:cs="Times New Roman"/>
          <w:sz w:val="24"/>
          <w:szCs w:val="24"/>
        </w:rPr>
        <w:t xml:space="preserve"> Горяйновского</w:t>
      </w:r>
      <w:r w:rsidRPr="00A83385">
        <w:rPr>
          <w:rFonts w:ascii="Times New Roman" w:hAnsi="Times New Roman" w:cs="Times New Roman"/>
          <w:sz w:val="24"/>
          <w:szCs w:val="24"/>
        </w:rPr>
        <w:t xml:space="preserve"> муниципального образования Духовницкого </w:t>
      </w:r>
      <w:r w:rsidR="00D82E5E" w:rsidRPr="00A83385">
        <w:rPr>
          <w:rFonts w:ascii="Times New Roman" w:hAnsi="Times New Roman" w:cs="Times New Roman"/>
          <w:sz w:val="24"/>
          <w:szCs w:val="24"/>
        </w:rPr>
        <w:t xml:space="preserve">муниципального </w:t>
      </w:r>
      <w:r w:rsidR="00D82E5E">
        <w:rPr>
          <w:rFonts w:ascii="Times New Roman" w:hAnsi="Times New Roman" w:cs="Times New Roman"/>
          <w:sz w:val="24"/>
          <w:szCs w:val="24"/>
        </w:rPr>
        <w:t>района</w:t>
      </w:r>
      <w:r w:rsidRPr="00A83385">
        <w:rPr>
          <w:rFonts w:ascii="Times New Roman" w:hAnsi="Times New Roman" w:cs="Times New Roman"/>
          <w:sz w:val="24"/>
          <w:szCs w:val="24"/>
        </w:rPr>
        <w:t xml:space="preserve"> Саратовской области, а также в целях обеспечения безопасности жизни и здоровья граждан, проживающих на территории </w:t>
      </w:r>
      <w:r w:rsidR="00D82E5E">
        <w:rPr>
          <w:rFonts w:ascii="Times New Roman" w:hAnsi="Times New Roman" w:cs="Times New Roman"/>
          <w:sz w:val="24"/>
          <w:szCs w:val="24"/>
        </w:rPr>
        <w:t xml:space="preserve">Горяйновского </w:t>
      </w:r>
      <w:r w:rsidR="00D82E5E" w:rsidRPr="00A83385">
        <w:rPr>
          <w:rFonts w:ascii="Times New Roman" w:hAnsi="Times New Roman" w:cs="Times New Roman"/>
          <w:sz w:val="24"/>
          <w:szCs w:val="24"/>
        </w:rPr>
        <w:t>муниципального</w:t>
      </w:r>
      <w:r w:rsidR="00D82E5E">
        <w:rPr>
          <w:rFonts w:ascii="Times New Roman" w:hAnsi="Times New Roman" w:cs="Times New Roman"/>
          <w:sz w:val="24"/>
          <w:szCs w:val="24"/>
        </w:rPr>
        <w:t xml:space="preserve"> </w:t>
      </w:r>
      <w:r w:rsidR="00D82E5E" w:rsidRPr="00A83385">
        <w:rPr>
          <w:rFonts w:ascii="Times New Roman" w:hAnsi="Times New Roman" w:cs="Times New Roman"/>
          <w:sz w:val="24"/>
          <w:szCs w:val="24"/>
        </w:rPr>
        <w:t>образования</w:t>
      </w:r>
      <w:r w:rsidRPr="00A83385">
        <w:rPr>
          <w:rFonts w:ascii="Times New Roman" w:hAnsi="Times New Roman" w:cs="Times New Roman"/>
          <w:sz w:val="24"/>
          <w:szCs w:val="24"/>
        </w:rPr>
        <w:t xml:space="preserve"> Духовницкого муниципального района, сельский Совет </w:t>
      </w:r>
      <w:r w:rsidR="001A698D">
        <w:rPr>
          <w:rFonts w:ascii="Times New Roman" w:hAnsi="Times New Roman" w:cs="Times New Roman"/>
          <w:sz w:val="24"/>
          <w:szCs w:val="24"/>
        </w:rPr>
        <w:t>Горяйновског</w:t>
      </w:r>
      <w:r w:rsidRPr="00A83385">
        <w:rPr>
          <w:rFonts w:ascii="Times New Roman" w:hAnsi="Times New Roman" w:cs="Times New Roman"/>
          <w:sz w:val="24"/>
          <w:szCs w:val="24"/>
        </w:rPr>
        <w:t>о муниципального образования Духовницкого муниципального района</w:t>
      </w:r>
      <w:r w:rsidR="00C9425E">
        <w:rPr>
          <w:rFonts w:ascii="Times New Roman" w:hAnsi="Times New Roman" w:cs="Times New Roman"/>
          <w:b/>
          <w:sz w:val="24"/>
          <w:szCs w:val="24"/>
        </w:rPr>
        <w:t xml:space="preserve"> </w:t>
      </w:r>
      <w:r w:rsidR="005E1E51" w:rsidRPr="005E1E51">
        <w:rPr>
          <w:rFonts w:ascii="Times New Roman" w:hAnsi="Times New Roman" w:cs="Times New Roman"/>
          <w:b/>
          <w:sz w:val="24"/>
          <w:szCs w:val="24"/>
        </w:rPr>
        <w:t>РЕШИЛ</w:t>
      </w:r>
      <w:r w:rsidR="00595DB3" w:rsidRPr="005E1E51">
        <w:rPr>
          <w:rFonts w:ascii="Times New Roman" w:hAnsi="Times New Roman" w:cs="Times New Roman"/>
          <w:b/>
          <w:sz w:val="24"/>
          <w:szCs w:val="24"/>
        </w:rPr>
        <w:t>:</w:t>
      </w:r>
    </w:p>
    <w:p w:rsidR="002E38A0" w:rsidRDefault="00595DB3" w:rsidP="001027DF">
      <w:pPr>
        <w:spacing w:after="0"/>
        <w:ind w:firstLine="709"/>
        <w:jc w:val="both"/>
        <w:rPr>
          <w:rFonts w:ascii="Times New Roman" w:hAnsi="Times New Roman" w:cs="Times New Roman"/>
          <w:sz w:val="24"/>
          <w:szCs w:val="24"/>
        </w:rPr>
      </w:pPr>
      <w:r>
        <w:rPr>
          <w:rFonts w:ascii="Times New Roman" w:hAnsi="Times New Roman" w:cs="Times New Roman"/>
          <w:sz w:val="24"/>
          <w:szCs w:val="24"/>
        </w:rPr>
        <w:t>1.</w:t>
      </w:r>
      <w:r w:rsidR="009755C3">
        <w:rPr>
          <w:rFonts w:ascii="Times New Roman" w:hAnsi="Times New Roman" w:cs="Times New Roman"/>
          <w:sz w:val="24"/>
          <w:szCs w:val="24"/>
        </w:rPr>
        <w:t xml:space="preserve"> Внести в решение </w:t>
      </w:r>
      <w:r w:rsidR="00CB163B">
        <w:rPr>
          <w:rFonts w:ascii="Times New Roman" w:hAnsi="Times New Roman" w:cs="Times New Roman"/>
          <w:sz w:val="24"/>
          <w:szCs w:val="24"/>
        </w:rPr>
        <w:t xml:space="preserve">сельского Совета </w:t>
      </w:r>
      <w:r w:rsidR="001A698D">
        <w:rPr>
          <w:rFonts w:ascii="Times New Roman" w:hAnsi="Times New Roman" w:cs="Times New Roman"/>
          <w:sz w:val="24"/>
          <w:szCs w:val="24"/>
        </w:rPr>
        <w:t>Горяйновского</w:t>
      </w:r>
      <w:r w:rsidR="00CB163B">
        <w:rPr>
          <w:rFonts w:ascii="Times New Roman" w:hAnsi="Times New Roman" w:cs="Times New Roman"/>
          <w:sz w:val="24"/>
          <w:szCs w:val="24"/>
        </w:rPr>
        <w:t xml:space="preserve"> муниципального образования № </w:t>
      </w:r>
      <w:r w:rsidR="001A698D">
        <w:rPr>
          <w:rFonts w:ascii="Times New Roman" w:hAnsi="Times New Roman" w:cs="Times New Roman"/>
          <w:sz w:val="24"/>
          <w:szCs w:val="24"/>
        </w:rPr>
        <w:t>30/82</w:t>
      </w:r>
      <w:r w:rsidR="00CB163B">
        <w:rPr>
          <w:rFonts w:ascii="Times New Roman" w:hAnsi="Times New Roman" w:cs="Times New Roman"/>
          <w:sz w:val="24"/>
          <w:szCs w:val="24"/>
        </w:rPr>
        <w:t xml:space="preserve"> от </w:t>
      </w:r>
      <w:r w:rsidR="001A698D">
        <w:rPr>
          <w:rFonts w:ascii="Times New Roman" w:hAnsi="Times New Roman" w:cs="Times New Roman"/>
          <w:sz w:val="24"/>
          <w:szCs w:val="24"/>
        </w:rPr>
        <w:t>0</w:t>
      </w:r>
      <w:r w:rsidR="00CB163B">
        <w:rPr>
          <w:rFonts w:ascii="Times New Roman" w:hAnsi="Times New Roman" w:cs="Times New Roman"/>
          <w:sz w:val="24"/>
          <w:szCs w:val="24"/>
        </w:rPr>
        <w:t>7.06.2013г</w:t>
      </w:r>
      <w:r>
        <w:rPr>
          <w:rFonts w:ascii="Times New Roman" w:hAnsi="Times New Roman" w:cs="Times New Roman"/>
          <w:sz w:val="24"/>
          <w:szCs w:val="24"/>
        </w:rPr>
        <w:t>.</w:t>
      </w:r>
      <w:r w:rsidR="002E38A0">
        <w:rPr>
          <w:rFonts w:ascii="Times New Roman" w:hAnsi="Times New Roman" w:cs="Times New Roman"/>
          <w:sz w:val="24"/>
          <w:szCs w:val="24"/>
        </w:rPr>
        <w:t xml:space="preserve"> «Об утверждении Правил благоустройства и санитарного содержания территории </w:t>
      </w:r>
      <w:r w:rsidR="001A698D">
        <w:rPr>
          <w:rFonts w:ascii="Times New Roman" w:hAnsi="Times New Roman" w:cs="Times New Roman"/>
          <w:sz w:val="24"/>
          <w:szCs w:val="24"/>
        </w:rPr>
        <w:t>Горяйнов</w:t>
      </w:r>
      <w:r w:rsidR="002E38A0">
        <w:rPr>
          <w:rFonts w:ascii="Times New Roman" w:hAnsi="Times New Roman" w:cs="Times New Roman"/>
          <w:sz w:val="24"/>
          <w:szCs w:val="24"/>
        </w:rPr>
        <w:t>ского муниципального образования» следующие изменения:</w:t>
      </w:r>
    </w:p>
    <w:p w:rsidR="00631300" w:rsidRDefault="00631300" w:rsidP="001027DF">
      <w:pPr>
        <w:spacing w:after="0"/>
        <w:ind w:firstLine="709"/>
        <w:jc w:val="both"/>
        <w:rPr>
          <w:rFonts w:ascii="Times New Roman" w:hAnsi="Times New Roman" w:cs="Times New Roman"/>
          <w:sz w:val="24"/>
          <w:szCs w:val="24"/>
        </w:rPr>
      </w:pPr>
      <w:r>
        <w:rPr>
          <w:rFonts w:ascii="Times New Roman" w:hAnsi="Times New Roman" w:cs="Times New Roman"/>
          <w:sz w:val="24"/>
          <w:szCs w:val="24"/>
        </w:rPr>
        <w:t>Глава 1</w:t>
      </w:r>
      <w:r w:rsidR="001027DF">
        <w:rPr>
          <w:rFonts w:ascii="Times New Roman" w:hAnsi="Times New Roman" w:cs="Times New Roman"/>
          <w:sz w:val="24"/>
          <w:szCs w:val="24"/>
        </w:rPr>
        <w:t>. Пункт</w:t>
      </w:r>
      <w:r>
        <w:rPr>
          <w:rFonts w:ascii="Times New Roman" w:hAnsi="Times New Roman" w:cs="Times New Roman"/>
          <w:sz w:val="24"/>
          <w:szCs w:val="24"/>
        </w:rPr>
        <w:t xml:space="preserve"> 1.</w:t>
      </w:r>
      <w:r w:rsidR="001027DF">
        <w:rPr>
          <w:rFonts w:ascii="Times New Roman" w:hAnsi="Times New Roman" w:cs="Times New Roman"/>
          <w:sz w:val="24"/>
          <w:szCs w:val="24"/>
        </w:rPr>
        <w:t>2</w:t>
      </w:r>
      <w:r w:rsidR="001027DF" w:rsidRPr="001027DF">
        <w:rPr>
          <w:rFonts w:ascii="Times New Roman" w:hAnsi="Times New Roman" w:cs="Times New Roman"/>
          <w:sz w:val="24"/>
          <w:szCs w:val="24"/>
        </w:rPr>
        <w:t xml:space="preserve">. </w:t>
      </w:r>
      <w:r w:rsidR="001027DF" w:rsidRPr="005869B6">
        <w:rPr>
          <w:rFonts w:ascii="Times New Roman" w:hAnsi="Times New Roman" w:cs="Times New Roman"/>
          <w:b/>
          <w:sz w:val="24"/>
          <w:szCs w:val="24"/>
        </w:rPr>
        <w:t xml:space="preserve">«Общие </w:t>
      </w:r>
      <w:proofErr w:type="gramStart"/>
      <w:r w:rsidR="001027DF" w:rsidRPr="005869B6">
        <w:rPr>
          <w:rFonts w:ascii="Times New Roman" w:hAnsi="Times New Roman" w:cs="Times New Roman"/>
          <w:b/>
          <w:sz w:val="24"/>
          <w:szCs w:val="24"/>
        </w:rPr>
        <w:t>положения»</w:t>
      </w:r>
      <w:r w:rsidR="001027DF" w:rsidRPr="001027DF">
        <w:rPr>
          <w:rFonts w:ascii="Times New Roman" w:hAnsi="Times New Roman" w:cs="Times New Roman"/>
          <w:sz w:val="24"/>
          <w:szCs w:val="24"/>
        </w:rPr>
        <w:t xml:space="preserve"> </w:t>
      </w:r>
      <w:r w:rsidR="00BD6574">
        <w:rPr>
          <w:rFonts w:ascii="Times New Roman" w:hAnsi="Times New Roman" w:cs="Times New Roman"/>
          <w:sz w:val="24"/>
          <w:szCs w:val="24"/>
        </w:rPr>
        <w:t xml:space="preserve"> изложить</w:t>
      </w:r>
      <w:proofErr w:type="gramEnd"/>
      <w:r w:rsidR="00BD6574">
        <w:rPr>
          <w:rFonts w:ascii="Times New Roman" w:hAnsi="Times New Roman" w:cs="Times New Roman"/>
          <w:sz w:val="24"/>
          <w:szCs w:val="24"/>
        </w:rPr>
        <w:t xml:space="preserve"> в новой редакции</w:t>
      </w:r>
      <w:r w:rsidR="001027DF">
        <w:rPr>
          <w:rFonts w:ascii="Times New Roman" w:hAnsi="Times New Roman" w:cs="Times New Roman"/>
          <w:sz w:val="24"/>
          <w:szCs w:val="24"/>
        </w:rPr>
        <w:t>:</w:t>
      </w:r>
    </w:p>
    <w:p w:rsidR="001027DF" w:rsidRPr="001027DF" w:rsidRDefault="001027DF" w:rsidP="001027DF">
      <w:pPr>
        <w:spacing w:after="0"/>
        <w:ind w:firstLine="709"/>
        <w:jc w:val="both"/>
        <w:rPr>
          <w:rFonts w:ascii="Times New Roman" w:hAnsi="Times New Roman" w:cs="Times New Roman"/>
          <w:sz w:val="24"/>
          <w:szCs w:val="24"/>
        </w:rPr>
      </w:pPr>
      <w:bookmarkStart w:id="0" w:name="_GoBack"/>
      <w:r w:rsidRPr="001027DF">
        <w:rPr>
          <w:rFonts w:ascii="Times New Roman" w:hAnsi="Times New Roman" w:cs="Times New Roman"/>
          <w:sz w:val="24"/>
          <w:szCs w:val="24"/>
        </w:rPr>
        <w:t>1.</w:t>
      </w:r>
      <w:r>
        <w:rPr>
          <w:rFonts w:ascii="Times New Roman" w:hAnsi="Times New Roman" w:cs="Times New Roman"/>
          <w:sz w:val="24"/>
          <w:szCs w:val="24"/>
        </w:rPr>
        <w:t>2</w:t>
      </w:r>
      <w:r w:rsidRPr="001027DF">
        <w:rPr>
          <w:rFonts w:ascii="Times New Roman" w:hAnsi="Times New Roman" w:cs="Times New Roman"/>
          <w:sz w:val="24"/>
          <w:szCs w:val="24"/>
        </w:rPr>
        <w:t xml:space="preserve">.1. Прилегающая территория - территория общего пользования, которая </w:t>
      </w:r>
      <w:bookmarkEnd w:id="0"/>
      <w:r w:rsidRPr="001027DF">
        <w:rPr>
          <w:rFonts w:ascii="Times New Roman" w:hAnsi="Times New Roman" w:cs="Times New Roman"/>
          <w:sz w:val="24"/>
          <w:szCs w:val="24"/>
        </w:rPr>
        <w:t>прилегает к зданию, строению, сооружению, земельному участку в случае, если такой земельный участок образован (далее - земельный участок), и границы которой определены настоящими правилами благоустройства в соответствии с порядком, установленным настоящим Законом;</w:t>
      </w:r>
    </w:p>
    <w:p w:rsidR="001027DF" w:rsidRPr="001027DF" w:rsidRDefault="001027DF" w:rsidP="001027DF">
      <w:pPr>
        <w:spacing w:after="0"/>
        <w:ind w:firstLine="709"/>
        <w:jc w:val="both"/>
        <w:rPr>
          <w:rFonts w:ascii="Times New Roman" w:hAnsi="Times New Roman" w:cs="Times New Roman"/>
          <w:sz w:val="24"/>
          <w:szCs w:val="24"/>
        </w:rPr>
      </w:pPr>
      <w:r w:rsidRPr="001027DF">
        <w:rPr>
          <w:rFonts w:ascii="Times New Roman" w:hAnsi="Times New Roman" w:cs="Times New Roman"/>
          <w:sz w:val="24"/>
          <w:szCs w:val="24"/>
        </w:rPr>
        <w:t xml:space="preserve">  </w:t>
      </w:r>
      <w:r w:rsidR="005869B6">
        <w:rPr>
          <w:rFonts w:ascii="Times New Roman" w:hAnsi="Times New Roman" w:cs="Times New Roman"/>
          <w:sz w:val="24"/>
          <w:szCs w:val="24"/>
        </w:rPr>
        <w:t>1</w:t>
      </w:r>
      <w:r w:rsidRPr="001027DF">
        <w:rPr>
          <w:rFonts w:ascii="Times New Roman" w:hAnsi="Times New Roman" w:cs="Times New Roman"/>
          <w:sz w:val="24"/>
          <w:szCs w:val="24"/>
        </w:rPr>
        <w:t>.</w:t>
      </w:r>
      <w:r>
        <w:rPr>
          <w:rFonts w:ascii="Times New Roman" w:hAnsi="Times New Roman" w:cs="Times New Roman"/>
          <w:sz w:val="24"/>
          <w:szCs w:val="24"/>
        </w:rPr>
        <w:t>2</w:t>
      </w:r>
      <w:r w:rsidRPr="001027DF">
        <w:rPr>
          <w:rFonts w:ascii="Times New Roman" w:hAnsi="Times New Roman" w:cs="Times New Roman"/>
          <w:sz w:val="24"/>
          <w:szCs w:val="24"/>
        </w:rPr>
        <w:t>.2.  территории общего пользования - территории, которыми беспрепятственно пользуется неограниченный круг лиц;</w:t>
      </w:r>
    </w:p>
    <w:p w:rsidR="001027DF" w:rsidRPr="001027DF" w:rsidRDefault="001027DF" w:rsidP="001027DF">
      <w:pPr>
        <w:spacing w:after="0"/>
        <w:ind w:firstLine="709"/>
        <w:jc w:val="both"/>
        <w:rPr>
          <w:rFonts w:ascii="Times New Roman" w:hAnsi="Times New Roman" w:cs="Times New Roman"/>
          <w:sz w:val="24"/>
          <w:szCs w:val="24"/>
        </w:rPr>
      </w:pPr>
      <w:r w:rsidRPr="001027DF">
        <w:rPr>
          <w:rFonts w:ascii="Times New Roman" w:hAnsi="Times New Roman" w:cs="Times New Roman"/>
          <w:sz w:val="24"/>
          <w:szCs w:val="24"/>
        </w:rPr>
        <w:t xml:space="preserve">  1.</w:t>
      </w:r>
      <w:r>
        <w:rPr>
          <w:rFonts w:ascii="Times New Roman" w:hAnsi="Times New Roman" w:cs="Times New Roman"/>
          <w:sz w:val="24"/>
          <w:szCs w:val="24"/>
        </w:rPr>
        <w:t>2</w:t>
      </w:r>
      <w:r w:rsidRPr="001027DF">
        <w:rPr>
          <w:rFonts w:ascii="Times New Roman" w:hAnsi="Times New Roman" w:cs="Times New Roman"/>
          <w:sz w:val="24"/>
          <w:szCs w:val="24"/>
        </w:rPr>
        <w:t>.3.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являющаяся их общей границей;</w:t>
      </w:r>
    </w:p>
    <w:p w:rsidR="0096542A" w:rsidRDefault="001027DF" w:rsidP="001027DF">
      <w:pPr>
        <w:spacing w:after="0"/>
        <w:ind w:firstLine="709"/>
        <w:jc w:val="both"/>
        <w:rPr>
          <w:rFonts w:ascii="Times New Roman" w:hAnsi="Times New Roman" w:cs="Times New Roman"/>
          <w:sz w:val="24"/>
          <w:szCs w:val="24"/>
        </w:rPr>
      </w:pPr>
      <w:r w:rsidRPr="001027DF">
        <w:rPr>
          <w:rFonts w:ascii="Times New Roman" w:hAnsi="Times New Roman" w:cs="Times New Roman"/>
          <w:sz w:val="24"/>
          <w:szCs w:val="24"/>
        </w:rPr>
        <w:t xml:space="preserve">   1.</w:t>
      </w:r>
      <w:r>
        <w:rPr>
          <w:rFonts w:ascii="Times New Roman" w:hAnsi="Times New Roman" w:cs="Times New Roman"/>
          <w:sz w:val="24"/>
          <w:szCs w:val="24"/>
        </w:rPr>
        <w:t>2</w:t>
      </w:r>
      <w:r w:rsidRPr="001027DF">
        <w:rPr>
          <w:rFonts w:ascii="Times New Roman" w:hAnsi="Times New Roman" w:cs="Times New Roman"/>
          <w:sz w:val="24"/>
          <w:szCs w:val="24"/>
        </w:rPr>
        <w:t xml:space="preserve">.4. внешняя часть границ прилегающей территории - часть границ прилегающей территории, не примыкающая непосредственно к зданию, строению, </w:t>
      </w:r>
      <w:r w:rsidRPr="001027DF">
        <w:rPr>
          <w:rFonts w:ascii="Times New Roman" w:hAnsi="Times New Roman" w:cs="Times New Roman"/>
          <w:sz w:val="24"/>
          <w:szCs w:val="24"/>
        </w:rPr>
        <w:lastRenderedPageBreak/>
        <w:t>сооружению, земельному участку, в отношении которого установлены границы прилегающей территории, не являющаяся их общей границей.».</w:t>
      </w:r>
    </w:p>
    <w:p w:rsidR="001027DF" w:rsidRDefault="001027DF" w:rsidP="001027DF">
      <w:pPr>
        <w:spacing w:after="0"/>
        <w:ind w:firstLine="709"/>
        <w:jc w:val="both"/>
        <w:rPr>
          <w:rFonts w:ascii="Times New Roman" w:hAnsi="Times New Roman" w:cs="Times New Roman"/>
          <w:sz w:val="24"/>
          <w:szCs w:val="24"/>
        </w:rPr>
      </w:pPr>
    </w:p>
    <w:p w:rsidR="00595DB3" w:rsidRDefault="008E4CB0" w:rsidP="00DA4F2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Глава 1.</w:t>
      </w:r>
      <w:r w:rsidR="002E38A0">
        <w:rPr>
          <w:rFonts w:ascii="Times New Roman" w:hAnsi="Times New Roman" w:cs="Times New Roman"/>
          <w:sz w:val="24"/>
          <w:szCs w:val="24"/>
        </w:rPr>
        <w:t xml:space="preserve"> </w:t>
      </w:r>
      <w:r>
        <w:rPr>
          <w:rFonts w:ascii="Times New Roman" w:hAnsi="Times New Roman" w:cs="Times New Roman"/>
          <w:sz w:val="24"/>
          <w:szCs w:val="24"/>
        </w:rPr>
        <w:t xml:space="preserve"> </w:t>
      </w:r>
      <w:r w:rsidR="001027DF" w:rsidRPr="008E4CB0">
        <w:rPr>
          <w:rFonts w:ascii="Times New Roman" w:hAnsi="Times New Roman" w:cs="Times New Roman"/>
          <w:sz w:val="24"/>
          <w:szCs w:val="24"/>
        </w:rPr>
        <w:t>Пункт 2</w:t>
      </w:r>
      <w:r w:rsidR="002E38A0" w:rsidRPr="00DA4F2C">
        <w:rPr>
          <w:rFonts w:ascii="Times New Roman" w:hAnsi="Times New Roman" w:cs="Times New Roman"/>
          <w:b/>
          <w:sz w:val="24"/>
          <w:szCs w:val="24"/>
        </w:rPr>
        <w:t xml:space="preserve"> </w:t>
      </w:r>
      <w:r>
        <w:rPr>
          <w:rFonts w:ascii="Times New Roman" w:hAnsi="Times New Roman" w:cs="Times New Roman"/>
          <w:b/>
          <w:sz w:val="24"/>
          <w:szCs w:val="24"/>
        </w:rPr>
        <w:t>«</w:t>
      </w:r>
      <w:r w:rsidR="00D1646A">
        <w:rPr>
          <w:rFonts w:ascii="Times New Roman" w:hAnsi="Times New Roman" w:cs="Times New Roman"/>
          <w:b/>
          <w:sz w:val="24"/>
          <w:szCs w:val="24"/>
        </w:rPr>
        <w:t>Уборка территории</w:t>
      </w:r>
      <w:r w:rsidR="00DA4F2C" w:rsidRPr="00DA4F2C">
        <w:rPr>
          <w:rFonts w:ascii="Times New Roman" w:hAnsi="Times New Roman" w:cs="Times New Roman"/>
          <w:b/>
          <w:sz w:val="24"/>
          <w:szCs w:val="24"/>
        </w:rPr>
        <w:t>»</w:t>
      </w:r>
      <w:r w:rsidR="00DA4F2C">
        <w:rPr>
          <w:rFonts w:ascii="Times New Roman" w:hAnsi="Times New Roman" w:cs="Times New Roman"/>
          <w:b/>
          <w:sz w:val="24"/>
          <w:szCs w:val="24"/>
        </w:rPr>
        <w:t xml:space="preserve"> </w:t>
      </w:r>
      <w:r w:rsidR="00DA4F2C">
        <w:rPr>
          <w:rFonts w:ascii="Times New Roman" w:hAnsi="Times New Roman" w:cs="Times New Roman"/>
          <w:sz w:val="24"/>
          <w:szCs w:val="24"/>
        </w:rPr>
        <w:t xml:space="preserve"> </w:t>
      </w:r>
    </w:p>
    <w:p w:rsidR="00DA4F2C" w:rsidRDefault="00DA4F2C" w:rsidP="00DA4F2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E4CB0">
        <w:rPr>
          <w:rFonts w:ascii="Times New Roman" w:hAnsi="Times New Roman" w:cs="Times New Roman"/>
          <w:sz w:val="24"/>
          <w:szCs w:val="24"/>
        </w:rPr>
        <w:t>под</w:t>
      </w:r>
      <w:r>
        <w:rPr>
          <w:rFonts w:ascii="Times New Roman" w:hAnsi="Times New Roman" w:cs="Times New Roman"/>
          <w:sz w:val="24"/>
          <w:szCs w:val="24"/>
        </w:rPr>
        <w:t>пункт 2.</w:t>
      </w:r>
      <w:r w:rsidR="005F7D05">
        <w:rPr>
          <w:rFonts w:ascii="Times New Roman" w:hAnsi="Times New Roman" w:cs="Times New Roman"/>
          <w:sz w:val="24"/>
          <w:szCs w:val="24"/>
        </w:rPr>
        <w:t>12</w:t>
      </w:r>
      <w:r w:rsidR="005869B6">
        <w:rPr>
          <w:rFonts w:ascii="Times New Roman" w:hAnsi="Times New Roman" w:cs="Times New Roman"/>
          <w:sz w:val="24"/>
          <w:szCs w:val="24"/>
        </w:rPr>
        <w:t xml:space="preserve"> </w:t>
      </w:r>
      <w:r w:rsidR="005869B6" w:rsidRPr="005869B6">
        <w:rPr>
          <w:rFonts w:ascii="Times New Roman" w:hAnsi="Times New Roman" w:cs="Times New Roman"/>
          <w:b/>
          <w:sz w:val="24"/>
          <w:szCs w:val="24"/>
        </w:rPr>
        <w:t>«Границы прилегающих территорий»</w:t>
      </w:r>
      <w:r w:rsidR="005869B6">
        <w:rPr>
          <w:rFonts w:ascii="Times New Roman" w:hAnsi="Times New Roman" w:cs="Times New Roman"/>
          <w:sz w:val="24"/>
          <w:szCs w:val="24"/>
        </w:rPr>
        <w:t xml:space="preserve"> </w:t>
      </w:r>
      <w:r>
        <w:rPr>
          <w:rFonts w:ascii="Times New Roman" w:hAnsi="Times New Roman" w:cs="Times New Roman"/>
          <w:sz w:val="24"/>
          <w:szCs w:val="24"/>
        </w:rPr>
        <w:t>изложить в новой редакции.</w:t>
      </w:r>
    </w:p>
    <w:p w:rsidR="005869B6" w:rsidRPr="005869B6" w:rsidRDefault="005869B6" w:rsidP="00586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2.12.</w:t>
      </w:r>
      <w:r w:rsidRPr="005869B6">
        <w:rPr>
          <w:rFonts w:ascii="Times New Roman" w:hAnsi="Times New Roman" w:cs="Times New Roman"/>
          <w:sz w:val="24"/>
          <w:szCs w:val="24"/>
        </w:rPr>
        <w:t>1.</w:t>
      </w:r>
      <w:r>
        <w:rPr>
          <w:rFonts w:ascii="Times New Roman" w:hAnsi="Times New Roman" w:cs="Times New Roman"/>
          <w:sz w:val="24"/>
          <w:szCs w:val="24"/>
        </w:rPr>
        <w:t xml:space="preserve"> </w:t>
      </w:r>
      <w:r w:rsidRPr="005869B6">
        <w:rPr>
          <w:rFonts w:ascii="Times New Roman" w:hAnsi="Times New Roman" w:cs="Times New Roman"/>
          <w:sz w:val="24"/>
          <w:szCs w:val="24"/>
        </w:rPr>
        <w:t xml:space="preserve">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с учетом требований настоящих Правил.</w:t>
      </w:r>
    </w:p>
    <w:p w:rsidR="005869B6" w:rsidRPr="005869B6" w:rsidRDefault="005869B6" w:rsidP="00586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69B6">
        <w:rPr>
          <w:rFonts w:ascii="Times New Roman" w:hAnsi="Times New Roman" w:cs="Times New Roman"/>
          <w:sz w:val="24"/>
          <w:szCs w:val="24"/>
        </w:rPr>
        <w:t>2.</w:t>
      </w:r>
      <w:r>
        <w:rPr>
          <w:rFonts w:ascii="Times New Roman" w:hAnsi="Times New Roman" w:cs="Times New Roman"/>
          <w:sz w:val="24"/>
          <w:szCs w:val="24"/>
        </w:rPr>
        <w:t xml:space="preserve">12.1. </w:t>
      </w:r>
      <w:r w:rsidRPr="005869B6">
        <w:rPr>
          <w:rFonts w:ascii="Times New Roman" w:hAnsi="Times New Roman" w:cs="Times New Roman"/>
          <w:sz w:val="24"/>
          <w:szCs w:val="24"/>
        </w:rPr>
        <w:t xml:space="preserve"> Границы прилегающей территории определяются в зависимости от характеристик здания, строения, сооружения, земельного участка (в зависимости от площади, назначения здания, строения, сооружения и иных характеристик; в зависимости от площади, вида разрешенного использования земельного участка и иных характеристик), а также иных требований настоящих Правил.</w:t>
      </w:r>
    </w:p>
    <w:p w:rsidR="005869B6" w:rsidRPr="005869B6" w:rsidRDefault="005869B6" w:rsidP="005869B6">
      <w:pPr>
        <w:spacing w:after="0" w:line="240" w:lineRule="auto"/>
        <w:jc w:val="both"/>
        <w:rPr>
          <w:rFonts w:ascii="Times New Roman" w:hAnsi="Times New Roman" w:cs="Times New Roman"/>
          <w:sz w:val="24"/>
          <w:szCs w:val="24"/>
        </w:rPr>
      </w:pPr>
      <w:r w:rsidRPr="005869B6">
        <w:rPr>
          <w:rFonts w:ascii="Times New Roman" w:hAnsi="Times New Roman" w:cs="Times New Roman"/>
          <w:sz w:val="24"/>
          <w:szCs w:val="24"/>
        </w:rPr>
        <w:t xml:space="preserve">      Границей прилегающей территории, находящейся на расстоянии менее определенного правилами благоустройства от проезжей части автомобильных дорог до границы здания, строения, сооружения, земельного участка, является бортовой камень, в случае его отсутствия - кромка покрытия проезжей части улицы (дороги), а в случае их отсутствия - ближний внешний край полосы движения проезжей части.</w:t>
      </w:r>
    </w:p>
    <w:p w:rsidR="005869B6" w:rsidRPr="005869B6" w:rsidRDefault="005869B6" w:rsidP="005869B6">
      <w:pPr>
        <w:spacing w:after="0" w:line="240" w:lineRule="auto"/>
        <w:jc w:val="both"/>
        <w:rPr>
          <w:rFonts w:ascii="Times New Roman" w:hAnsi="Times New Roman" w:cs="Times New Roman"/>
          <w:sz w:val="24"/>
          <w:szCs w:val="24"/>
        </w:rPr>
      </w:pPr>
      <w:r w:rsidRPr="005869B6">
        <w:rPr>
          <w:rFonts w:ascii="Times New Roman" w:hAnsi="Times New Roman" w:cs="Times New Roman"/>
          <w:sz w:val="24"/>
          <w:szCs w:val="24"/>
        </w:rPr>
        <w:t xml:space="preserve">    Внешняя часть границ прилегающей территории определяется от внутренней части границ прилегающей территории по радиусу или по перпендикуляру в соответствии с определенным настоящими </w:t>
      </w:r>
      <w:r w:rsidRPr="005869B6">
        <w:rPr>
          <w:rFonts w:ascii="Times New Roman" w:hAnsi="Times New Roman" w:cs="Times New Roman"/>
          <w:sz w:val="24"/>
          <w:szCs w:val="24"/>
        </w:rPr>
        <w:t>правилами расстоянием</w:t>
      </w:r>
      <w:r w:rsidRPr="005869B6">
        <w:rPr>
          <w:rFonts w:ascii="Times New Roman" w:hAnsi="Times New Roman" w:cs="Times New Roman"/>
          <w:sz w:val="24"/>
          <w:szCs w:val="24"/>
        </w:rPr>
        <w:t>.</w:t>
      </w:r>
    </w:p>
    <w:p w:rsidR="005869B6" w:rsidRPr="005869B6" w:rsidRDefault="005869B6" w:rsidP="005869B6">
      <w:pPr>
        <w:spacing w:after="0" w:line="240" w:lineRule="auto"/>
        <w:jc w:val="both"/>
        <w:rPr>
          <w:rFonts w:ascii="Times New Roman" w:hAnsi="Times New Roman" w:cs="Times New Roman"/>
          <w:sz w:val="24"/>
          <w:szCs w:val="24"/>
        </w:rPr>
      </w:pPr>
      <w:r w:rsidRPr="005869B6">
        <w:rPr>
          <w:rFonts w:ascii="Times New Roman" w:hAnsi="Times New Roman" w:cs="Times New Roman"/>
          <w:sz w:val="24"/>
          <w:szCs w:val="24"/>
        </w:rPr>
        <w:t xml:space="preserve">   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прилегающей территории отсчитывается от границы здания, строения, сооружения.</w:t>
      </w:r>
    </w:p>
    <w:p w:rsidR="005869B6" w:rsidRPr="005869B6" w:rsidRDefault="005869B6" w:rsidP="00586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2.12.</w:t>
      </w:r>
      <w:r w:rsidRPr="005869B6">
        <w:rPr>
          <w:rFonts w:ascii="Times New Roman" w:hAnsi="Times New Roman" w:cs="Times New Roman"/>
          <w:sz w:val="24"/>
          <w:szCs w:val="24"/>
        </w:rPr>
        <w:t>3.</w:t>
      </w:r>
      <w:r>
        <w:rPr>
          <w:rFonts w:ascii="Times New Roman" w:hAnsi="Times New Roman" w:cs="Times New Roman"/>
          <w:sz w:val="24"/>
          <w:szCs w:val="24"/>
        </w:rPr>
        <w:t xml:space="preserve"> </w:t>
      </w:r>
      <w:r w:rsidRPr="005869B6">
        <w:rPr>
          <w:rFonts w:ascii="Times New Roman" w:hAnsi="Times New Roman" w:cs="Times New Roman"/>
          <w:sz w:val="24"/>
          <w:szCs w:val="24"/>
        </w:rPr>
        <w:t xml:space="preserve"> В границах прилегающих территорий в соответствии с Правилами  в том числе могут располагаться следующие территории общего пользования (их части), за исключением территорий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w:t>
      </w:r>
    </w:p>
    <w:p w:rsidR="005869B6" w:rsidRPr="005869B6" w:rsidRDefault="005869B6" w:rsidP="005869B6">
      <w:pPr>
        <w:spacing w:after="0" w:line="240" w:lineRule="auto"/>
        <w:jc w:val="both"/>
        <w:rPr>
          <w:rFonts w:ascii="Times New Roman" w:hAnsi="Times New Roman" w:cs="Times New Roman"/>
          <w:sz w:val="24"/>
          <w:szCs w:val="24"/>
        </w:rPr>
      </w:pPr>
      <w:r w:rsidRPr="005869B6">
        <w:rPr>
          <w:rFonts w:ascii="Times New Roman" w:hAnsi="Times New Roman" w:cs="Times New Roman"/>
          <w:sz w:val="24"/>
          <w:szCs w:val="24"/>
        </w:rPr>
        <w:t>1) пешеходные коммуникации, в том числе тротуары, аллеи, дорожки;</w:t>
      </w:r>
    </w:p>
    <w:p w:rsidR="005869B6" w:rsidRPr="005869B6" w:rsidRDefault="005869B6" w:rsidP="005869B6">
      <w:pPr>
        <w:spacing w:after="0" w:line="240" w:lineRule="auto"/>
        <w:jc w:val="both"/>
        <w:rPr>
          <w:rFonts w:ascii="Times New Roman" w:hAnsi="Times New Roman" w:cs="Times New Roman"/>
          <w:sz w:val="24"/>
          <w:szCs w:val="24"/>
        </w:rPr>
      </w:pPr>
      <w:r w:rsidRPr="005869B6">
        <w:rPr>
          <w:rFonts w:ascii="Times New Roman" w:hAnsi="Times New Roman" w:cs="Times New Roman"/>
          <w:sz w:val="24"/>
          <w:szCs w:val="24"/>
        </w:rPr>
        <w:t>2) палисадники, клумбы;</w:t>
      </w:r>
    </w:p>
    <w:p w:rsidR="005869B6" w:rsidRPr="005869B6" w:rsidRDefault="005869B6" w:rsidP="005869B6">
      <w:pPr>
        <w:spacing w:after="0" w:line="240" w:lineRule="auto"/>
        <w:jc w:val="both"/>
        <w:rPr>
          <w:rFonts w:ascii="Times New Roman" w:hAnsi="Times New Roman" w:cs="Times New Roman"/>
          <w:sz w:val="24"/>
          <w:szCs w:val="24"/>
        </w:rPr>
      </w:pPr>
      <w:r w:rsidRPr="005869B6">
        <w:rPr>
          <w:rFonts w:ascii="Times New Roman" w:hAnsi="Times New Roman" w:cs="Times New Roman"/>
          <w:sz w:val="24"/>
          <w:szCs w:val="24"/>
        </w:rPr>
        <w:t>3) площади, набережные, парки, скверы, бульвары, улицы, береговые полосы водных объектов общего пользования (за исключением проезжих частей автомобильных дорог, проездов, железных дорог и других транспортных коммуникаций).</w:t>
      </w:r>
    </w:p>
    <w:p w:rsidR="005869B6" w:rsidRPr="005869B6" w:rsidRDefault="005869B6" w:rsidP="00586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2.12.</w:t>
      </w:r>
      <w:r w:rsidRPr="005869B6">
        <w:rPr>
          <w:rFonts w:ascii="Times New Roman" w:hAnsi="Times New Roman" w:cs="Times New Roman"/>
          <w:sz w:val="24"/>
          <w:szCs w:val="24"/>
        </w:rPr>
        <w:t>4.</w:t>
      </w:r>
      <w:r>
        <w:rPr>
          <w:rFonts w:ascii="Times New Roman" w:hAnsi="Times New Roman" w:cs="Times New Roman"/>
          <w:sz w:val="24"/>
          <w:szCs w:val="24"/>
        </w:rPr>
        <w:t xml:space="preserve"> </w:t>
      </w:r>
      <w:r w:rsidRPr="005869B6">
        <w:rPr>
          <w:rFonts w:ascii="Times New Roman" w:hAnsi="Times New Roman" w:cs="Times New Roman"/>
          <w:sz w:val="24"/>
          <w:szCs w:val="24"/>
        </w:rPr>
        <w:t xml:space="preserve"> Границы прилегающей территории определяются с учетом следующих требований:</w:t>
      </w:r>
    </w:p>
    <w:p w:rsidR="005869B6" w:rsidRPr="005869B6" w:rsidRDefault="005869B6" w:rsidP="005869B6">
      <w:pPr>
        <w:spacing w:after="0" w:line="240" w:lineRule="auto"/>
        <w:jc w:val="both"/>
        <w:rPr>
          <w:rFonts w:ascii="Times New Roman" w:hAnsi="Times New Roman" w:cs="Times New Roman"/>
          <w:sz w:val="24"/>
          <w:szCs w:val="24"/>
        </w:rPr>
      </w:pPr>
      <w:r w:rsidRPr="005869B6">
        <w:rPr>
          <w:rFonts w:ascii="Times New Roman" w:hAnsi="Times New Roman" w:cs="Times New Roman"/>
          <w:sz w:val="24"/>
          <w:szCs w:val="24"/>
        </w:rPr>
        <w:t xml:space="preserve">    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5869B6" w:rsidRPr="005869B6" w:rsidRDefault="005869B6" w:rsidP="005869B6">
      <w:pPr>
        <w:spacing w:after="0" w:line="240" w:lineRule="auto"/>
        <w:jc w:val="both"/>
        <w:rPr>
          <w:rFonts w:ascii="Times New Roman" w:hAnsi="Times New Roman" w:cs="Times New Roman"/>
          <w:sz w:val="24"/>
          <w:szCs w:val="24"/>
        </w:rPr>
      </w:pPr>
      <w:r w:rsidRPr="005869B6">
        <w:rPr>
          <w:rFonts w:ascii="Times New Roman" w:hAnsi="Times New Roman" w:cs="Times New Roman"/>
          <w:sz w:val="24"/>
          <w:szCs w:val="24"/>
        </w:rPr>
        <w:t xml:space="preserve">   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5869B6" w:rsidRPr="005869B6" w:rsidRDefault="005869B6" w:rsidP="005869B6">
      <w:pPr>
        <w:spacing w:after="0" w:line="240" w:lineRule="auto"/>
        <w:jc w:val="both"/>
        <w:rPr>
          <w:rFonts w:ascii="Times New Roman" w:hAnsi="Times New Roman" w:cs="Times New Roman"/>
          <w:sz w:val="24"/>
          <w:szCs w:val="24"/>
        </w:rPr>
      </w:pPr>
      <w:r w:rsidRPr="005869B6">
        <w:rPr>
          <w:rFonts w:ascii="Times New Roman" w:hAnsi="Times New Roman" w:cs="Times New Roman"/>
          <w:sz w:val="24"/>
          <w:szCs w:val="24"/>
        </w:rPr>
        <w:t xml:space="preserve">    3) пересечение границ прилегающих территорий, за исключением случая установления общих смежных границ прилегающих территорий, не допускается;</w:t>
      </w:r>
    </w:p>
    <w:p w:rsidR="005869B6" w:rsidRPr="005869B6" w:rsidRDefault="005869B6" w:rsidP="005869B6">
      <w:pPr>
        <w:spacing w:after="0" w:line="240" w:lineRule="auto"/>
        <w:jc w:val="both"/>
        <w:rPr>
          <w:rFonts w:ascii="Times New Roman" w:hAnsi="Times New Roman" w:cs="Times New Roman"/>
          <w:sz w:val="24"/>
          <w:szCs w:val="24"/>
        </w:rPr>
      </w:pPr>
      <w:r w:rsidRPr="005869B6">
        <w:rPr>
          <w:rFonts w:ascii="Times New Roman" w:hAnsi="Times New Roman" w:cs="Times New Roman"/>
          <w:sz w:val="24"/>
          <w:szCs w:val="24"/>
        </w:rPr>
        <w:lastRenderedPageBreak/>
        <w:t xml:space="preserve">   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5869B6" w:rsidRPr="005869B6" w:rsidRDefault="005869B6" w:rsidP="005869B6">
      <w:pPr>
        <w:spacing w:after="0" w:line="240" w:lineRule="auto"/>
        <w:jc w:val="both"/>
        <w:rPr>
          <w:rFonts w:ascii="Times New Roman" w:hAnsi="Times New Roman" w:cs="Times New Roman"/>
          <w:sz w:val="24"/>
          <w:szCs w:val="24"/>
        </w:rPr>
      </w:pPr>
      <w:r w:rsidRPr="005869B6">
        <w:rPr>
          <w:rFonts w:ascii="Times New Roman" w:hAnsi="Times New Roman" w:cs="Times New Roman"/>
          <w:sz w:val="24"/>
          <w:szCs w:val="24"/>
        </w:rPr>
        <w:t xml:space="preserve">   5) внешняя часть границ прилегающей территории не может выходить за пределы территорий общего пользования (их части).</w:t>
      </w:r>
    </w:p>
    <w:p w:rsidR="005869B6" w:rsidRPr="005869B6" w:rsidRDefault="00630B64" w:rsidP="00586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869B6">
        <w:rPr>
          <w:rFonts w:ascii="Times New Roman" w:hAnsi="Times New Roman" w:cs="Times New Roman"/>
          <w:sz w:val="24"/>
          <w:szCs w:val="24"/>
        </w:rPr>
        <w:t>2.12.</w:t>
      </w:r>
      <w:r w:rsidR="005869B6" w:rsidRPr="005869B6">
        <w:rPr>
          <w:rFonts w:ascii="Times New Roman" w:hAnsi="Times New Roman" w:cs="Times New Roman"/>
          <w:sz w:val="24"/>
          <w:szCs w:val="24"/>
        </w:rPr>
        <w:t>5. В случае наложения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w:t>
      </w:r>
    </w:p>
    <w:p w:rsidR="005869B6" w:rsidRPr="005869B6" w:rsidRDefault="005869B6" w:rsidP="005869B6">
      <w:pPr>
        <w:spacing w:after="0" w:line="240" w:lineRule="auto"/>
        <w:jc w:val="both"/>
        <w:rPr>
          <w:rFonts w:ascii="Times New Roman" w:hAnsi="Times New Roman" w:cs="Times New Roman"/>
          <w:sz w:val="24"/>
          <w:szCs w:val="24"/>
        </w:rPr>
      </w:pPr>
      <w:r w:rsidRPr="005869B6">
        <w:rPr>
          <w:rFonts w:ascii="Times New Roman" w:hAnsi="Times New Roman" w:cs="Times New Roman"/>
          <w:sz w:val="24"/>
          <w:szCs w:val="24"/>
        </w:rPr>
        <w:t xml:space="preserve">    на равном удалении от внутренних частей границ соседних зданий, строений, сооружений, земельных участков соответственно (в отношении которых правилами благоустройства устанавливаются границы прилегающих территорий на равном расстоянии (не более 15 метров) в соответствии с частями 2,6 настоящего пункт);</w:t>
      </w:r>
    </w:p>
    <w:p w:rsidR="005869B6" w:rsidRDefault="005869B6" w:rsidP="005869B6">
      <w:pPr>
        <w:spacing w:after="0" w:line="240" w:lineRule="auto"/>
        <w:jc w:val="both"/>
        <w:rPr>
          <w:rFonts w:ascii="Times New Roman" w:hAnsi="Times New Roman" w:cs="Times New Roman"/>
          <w:sz w:val="24"/>
          <w:szCs w:val="24"/>
        </w:rPr>
      </w:pPr>
      <w:r w:rsidRPr="005869B6">
        <w:rPr>
          <w:rFonts w:ascii="Times New Roman" w:hAnsi="Times New Roman" w:cs="Times New Roman"/>
          <w:sz w:val="24"/>
          <w:szCs w:val="24"/>
        </w:rPr>
        <w:t xml:space="preserve">    на удалении от внутренних частей границ соседних зданий, строений, сооружений, земельных участков, прямо пропорциональном установленным правилами благоустройства расстояниям до внешних границ прилегающих территорий для зданий, строений, сооружений, земельных участков (в отношении которых правилами благоустройства устанавливаются границы прилегающих территорий на различном расстоянии (не более 15 метров) в соответствии с частями 2,6 настоящего пункта).</w:t>
      </w:r>
    </w:p>
    <w:p w:rsidR="00D1646A" w:rsidRPr="00D1646A" w:rsidRDefault="00D1646A" w:rsidP="00D1646A">
      <w:pPr>
        <w:spacing w:after="0"/>
        <w:rPr>
          <w:rFonts w:ascii="Times New Roman" w:hAnsi="Times New Roman" w:cs="Times New Roman"/>
          <w:sz w:val="24"/>
          <w:szCs w:val="24"/>
        </w:rPr>
      </w:pPr>
      <w:r w:rsidRPr="00D1646A">
        <w:rPr>
          <w:rFonts w:ascii="Times New Roman" w:hAnsi="Times New Roman" w:cs="Times New Roman"/>
          <w:sz w:val="24"/>
          <w:szCs w:val="24"/>
        </w:rPr>
        <w:t>Границы прилегающей территории в правилах благоустройства определяются в метрах как расстояния от внутренней части границ прилегающей территории до внешней части границ прилегающей территории с учетом следующих особенностей:</w:t>
      </w:r>
    </w:p>
    <w:p w:rsidR="00D1646A" w:rsidRPr="00D1646A" w:rsidRDefault="00D1646A" w:rsidP="00D1646A">
      <w:pPr>
        <w:spacing w:after="0"/>
        <w:rPr>
          <w:rFonts w:ascii="Times New Roman" w:hAnsi="Times New Roman" w:cs="Times New Roman"/>
          <w:sz w:val="24"/>
          <w:szCs w:val="24"/>
        </w:rPr>
      </w:pPr>
      <w:r w:rsidRPr="00D1646A">
        <w:rPr>
          <w:rFonts w:ascii="Times New Roman" w:hAnsi="Times New Roman" w:cs="Times New Roman"/>
          <w:sz w:val="24"/>
          <w:szCs w:val="24"/>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метров;</w:t>
      </w:r>
    </w:p>
    <w:p w:rsidR="00D1646A" w:rsidRPr="00D1646A" w:rsidRDefault="00D1646A" w:rsidP="00D1646A">
      <w:pPr>
        <w:spacing w:after="0"/>
        <w:rPr>
          <w:rFonts w:ascii="Times New Roman" w:hAnsi="Times New Roman" w:cs="Times New Roman"/>
          <w:sz w:val="24"/>
          <w:szCs w:val="24"/>
        </w:rPr>
      </w:pPr>
      <w:r w:rsidRPr="00D1646A">
        <w:rPr>
          <w:rFonts w:ascii="Times New Roman" w:hAnsi="Times New Roman" w:cs="Times New Roman"/>
          <w:sz w:val="24"/>
          <w:szCs w:val="24"/>
        </w:rPr>
        <w:t>для индивидуальных жилых домов - 0 метров;</w:t>
      </w:r>
    </w:p>
    <w:p w:rsidR="00D1646A" w:rsidRPr="00D1646A" w:rsidRDefault="00D1646A" w:rsidP="00D1646A">
      <w:pPr>
        <w:spacing w:after="0"/>
        <w:rPr>
          <w:rFonts w:ascii="Times New Roman" w:hAnsi="Times New Roman" w:cs="Times New Roman"/>
          <w:sz w:val="24"/>
          <w:szCs w:val="24"/>
        </w:rPr>
      </w:pPr>
      <w:r w:rsidRPr="00D1646A">
        <w:rPr>
          <w:rFonts w:ascii="Times New Roman" w:hAnsi="Times New Roman" w:cs="Times New Roman"/>
          <w:sz w:val="24"/>
          <w:szCs w:val="24"/>
        </w:rPr>
        <w:t>для отдельно стоящих объектов торговли (за исключением торговых комплексов, торгово-развлекательных центров, рынков) - не более 10 метров;</w:t>
      </w:r>
    </w:p>
    <w:p w:rsidR="00D1646A" w:rsidRPr="00D1646A" w:rsidRDefault="00D1646A" w:rsidP="00D1646A">
      <w:pPr>
        <w:spacing w:after="0"/>
        <w:rPr>
          <w:rFonts w:ascii="Times New Roman" w:hAnsi="Times New Roman" w:cs="Times New Roman"/>
          <w:sz w:val="24"/>
          <w:szCs w:val="24"/>
        </w:rPr>
      </w:pPr>
      <w:r w:rsidRPr="00D1646A">
        <w:rPr>
          <w:rFonts w:ascii="Times New Roman" w:hAnsi="Times New Roman" w:cs="Times New Roman"/>
          <w:sz w:val="24"/>
          <w:szCs w:val="24"/>
        </w:rPr>
        <w:t>для отдельно стоящих торговых комплексов, торгово-развлекательных центров, рынков - не более 15 метров;</w:t>
      </w:r>
    </w:p>
    <w:p w:rsidR="00D1646A" w:rsidRPr="00D1646A" w:rsidRDefault="00D1646A" w:rsidP="00D1646A">
      <w:pPr>
        <w:spacing w:after="0"/>
        <w:rPr>
          <w:rFonts w:ascii="Times New Roman" w:hAnsi="Times New Roman" w:cs="Times New Roman"/>
          <w:sz w:val="24"/>
          <w:szCs w:val="24"/>
        </w:rPr>
      </w:pPr>
      <w:r w:rsidRPr="00D1646A">
        <w:rPr>
          <w:rFonts w:ascii="Times New Roman" w:hAnsi="Times New Roman" w:cs="Times New Roman"/>
          <w:sz w:val="24"/>
          <w:szCs w:val="24"/>
        </w:rPr>
        <w:t>для объектов торговли (не являющихся отдельно стоящими объектами) - не более 10 метров;</w:t>
      </w:r>
    </w:p>
    <w:p w:rsidR="00D1646A" w:rsidRPr="00D1646A" w:rsidRDefault="00D1646A" w:rsidP="00D1646A">
      <w:pPr>
        <w:spacing w:after="0"/>
        <w:rPr>
          <w:rFonts w:ascii="Times New Roman" w:hAnsi="Times New Roman" w:cs="Times New Roman"/>
          <w:sz w:val="24"/>
          <w:szCs w:val="24"/>
        </w:rPr>
      </w:pPr>
      <w:r w:rsidRPr="00D1646A">
        <w:rPr>
          <w:rFonts w:ascii="Times New Roman" w:hAnsi="Times New Roman" w:cs="Times New Roman"/>
          <w:sz w:val="24"/>
          <w:szCs w:val="24"/>
        </w:rPr>
        <w:t>для некапитальных нестационарных сооружений - не более 5 метров;</w:t>
      </w:r>
    </w:p>
    <w:p w:rsidR="00D1646A" w:rsidRPr="00D1646A" w:rsidRDefault="00D1646A" w:rsidP="00D1646A">
      <w:pPr>
        <w:spacing w:after="0"/>
        <w:rPr>
          <w:rFonts w:ascii="Times New Roman" w:hAnsi="Times New Roman" w:cs="Times New Roman"/>
          <w:sz w:val="24"/>
          <w:szCs w:val="24"/>
        </w:rPr>
      </w:pPr>
      <w:r w:rsidRPr="00D1646A">
        <w:rPr>
          <w:rFonts w:ascii="Times New Roman" w:hAnsi="Times New Roman" w:cs="Times New Roman"/>
          <w:sz w:val="24"/>
          <w:szCs w:val="24"/>
        </w:rPr>
        <w:t>для аттракционов - не более 5 метров;</w:t>
      </w:r>
    </w:p>
    <w:p w:rsidR="00D1646A" w:rsidRPr="00D1646A" w:rsidRDefault="00D1646A" w:rsidP="00D1646A">
      <w:pPr>
        <w:spacing w:after="0"/>
        <w:rPr>
          <w:rFonts w:ascii="Times New Roman" w:hAnsi="Times New Roman" w:cs="Times New Roman"/>
          <w:sz w:val="24"/>
          <w:szCs w:val="24"/>
        </w:rPr>
      </w:pPr>
      <w:r w:rsidRPr="00D1646A">
        <w:rPr>
          <w:rFonts w:ascii="Times New Roman" w:hAnsi="Times New Roman" w:cs="Times New Roman"/>
          <w:sz w:val="24"/>
          <w:szCs w:val="24"/>
        </w:rPr>
        <w:t>для гаражных, гаражно-строительных кооперативов, садоводческих, огороднических и дачных некоммерческих объединений - не более 5 метров;</w:t>
      </w:r>
    </w:p>
    <w:p w:rsidR="00D1646A" w:rsidRPr="00D1646A" w:rsidRDefault="00D1646A" w:rsidP="00D1646A">
      <w:pPr>
        <w:spacing w:after="0"/>
        <w:rPr>
          <w:rFonts w:ascii="Times New Roman" w:hAnsi="Times New Roman" w:cs="Times New Roman"/>
          <w:sz w:val="24"/>
          <w:szCs w:val="24"/>
        </w:rPr>
      </w:pPr>
      <w:r w:rsidRPr="00D1646A">
        <w:rPr>
          <w:rFonts w:ascii="Times New Roman" w:hAnsi="Times New Roman" w:cs="Times New Roman"/>
          <w:sz w:val="24"/>
          <w:szCs w:val="24"/>
        </w:rPr>
        <w:t>для строительных площадок - не более 10 метров;</w:t>
      </w:r>
    </w:p>
    <w:p w:rsidR="00D1646A" w:rsidRPr="00D1646A" w:rsidRDefault="00D1646A" w:rsidP="00D1646A">
      <w:pPr>
        <w:spacing w:after="0"/>
        <w:rPr>
          <w:rFonts w:ascii="Times New Roman" w:hAnsi="Times New Roman" w:cs="Times New Roman"/>
          <w:sz w:val="24"/>
          <w:szCs w:val="24"/>
        </w:rPr>
      </w:pPr>
      <w:r w:rsidRPr="00D1646A">
        <w:rPr>
          <w:rFonts w:ascii="Times New Roman" w:hAnsi="Times New Roman" w:cs="Times New Roman"/>
          <w:sz w:val="24"/>
          <w:szCs w:val="24"/>
        </w:rPr>
        <w:t>для иных нежилых зданий - не более 10 метров;</w:t>
      </w:r>
    </w:p>
    <w:p w:rsidR="00D1646A" w:rsidRPr="00D1646A" w:rsidRDefault="00D1646A" w:rsidP="00D1646A">
      <w:pPr>
        <w:spacing w:after="0"/>
        <w:rPr>
          <w:rFonts w:ascii="Times New Roman" w:hAnsi="Times New Roman" w:cs="Times New Roman"/>
          <w:sz w:val="24"/>
          <w:szCs w:val="24"/>
        </w:rPr>
      </w:pPr>
      <w:r w:rsidRPr="00D1646A">
        <w:rPr>
          <w:rFonts w:ascii="Times New Roman" w:hAnsi="Times New Roman" w:cs="Times New Roman"/>
          <w:sz w:val="24"/>
          <w:szCs w:val="24"/>
        </w:rPr>
        <w:t>для промышленных объектов - не более 10 метров;</w:t>
      </w:r>
    </w:p>
    <w:p w:rsidR="00D1646A" w:rsidRPr="00D1646A" w:rsidRDefault="00D1646A" w:rsidP="00D1646A">
      <w:pPr>
        <w:spacing w:after="0"/>
        <w:rPr>
          <w:rFonts w:ascii="Times New Roman" w:hAnsi="Times New Roman" w:cs="Times New Roman"/>
          <w:sz w:val="24"/>
          <w:szCs w:val="24"/>
        </w:rPr>
      </w:pPr>
      <w:r w:rsidRPr="00D1646A">
        <w:rPr>
          <w:rFonts w:ascii="Times New Roman" w:hAnsi="Times New Roman" w:cs="Times New Roman"/>
          <w:sz w:val="24"/>
          <w:szCs w:val="24"/>
        </w:rPr>
        <w:t>для отдельно стоящих тепловых, трансформаторных подстанций, зданий и сооружений инженерно-технического назначения - не более 3 метров;</w:t>
      </w:r>
    </w:p>
    <w:p w:rsidR="00D1646A" w:rsidRPr="00D1646A" w:rsidRDefault="00D1646A" w:rsidP="00D1646A">
      <w:pPr>
        <w:spacing w:after="0"/>
        <w:rPr>
          <w:rFonts w:ascii="Times New Roman" w:hAnsi="Times New Roman" w:cs="Times New Roman"/>
          <w:sz w:val="24"/>
          <w:szCs w:val="24"/>
        </w:rPr>
      </w:pPr>
      <w:r w:rsidRPr="00D1646A">
        <w:rPr>
          <w:rFonts w:ascii="Times New Roman" w:hAnsi="Times New Roman" w:cs="Times New Roman"/>
          <w:sz w:val="24"/>
          <w:szCs w:val="24"/>
        </w:rPr>
        <w:t>для автозаправочных станций - не более 10 метров;</w:t>
      </w:r>
    </w:p>
    <w:p w:rsidR="00D1646A" w:rsidRPr="00D1646A" w:rsidRDefault="00D1646A" w:rsidP="00D1646A">
      <w:pPr>
        <w:spacing w:after="0"/>
        <w:rPr>
          <w:rFonts w:ascii="Times New Roman" w:hAnsi="Times New Roman" w:cs="Times New Roman"/>
          <w:sz w:val="24"/>
          <w:szCs w:val="24"/>
        </w:rPr>
      </w:pPr>
      <w:r w:rsidRPr="00D1646A">
        <w:rPr>
          <w:rFonts w:ascii="Times New Roman" w:hAnsi="Times New Roman" w:cs="Times New Roman"/>
          <w:sz w:val="24"/>
          <w:szCs w:val="24"/>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не более 15 метров;</w:t>
      </w:r>
    </w:p>
    <w:p w:rsidR="00D1646A" w:rsidRPr="00D1646A" w:rsidRDefault="00D1646A" w:rsidP="00D1646A">
      <w:pPr>
        <w:spacing w:after="0"/>
        <w:rPr>
          <w:rFonts w:ascii="Times New Roman" w:hAnsi="Times New Roman" w:cs="Times New Roman"/>
          <w:sz w:val="24"/>
          <w:szCs w:val="24"/>
        </w:rPr>
      </w:pPr>
      <w:r w:rsidRPr="00D1646A">
        <w:rPr>
          <w:rFonts w:ascii="Times New Roman" w:hAnsi="Times New Roman" w:cs="Times New Roman"/>
          <w:sz w:val="24"/>
          <w:szCs w:val="24"/>
        </w:rPr>
        <w:lastRenderedPageBreak/>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не более 5 метров;</w:t>
      </w:r>
    </w:p>
    <w:p w:rsidR="00D1646A" w:rsidRPr="00D1646A" w:rsidRDefault="00D1646A" w:rsidP="00D1646A">
      <w:pPr>
        <w:spacing w:after="0"/>
        <w:rPr>
          <w:rFonts w:ascii="Times New Roman" w:hAnsi="Times New Roman" w:cs="Times New Roman"/>
          <w:sz w:val="24"/>
          <w:szCs w:val="24"/>
        </w:rPr>
      </w:pPr>
      <w:r w:rsidRPr="00D1646A">
        <w:rPr>
          <w:rFonts w:ascii="Times New Roman" w:hAnsi="Times New Roman" w:cs="Times New Roman"/>
          <w:sz w:val="24"/>
          <w:szCs w:val="24"/>
        </w:rPr>
        <w:t>для иных объектов - не более 15 метров.</w:t>
      </w:r>
    </w:p>
    <w:p w:rsidR="00595DB3" w:rsidRDefault="005F7D05" w:rsidP="005F7D05">
      <w:pPr>
        <w:pStyle w:val="a6"/>
        <w:spacing w:after="0"/>
        <w:ind w:left="0"/>
        <w:rPr>
          <w:rFonts w:ascii="Times New Roman" w:hAnsi="Times New Roman"/>
          <w:sz w:val="24"/>
          <w:szCs w:val="24"/>
        </w:rPr>
      </w:pPr>
      <w:r>
        <w:rPr>
          <w:rFonts w:ascii="Times New Roman" w:eastAsiaTheme="minorEastAsia" w:hAnsi="Times New Roman"/>
          <w:sz w:val="24"/>
          <w:szCs w:val="24"/>
        </w:rPr>
        <w:t xml:space="preserve">            </w:t>
      </w:r>
      <w:r w:rsidR="00911021">
        <w:rPr>
          <w:rFonts w:ascii="Times New Roman" w:hAnsi="Times New Roman"/>
          <w:sz w:val="24"/>
          <w:szCs w:val="24"/>
        </w:rPr>
        <w:t>2</w:t>
      </w:r>
      <w:r w:rsidR="00595DB3">
        <w:rPr>
          <w:rFonts w:ascii="Times New Roman" w:hAnsi="Times New Roman"/>
          <w:sz w:val="24"/>
          <w:szCs w:val="24"/>
        </w:rPr>
        <w:t xml:space="preserve">.Обнародовать настоящее решение в местах, определенных решением сельского </w:t>
      </w:r>
      <w:r w:rsidR="00D82E5E">
        <w:rPr>
          <w:rFonts w:ascii="Times New Roman" w:hAnsi="Times New Roman"/>
          <w:sz w:val="24"/>
          <w:szCs w:val="24"/>
        </w:rPr>
        <w:t>Совета Горяйновского</w:t>
      </w:r>
      <w:r w:rsidR="00595DB3">
        <w:rPr>
          <w:rFonts w:ascii="Times New Roman" w:hAnsi="Times New Roman"/>
          <w:sz w:val="24"/>
          <w:szCs w:val="24"/>
        </w:rPr>
        <w:t xml:space="preserve"> муниципального образования </w:t>
      </w:r>
      <w:r w:rsidR="00595DB3" w:rsidRPr="001F45C2">
        <w:rPr>
          <w:rFonts w:ascii="Times New Roman" w:hAnsi="Times New Roman"/>
          <w:sz w:val="24"/>
          <w:szCs w:val="24"/>
        </w:rPr>
        <w:t>от</w:t>
      </w:r>
      <w:r w:rsidR="001F45C2" w:rsidRPr="001F45C2">
        <w:rPr>
          <w:rFonts w:ascii="Times New Roman" w:hAnsi="Times New Roman"/>
          <w:sz w:val="24"/>
          <w:szCs w:val="24"/>
        </w:rPr>
        <w:t xml:space="preserve"> 05.07.2010 № 41/85.</w:t>
      </w:r>
      <w:r w:rsidR="00595DB3">
        <w:rPr>
          <w:rFonts w:ascii="Times New Roman" w:hAnsi="Times New Roman"/>
          <w:sz w:val="24"/>
          <w:szCs w:val="24"/>
        </w:rPr>
        <w:t xml:space="preserve"> </w:t>
      </w:r>
    </w:p>
    <w:p w:rsidR="00595DB3" w:rsidRDefault="00911021" w:rsidP="005E1E51">
      <w:pPr>
        <w:pStyle w:val="a6"/>
        <w:ind w:left="0" w:firstLine="708"/>
        <w:jc w:val="both"/>
        <w:rPr>
          <w:rFonts w:ascii="Times New Roman" w:hAnsi="Times New Roman"/>
          <w:sz w:val="24"/>
          <w:szCs w:val="24"/>
        </w:rPr>
      </w:pPr>
      <w:r>
        <w:rPr>
          <w:rFonts w:ascii="Times New Roman" w:hAnsi="Times New Roman"/>
          <w:sz w:val="24"/>
          <w:szCs w:val="24"/>
        </w:rPr>
        <w:t>3</w:t>
      </w:r>
      <w:r w:rsidR="00595DB3">
        <w:rPr>
          <w:rFonts w:ascii="Times New Roman" w:hAnsi="Times New Roman"/>
          <w:sz w:val="24"/>
          <w:szCs w:val="24"/>
        </w:rPr>
        <w:t xml:space="preserve">.Контроль за исполнением </w:t>
      </w:r>
      <w:r w:rsidR="005E1E51">
        <w:rPr>
          <w:rFonts w:ascii="Times New Roman" w:hAnsi="Times New Roman"/>
          <w:sz w:val="24"/>
          <w:szCs w:val="24"/>
        </w:rPr>
        <w:t>настоящего решения оставляю за собой</w:t>
      </w:r>
      <w:r w:rsidR="00595DB3">
        <w:rPr>
          <w:rFonts w:ascii="Times New Roman" w:hAnsi="Times New Roman"/>
          <w:sz w:val="24"/>
          <w:szCs w:val="24"/>
        </w:rPr>
        <w:t>.</w:t>
      </w:r>
    </w:p>
    <w:p w:rsidR="00C9425E" w:rsidRDefault="00C9425E" w:rsidP="00595DB3">
      <w:pPr>
        <w:pStyle w:val="a6"/>
        <w:ind w:left="0"/>
        <w:jc w:val="both"/>
        <w:rPr>
          <w:rFonts w:ascii="Times New Roman" w:hAnsi="Times New Roman"/>
          <w:sz w:val="24"/>
          <w:szCs w:val="24"/>
        </w:rPr>
      </w:pPr>
    </w:p>
    <w:p w:rsidR="008E4CB0" w:rsidRDefault="008E4CB0" w:rsidP="00595DB3">
      <w:pPr>
        <w:pStyle w:val="a6"/>
        <w:ind w:left="0"/>
        <w:jc w:val="both"/>
        <w:rPr>
          <w:rFonts w:ascii="Times New Roman" w:hAnsi="Times New Roman"/>
          <w:sz w:val="24"/>
          <w:szCs w:val="24"/>
        </w:rPr>
      </w:pPr>
    </w:p>
    <w:p w:rsidR="008E4CB0" w:rsidRDefault="008E4CB0" w:rsidP="00595DB3">
      <w:pPr>
        <w:pStyle w:val="a6"/>
        <w:ind w:left="0"/>
        <w:jc w:val="both"/>
        <w:rPr>
          <w:rFonts w:ascii="Times New Roman" w:hAnsi="Times New Roman"/>
          <w:sz w:val="24"/>
          <w:szCs w:val="24"/>
        </w:rPr>
      </w:pPr>
    </w:p>
    <w:p w:rsidR="008E4CB0" w:rsidRDefault="008E4CB0" w:rsidP="00595DB3">
      <w:pPr>
        <w:pStyle w:val="a6"/>
        <w:ind w:left="0"/>
        <w:jc w:val="both"/>
        <w:rPr>
          <w:rFonts w:ascii="Times New Roman" w:hAnsi="Times New Roman"/>
          <w:sz w:val="24"/>
          <w:szCs w:val="24"/>
        </w:rPr>
      </w:pPr>
    </w:p>
    <w:p w:rsidR="008E4CB0" w:rsidRDefault="008E4CB0" w:rsidP="00595DB3">
      <w:pPr>
        <w:pStyle w:val="a6"/>
        <w:ind w:left="0"/>
        <w:jc w:val="both"/>
        <w:rPr>
          <w:rFonts w:ascii="Times New Roman" w:hAnsi="Times New Roman"/>
          <w:sz w:val="24"/>
          <w:szCs w:val="24"/>
        </w:rPr>
      </w:pPr>
    </w:p>
    <w:p w:rsidR="005F7D05" w:rsidRDefault="00FA050C" w:rsidP="00C9425E">
      <w:pPr>
        <w:pStyle w:val="a6"/>
        <w:ind w:left="0"/>
        <w:jc w:val="both"/>
        <w:rPr>
          <w:rFonts w:ascii="Times New Roman" w:hAnsi="Times New Roman"/>
          <w:sz w:val="24"/>
          <w:szCs w:val="24"/>
        </w:rPr>
      </w:pPr>
      <w:r w:rsidRPr="00911021">
        <w:rPr>
          <w:rFonts w:ascii="Times New Roman" w:hAnsi="Times New Roman"/>
          <w:b/>
          <w:sz w:val="24"/>
          <w:szCs w:val="24"/>
        </w:rPr>
        <w:t>Глава</w:t>
      </w:r>
      <w:r w:rsidR="00D82E5E">
        <w:rPr>
          <w:rFonts w:ascii="Times New Roman" w:hAnsi="Times New Roman"/>
          <w:b/>
          <w:sz w:val="24"/>
          <w:szCs w:val="24"/>
        </w:rPr>
        <w:t xml:space="preserve"> </w:t>
      </w:r>
      <w:r w:rsidR="001A698D">
        <w:rPr>
          <w:rFonts w:ascii="Times New Roman" w:hAnsi="Times New Roman"/>
          <w:b/>
          <w:sz w:val="24"/>
          <w:szCs w:val="24"/>
        </w:rPr>
        <w:t>Горяйновского</w:t>
      </w:r>
      <w:r w:rsidRPr="00911021">
        <w:rPr>
          <w:rFonts w:ascii="Times New Roman" w:hAnsi="Times New Roman"/>
          <w:b/>
          <w:sz w:val="24"/>
          <w:szCs w:val="24"/>
        </w:rPr>
        <w:t xml:space="preserve"> МО                                </w:t>
      </w:r>
      <w:r w:rsidR="00911021">
        <w:rPr>
          <w:rFonts w:ascii="Times New Roman" w:hAnsi="Times New Roman"/>
          <w:b/>
          <w:sz w:val="24"/>
          <w:szCs w:val="24"/>
        </w:rPr>
        <w:t xml:space="preserve"> </w:t>
      </w:r>
      <w:r w:rsidRPr="00911021">
        <w:rPr>
          <w:rFonts w:ascii="Times New Roman" w:hAnsi="Times New Roman"/>
          <w:b/>
          <w:sz w:val="24"/>
          <w:szCs w:val="24"/>
        </w:rPr>
        <w:t xml:space="preserve">                             </w:t>
      </w:r>
      <w:r w:rsidR="00D82E5E">
        <w:rPr>
          <w:rFonts w:ascii="Times New Roman" w:hAnsi="Times New Roman"/>
          <w:b/>
          <w:sz w:val="24"/>
          <w:szCs w:val="24"/>
        </w:rPr>
        <w:t xml:space="preserve">     </w:t>
      </w:r>
      <w:r w:rsidRPr="00911021">
        <w:rPr>
          <w:rFonts w:ascii="Times New Roman" w:hAnsi="Times New Roman"/>
          <w:b/>
          <w:sz w:val="24"/>
          <w:szCs w:val="24"/>
        </w:rPr>
        <w:t xml:space="preserve">  </w:t>
      </w:r>
      <w:r w:rsidR="001A698D">
        <w:rPr>
          <w:rFonts w:ascii="Times New Roman" w:hAnsi="Times New Roman"/>
          <w:b/>
          <w:sz w:val="24"/>
          <w:szCs w:val="24"/>
        </w:rPr>
        <w:t>Р.</w:t>
      </w:r>
      <w:r w:rsidR="00D82E5E">
        <w:rPr>
          <w:rFonts w:ascii="Times New Roman" w:hAnsi="Times New Roman"/>
          <w:b/>
          <w:sz w:val="24"/>
          <w:szCs w:val="24"/>
        </w:rPr>
        <w:t>В. Дубовиченк</w:t>
      </w:r>
      <w:r w:rsidR="00C9425E">
        <w:rPr>
          <w:rFonts w:ascii="Times New Roman" w:hAnsi="Times New Roman"/>
          <w:b/>
          <w:sz w:val="24"/>
          <w:szCs w:val="24"/>
        </w:rPr>
        <w:t>о</w:t>
      </w:r>
      <w:r w:rsidR="00595DB3">
        <w:rPr>
          <w:rFonts w:ascii="Times New Roman" w:hAnsi="Times New Roman"/>
          <w:sz w:val="24"/>
          <w:szCs w:val="24"/>
        </w:rPr>
        <w:t xml:space="preserve">          </w:t>
      </w:r>
    </w:p>
    <w:p w:rsidR="00305D7B" w:rsidRPr="008E4CB0" w:rsidRDefault="00305D7B" w:rsidP="008E4CB0">
      <w:pPr>
        <w:pStyle w:val="a5"/>
        <w:rPr>
          <w:b/>
        </w:rPr>
      </w:pPr>
    </w:p>
    <w:sectPr w:rsidR="00305D7B" w:rsidRPr="008E4CB0" w:rsidSect="001F67AE">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C06" w:rsidRDefault="00240C06" w:rsidP="005F7D05">
      <w:pPr>
        <w:spacing w:after="0" w:line="240" w:lineRule="auto"/>
      </w:pPr>
      <w:r>
        <w:separator/>
      </w:r>
    </w:p>
  </w:endnote>
  <w:endnote w:type="continuationSeparator" w:id="0">
    <w:p w:rsidR="00240C06" w:rsidRDefault="00240C06" w:rsidP="005F7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C06" w:rsidRDefault="00240C06" w:rsidP="005F7D05">
      <w:pPr>
        <w:spacing w:after="0" w:line="240" w:lineRule="auto"/>
      </w:pPr>
      <w:r>
        <w:separator/>
      </w:r>
    </w:p>
  </w:footnote>
  <w:footnote w:type="continuationSeparator" w:id="0">
    <w:p w:rsidR="00240C06" w:rsidRDefault="00240C06" w:rsidP="005F7D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2674C"/>
    <w:multiLevelType w:val="hybridMultilevel"/>
    <w:tmpl w:val="3BC0C5C4"/>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7CD0BDF"/>
    <w:multiLevelType w:val="hybridMultilevel"/>
    <w:tmpl w:val="1F36D6B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8A56C36"/>
    <w:multiLevelType w:val="hybridMultilevel"/>
    <w:tmpl w:val="4726DC8C"/>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5CD649FC"/>
    <w:multiLevelType w:val="hybridMultilevel"/>
    <w:tmpl w:val="358239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65397982"/>
    <w:multiLevelType w:val="hybridMultilevel"/>
    <w:tmpl w:val="6862D94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65C46DB9"/>
    <w:multiLevelType w:val="hybridMultilevel"/>
    <w:tmpl w:val="B2BAF6C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695701F2"/>
    <w:multiLevelType w:val="hybridMultilevel"/>
    <w:tmpl w:val="B81EE928"/>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710C1D1E"/>
    <w:multiLevelType w:val="hybridMultilevel"/>
    <w:tmpl w:val="98463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5DB3"/>
    <w:rsid w:val="0002345D"/>
    <w:rsid w:val="000353FB"/>
    <w:rsid w:val="000C226D"/>
    <w:rsid w:val="000E40A7"/>
    <w:rsid w:val="001027DF"/>
    <w:rsid w:val="00196817"/>
    <w:rsid w:val="001A698D"/>
    <w:rsid w:val="001A7518"/>
    <w:rsid w:val="001B5396"/>
    <w:rsid w:val="001F45C2"/>
    <w:rsid w:val="001F5C42"/>
    <w:rsid w:val="001F67AE"/>
    <w:rsid w:val="001F78A9"/>
    <w:rsid w:val="002009C6"/>
    <w:rsid w:val="002340EB"/>
    <w:rsid w:val="00240C06"/>
    <w:rsid w:val="0024219F"/>
    <w:rsid w:val="00265DEC"/>
    <w:rsid w:val="00270B02"/>
    <w:rsid w:val="002A3316"/>
    <w:rsid w:val="002E38A0"/>
    <w:rsid w:val="00305D7B"/>
    <w:rsid w:val="00327885"/>
    <w:rsid w:val="00375FF9"/>
    <w:rsid w:val="003A2178"/>
    <w:rsid w:val="003D711D"/>
    <w:rsid w:val="003E3456"/>
    <w:rsid w:val="00406447"/>
    <w:rsid w:val="00416CC4"/>
    <w:rsid w:val="004B1F7C"/>
    <w:rsid w:val="004E20C2"/>
    <w:rsid w:val="0052272F"/>
    <w:rsid w:val="0057502F"/>
    <w:rsid w:val="005869B6"/>
    <w:rsid w:val="00595DB3"/>
    <w:rsid w:val="005B400D"/>
    <w:rsid w:val="005C7D7B"/>
    <w:rsid w:val="005E1E51"/>
    <w:rsid w:val="005F7D05"/>
    <w:rsid w:val="00630B64"/>
    <w:rsid w:val="00631300"/>
    <w:rsid w:val="00652B1D"/>
    <w:rsid w:val="0066721E"/>
    <w:rsid w:val="006778A0"/>
    <w:rsid w:val="00696A2E"/>
    <w:rsid w:val="006E186D"/>
    <w:rsid w:val="00747CAF"/>
    <w:rsid w:val="00790876"/>
    <w:rsid w:val="00853FBE"/>
    <w:rsid w:val="0086390E"/>
    <w:rsid w:val="008A07B0"/>
    <w:rsid w:val="008E46C3"/>
    <w:rsid w:val="008E4CB0"/>
    <w:rsid w:val="00911021"/>
    <w:rsid w:val="00935692"/>
    <w:rsid w:val="0096542A"/>
    <w:rsid w:val="00974702"/>
    <w:rsid w:val="009755C3"/>
    <w:rsid w:val="009E3543"/>
    <w:rsid w:val="009E778F"/>
    <w:rsid w:val="00A157BA"/>
    <w:rsid w:val="00A329E1"/>
    <w:rsid w:val="00A83385"/>
    <w:rsid w:val="00A869B2"/>
    <w:rsid w:val="00AF3789"/>
    <w:rsid w:val="00BD6574"/>
    <w:rsid w:val="00C31243"/>
    <w:rsid w:val="00C7053D"/>
    <w:rsid w:val="00C747C1"/>
    <w:rsid w:val="00C9425E"/>
    <w:rsid w:val="00C95863"/>
    <w:rsid w:val="00C95B33"/>
    <w:rsid w:val="00CB163B"/>
    <w:rsid w:val="00CD3E43"/>
    <w:rsid w:val="00D1646A"/>
    <w:rsid w:val="00D82E5E"/>
    <w:rsid w:val="00DA4F2C"/>
    <w:rsid w:val="00DD2BEC"/>
    <w:rsid w:val="00DD2CFD"/>
    <w:rsid w:val="00E32423"/>
    <w:rsid w:val="00E402FA"/>
    <w:rsid w:val="00E53AD2"/>
    <w:rsid w:val="00F07140"/>
    <w:rsid w:val="00F24DF8"/>
    <w:rsid w:val="00F262D6"/>
    <w:rsid w:val="00F301C1"/>
    <w:rsid w:val="00F36407"/>
    <w:rsid w:val="00FA050C"/>
    <w:rsid w:val="00FC521D"/>
    <w:rsid w:val="00FE7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9ED21"/>
  <w15:docId w15:val="{1C8829D9-AA8F-43D6-9D8A-6DC6657A9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5DB3"/>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595DB3"/>
    <w:pPr>
      <w:widowControl w:val="0"/>
      <w:shd w:val="clear" w:color="auto" w:fill="FFFFFF"/>
      <w:autoSpaceDE w:val="0"/>
      <w:autoSpaceDN w:val="0"/>
      <w:adjustRightInd w:val="0"/>
      <w:spacing w:after="0" w:line="240" w:lineRule="auto"/>
      <w:ind w:firstLine="1560"/>
      <w:jc w:val="both"/>
    </w:pPr>
    <w:rPr>
      <w:rFonts w:ascii="Times New Roman" w:eastAsia="Times New Roman" w:hAnsi="Times New Roman" w:cs="Times New Roman"/>
      <w:color w:val="000000"/>
      <w:sz w:val="28"/>
      <w:szCs w:val="31"/>
    </w:rPr>
  </w:style>
  <w:style w:type="character" w:customStyle="1" w:styleId="a4">
    <w:name w:val="Основной текст с отступом Знак"/>
    <w:basedOn w:val="a0"/>
    <w:link w:val="a3"/>
    <w:semiHidden/>
    <w:rsid w:val="00595DB3"/>
    <w:rPr>
      <w:rFonts w:eastAsia="Times New Roman"/>
      <w:color w:val="000000"/>
      <w:sz w:val="28"/>
      <w:szCs w:val="31"/>
      <w:shd w:val="clear" w:color="auto" w:fill="FFFFFF"/>
      <w:lang w:eastAsia="ru-RU"/>
    </w:rPr>
  </w:style>
  <w:style w:type="paragraph" w:styleId="a5">
    <w:name w:val="No Spacing"/>
    <w:uiPriority w:val="1"/>
    <w:qFormat/>
    <w:rsid w:val="00595DB3"/>
    <w:pPr>
      <w:spacing w:after="0" w:line="240" w:lineRule="auto"/>
    </w:pPr>
    <w:rPr>
      <w:rFonts w:asciiTheme="minorHAnsi" w:eastAsiaTheme="minorEastAsia" w:hAnsiTheme="minorHAnsi" w:cstheme="minorBidi"/>
      <w:sz w:val="22"/>
      <w:szCs w:val="22"/>
      <w:lang w:eastAsia="ru-RU"/>
    </w:rPr>
  </w:style>
  <w:style w:type="paragraph" w:styleId="a6">
    <w:name w:val="List Paragraph"/>
    <w:basedOn w:val="a"/>
    <w:uiPriority w:val="34"/>
    <w:qFormat/>
    <w:rsid w:val="00595DB3"/>
    <w:pPr>
      <w:ind w:left="720"/>
      <w:contextualSpacing/>
    </w:pPr>
    <w:rPr>
      <w:rFonts w:ascii="Calibri" w:eastAsia="Times New Roman" w:hAnsi="Calibri" w:cs="Times New Roman"/>
    </w:rPr>
  </w:style>
  <w:style w:type="table" w:styleId="a7">
    <w:name w:val="Table Grid"/>
    <w:basedOn w:val="a1"/>
    <w:uiPriority w:val="59"/>
    <w:rsid w:val="00595DB3"/>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59"/>
    <w:rsid w:val="00595DB3"/>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95DB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95DB3"/>
    <w:rPr>
      <w:rFonts w:ascii="Tahoma" w:eastAsiaTheme="minorEastAsia" w:hAnsi="Tahoma" w:cs="Tahoma"/>
      <w:sz w:val="16"/>
      <w:szCs w:val="16"/>
      <w:lang w:eastAsia="ru-RU"/>
    </w:rPr>
  </w:style>
  <w:style w:type="character" w:customStyle="1" w:styleId="apple-converted-space">
    <w:name w:val="apple-converted-space"/>
    <w:basedOn w:val="a0"/>
    <w:rsid w:val="00265DEC"/>
  </w:style>
  <w:style w:type="character" w:styleId="aa">
    <w:name w:val="Hyperlink"/>
    <w:basedOn w:val="a0"/>
    <w:uiPriority w:val="99"/>
    <w:semiHidden/>
    <w:unhideWhenUsed/>
    <w:rsid w:val="00265DEC"/>
    <w:rPr>
      <w:color w:val="0000FF"/>
      <w:u w:val="single"/>
    </w:rPr>
  </w:style>
  <w:style w:type="paragraph" w:styleId="ab">
    <w:name w:val="header"/>
    <w:basedOn w:val="a"/>
    <w:link w:val="ac"/>
    <w:uiPriority w:val="99"/>
    <w:unhideWhenUsed/>
    <w:rsid w:val="005F7D0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F7D05"/>
    <w:rPr>
      <w:rFonts w:asciiTheme="minorHAnsi" w:eastAsiaTheme="minorEastAsia" w:hAnsiTheme="minorHAnsi" w:cstheme="minorBidi"/>
      <w:sz w:val="22"/>
      <w:szCs w:val="22"/>
      <w:lang w:eastAsia="ru-RU"/>
    </w:rPr>
  </w:style>
  <w:style w:type="paragraph" w:styleId="ad">
    <w:name w:val="footer"/>
    <w:basedOn w:val="a"/>
    <w:link w:val="ae"/>
    <w:uiPriority w:val="99"/>
    <w:unhideWhenUsed/>
    <w:rsid w:val="005F7D0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F7D05"/>
    <w:rPr>
      <w:rFonts w:asciiTheme="minorHAnsi" w:eastAsiaTheme="minorEastAsia" w:hAnsiTheme="minorHAnsi" w:cstheme="minorBid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5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94C38-61AF-48FB-B106-54478E1B5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4</Pages>
  <Words>1470</Words>
  <Characters>8380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Администрация</cp:lastModifiedBy>
  <cp:revision>31</cp:revision>
  <cp:lastPrinted>2019-01-30T05:51:00Z</cp:lastPrinted>
  <dcterms:created xsi:type="dcterms:W3CDTF">2014-12-08T08:31:00Z</dcterms:created>
  <dcterms:modified xsi:type="dcterms:W3CDTF">2019-01-30T06:15:00Z</dcterms:modified>
</cp:coreProperties>
</file>