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72" w:rsidRDefault="00CE0C72" w:rsidP="00CE0C72">
      <w:pPr>
        <w:widowControl/>
        <w:jc w:val="center"/>
        <w:rPr>
          <w:rFonts w:ascii="PT Astra Serif" w:eastAsia="Times New Roman" w:hAnsi="PT Astra Serif" w:cs="Times New Roman"/>
          <w:b/>
          <w:bCs/>
          <w:color w:val="000000"/>
          <w:spacing w:val="2"/>
          <w:sz w:val="26"/>
          <w:szCs w:val="26"/>
          <w:lang w:bidi="ar-SA"/>
        </w:rPr>
      </w:pPr>
      <w:r>
        <w:rPr>
          <w:rFonts w:ascii="PT Astra Serif" w:eastAsia="Times New Roman" w:hAnsi="PT Astra Serif" w:cs="Times New Roman"/>
          <w:b/>
          <w:bCs/>
          <w:color w:val="000000"/>
          <w:spacing w:val="2"/>
          <w:sz w:val="26"/>
          <w:szCs w:val="26"/>
          <w:lang w:bidi="ar-SA"/>
        </w:rPr>
        <w:t>ИЗВЕЩЕНИЕ</w:t>
      </w:r>
    </w:p>
    <w:p w:rsidR="00CE0C72" w:rsidRDefault="00CE0C72" w:rsidP="00CE0C72">
      <w:pPr>
        <w:widowControl/>
        <w:jc w:val="center"/>
        <w:rPr>
          <w:rFonts w:ascii="PT Astra Serif" w:eastAsia="Times New Roman" w:hAnsi="PT Astra Serif" w:cs="Times New Roman"/>
          <w:b/>
          <w:bCs/>
          <w:color w:val="000000"/>
          <w:spacing w:val="2"/>
          <w:sz w:val="26"/>
          <w:szCs w:val="26"/>
          <w:lang w:bidi="ar-SA"/>
        </w:rPr>
      </w:pPr>
      <w:r>
        <w:rPr>
          <w:rFonts w:ascii="PT Astra Serif" w:eastAsia="Times New Roman" w:hAnsi="PT Astra Serif" w:cs="Times New Roman"/>
          <w:b/>
          <w:bCs/>
          <w:color w:val="000000"/>
          <w:spacing w:val="2"/>
          <w:sz w:val="26"/>
          <w:szCs w:val="26"/>
          <w:lang w:bidi="ar-SA"/>
        </w:rPr>
        <w:t>о проведении электронного аукциона</w:t>
      </w:r>
    </w:p>
    <w:p w:rsidR="00CE0C72" w:rsidRDefault="00CE0C72" w:rsidP="00CE0C72">
      <w:pPr>
        <w:widowControl/>
        <w:jc w:val="center"/>
        <w:rPr>
          <w:rFonts w:ascii="PT Astra Serif" w:eastAsia="Times New Roman" w:hAnsi="PT Astra Serif" w:cs="Times New Roman"/>
          <w:b/>
          <w:bCs/>
          <w:color w:val="000000"/>
          <w:spacing w:val="2"/>
          <w:sz w:val="26"/>
          <w:szCs w:val="26"/>
          <w:lang w:bidi="ar-SA"/>
        </w:rPr>
      </w:pPr>
      <w:r>
        <w:rPr>
          <w:rFonts w:ascii="PT Astra Serif" w:eastAsia="Times New Roman" w:hAnsi="PT Astra Serif" w:cs="Times New Roman"/>
          <w:b/>
          <w:bCs/>
          <w:color w:val="000000"/>
          <w:spacing w:val="2"/>
          <w:sz w:val="26"/>
          <w:szCs w:val="26"/>
          <w:lang w:bidi="ar-SA"/>
        </w:rPr>
        <w:t xml:space="preserve"> </w:t>
      </w:r>
    </w:p>
    <w:p w:rsidR="00CE0C72" w:rsidRDefault="00CE0C72" w:rsidP="00CE0C72">
      <w:pPr>
        <w:shd w:val="clear" w:color="auto" w:fill="FFFFFF"/>
        <w:suppressAutoHyphens w:val="0"/>
        <w:jc w:val="both"/>
      </w:pPr>
      <w:r>
        <w:rPr>
          <w:rFonts w:ascii="PT Astra Serif" w:eastAsia="Calibri" w:hAnsi="PT Astra Serif" w:cs="Times New Roman"/>
          <w:b/>
          <w:bCs/>
          <w:color w:val="000000"/>
          <w:spacing w:val="2"/>
          <w:kern w:val="0"/>
          <w:sz w:val="26"/>
          <w:szCs w:val="26"/>
          <w:lang w:eastAsia="en-US" w:bidi="ar-SA"/>
        </w:rPr>
        <w:t xml:space="preserve">     Организатор проведения торгов:</w:t>
      </w:r>
      <w:r>
        <w:rPr>
          <w:rFonts w:ascii="PT Astra Serif" w:eastAsia="Calibri" w:hAnsi="PT Astra Serif" w:cs="Times New Roman"/>
          <w:color w:val="000000"/>
          <w:spacing w:val="2"/>
          <w:kern w:val="0"/>
          <w:sz w:val="26"/>
          <w:szCs w:val="26"/>
          <w:lang w:eastAsia="en-US" w:bidi="ar-SA"/>
        </w:rPr>
        <w:t xml:space="preserve"> Администрация Духовницкого муниципального района Саратовской области.</w:t>
      </w:r>
      <w:r>
        <w:rPr>
          <w:rFonts w:ascii="PT Astra Serif" w:eastAsia="Calibri" w:hAnsi="PT Astra Serif" w:cs="Times New Roman"/>
          <w:b/>
          <w:bCs/>
          <w:color w:val="00000A"/>
          <w:kern w:val="0"/>
          <w:sz w:val="26"/>
          <w:szCs w:val="26"/>
          <w:shd w:val="clear" w:color="auto" w:fill="FFFFFF"/>
          <w:lang w:eastAsia="en-US" w:bidi="ar-SA"/>
        </w:rPr>
        <w:t xml:space="preserve"> </w:t>
      </w:r>
    </w:p>
    <w:p w:rsidR="00CE0C72" w:rsidRDefault="00CE0C72" w:rsidP="00CE0C72">
      <w:pPr>
        <w:shd w:val="clear" w:color="auto" w:fill="FFFFFF"/>
        <w:suppressAutoHyphens w:val="0"/>
        <w:jc w:val="both"/>
      </w:pPr>
      <w:r>
        <w:rPr>
          <w:rFonts w:ascii="PT Astra Serif" w:eastAsia="Arial" w:hAnsi="PT Astra Serif" w:cs="Times New Roman"/>
          <w:b/>
          <w:bCs/>
          <w:color w:val="00000A"/>
          <w:kern w:val="0"/>
          <w:sz w:val="26"/>
          <w:szCs w:val="26"/>
          <w:lang w:eastAsia="ar-SA" w:bidi="ar-SA"/>
        </w:rPr>
        <w:t xml:space="preserve">     Местонахождение, почтовый адрес, адрес электронной почты, телефон организатора аукциона: </w:t>
      </w:r>
      <w:r>
        <w:rPr>
          <w:rFonts w:ascii="PT Astra Serif" w:eastAsia="Arial" w:hAnsi="PT Astra Serif" w:cs="Times New Roman"/>
          <w:color w:val="00000A"/>
          <w:kern w:val="0"/>
          <w:sz w:val="26"/>
          <w:szCs w:val="26"/>
          <w:lang w:eastAsia="ar-SA" w:bidi="ar-SA"/>
        </w:rPr>
        <w:t xml:space="preserve">413900, Саратовская область, </w:t>
      </w:r>
      <w:proofErr w:type="spellStart"/>
      <w:r>
        <w:rPr>
          <w:rFonts w:ascii="PT Astra Serif" w:eastAsia="Arial" w:hAnsi="PT Astra Serif" w:cs="Times New Roman"/>
          <w:color w:val="00000A"/>
          <w:kern w:val="0"/>
          <w:sz w:val="26"/>
          <w:szCs w:val="26"/>
          <w:lang w:eastAsia="ar-SA" w:bidi="ar-SA"/>
        </w:rPr>
        <w:t>Духовницкий</w:t>
      </w:r>
      <w:proofErr w:type="spellEnd"/>
      <w:r>
        <w:rPr>
          <w:rFonts w:ascii="PT Astra Serif" w:eastAsia="Arial" w:hAnsi="PT Astra Serif" w:cs="Times New Roman"/>
          <w:color w:val="00000A"/>
          <w:kern w:val="0"/>
          <w:sz w:val="26"/>
          <w:szCs w:val="26"/>
          <w:lang w:eastAsia="ar-SA" w:bidi="ar-SA"/>
        </w:rPr>
        <w:t xml:space="preserve"> район, </w:t>
      </w:r>
      <w:proofErr w:type="spellStart"/>
      <w:r>
        <w:rPr>
          <w:rFonts w:ascii="PT Astra Serif" w:eastAsia="Arial" w:hAnsi="PT Astra Serif" w:cs="Times New Roman"/>
          <w:color w:val="00000A"/>
          <w:kern w:val="0"/>
          <w:sz w:val="26"/>
          <w:szCs w:val="26"/>
          <w:lang w:eastAsia="ar-SA" w:bidi="ar-SA"/>
        </w:rPr>
        <w:t>р.п</w:t>
      </w:r>
      <w:proofErr w:type="spellEnd"/>
      <w:r>
        <w:rPr>
          <w:rFonts w:ascii="PT Astra Serif" w:eastAsia="Arial" w:hAnsi="PT Astra Serif" w:cs="Times New Roman"/>
          <w:color w:val="00000A"/>
          <w:kern w:val="0"/>
          <w:sz w:val="26"/>
          <w:szCs w:val="26"/>
          <w:lang w:eastAsia="ar-SA" w:bidi="ar-SA"/>
        </w:rPr>
        <w:t>. Духовницкое, ул. Ленина, д.29</w:t>
      </w:r>
      <w:r>
        <w:rPr>
          <w:rFonts w:ascii="PT Astra Serif" w:eastAsia="Arial" w:hAnsi="PT Astra Serif" w:cs="Times New Roman"/>
          <w:bCs/>
          <w:color w:val="00000A"/>
          <w:kern w:val="0"/>
          <w:sz w:val="26"/>
          <w:szCs w:val="26"/>
          <w:lang w:eastAsia="ar-SA" w:bidi="ar-SA"/>
        </w:rPr>
        <w:t xml:space="preserve">, 8(84573)21254,  </w:t>
      </w:r>
      <w:r>
        <w:rPr>
          <w:rFonts w:ascii="PT Astra Serif" w:eastAsia="Calibri" w:hAnsi="PT Astra Serif" w:cs="Times New Roman"/>
          <w:color w:val="00000A"/>
          <w:kern w:val="0"/>
          <w:sz w:val="26"/>
          <w:szCs w:val="26"/>
          <w:lang w:val="en-US" w:eastAsia="en-US" w:bidi="ar-SA"/>
        </w:rPr>
        <w:t>duh</w:t>
      </w:r>
      <w:r w:rsidRPr="00CE0C72">
        <w:rPr>
          <w:rFonts w:ascii="PT Astra Serif" w:eastAsia="Calibri" w:hAnsi="PT Astra Serif" w:cs="Times New Roman"/>
          <w:color w:val="00000A"/>
          <w:kern w:val="0"/>
          <w:sz w:val="26"/>
          <w:szCs w:val="26"/>
          <w:lang w:eastAsia="en-US" w:bidi="ar-SA"/>
        </w:rPr>
        <w:t>.</w:t>
      </w:r>
      <w:proofErr w:type="spellStart"/>
      <w:r>
        <w:rPr>
          <w:rFonts w:ascii="PT Astra Serif" w:eastAsia="Calibri" w:hAnsi="PT Astra Serif" w:cs="Times New Roman"/>
          <w:color w:val="00000A"/>
          <w:kern w:val="0"/>
          <w:sz w:val="26"/>
          <w:szCs w:val="26"/>
          <w:lang w:val="en-US" w:eastAsia="en-US" w:bidi="ar-SA"/>
        </w:rPr>
        <w:t>torgi</w:t>
      </w:r>
      <w:proofErr w:type="spellEnd"/>
      <w:r w:rsidRPr="00CE0C72">
        <w:rPr>
          <w:rFonts w:ascii="PT Astra Serif" w:eastAsia="Calibri" w:hAnsi="PT Astra Serif" w:cs="Times New Roman"/>
          <w:color w:val="00000A"/>
          <w:kern w:val="0"/>
          <w:sz w:val="26"/>
          <w:szCs w:val="26"/>
          <w:lang w:eastAsia="en-US" w:bidi="ar-SA"/>
        </w:rPr>
        <w:t>@</w:t>
      </w:r>
      <w:proofErr w:type="spellStart"/>
      <w:r>
        <w:rPr>
          <w:rFonts w:ascii="PT Astra Serif" w:eastAsia="Calibri" w:hAnsi="PT Astra Serif" w:cs="Times New Roman"/>
          <w:color w:val="00000A"/>
          <w:kern w:val="0"/>
          <w:sz w:val="26"/>
          <w:szCs w:val="26"/>
          <w:lang w:val="en-US" w:eastAsia="en-US" w:bidi="ar-SA"/>
        </w:rPr>
        <w:t>yandex</w:t>
      </w:r>
      <w:proofErr w:type="spellEnd"/>
      <w:r w:rsidRPr="00CE0C72">
        <w:rPr>
          <w:rFonts w:ascii="PT Astra Serif" w:eastAsia="Calibri" w:hAnsi="PT Astra Serif" w:cs="Times New Roman"/>
          <w:color w:val="00000A"/>
          <w:kern w:val="0"/>
          <w:sz w:val="26"/>
          <w:szCs w:val="26"/>
          <w:lang w:eastAsia="en-US" w:bidi="ar-SA"/>
        </w:rPr>
        <w:t>.</w:t>
      </w:r>
      <w:proofErr w:type="spellStart"/>
      <w:r>
        <w:rPr>
          <w:rFonts w:ascii="PT Astra Serif" w:eastAsia="Calibri" w:hAnsi="PT Astra Serif" w:cs="Times New Roman"/>
          <w:color w:val="00000A"/>
          <w:kern w:val="0"/>
          <w:sz w:val="26"/>
          <w:szCs w:val="26"/>
          <w:lang w:val="en-US" w:eastAsia="en-US" w:bidi="ar-SA"/>
        </w:rPr>
        <w:t>ru</w:t>
      </w:r>
      <w:proofErr w:type="spellEnd"/>
      <w:r w:rsidRPr="00CE0C72">
        <w:rPr>
          <w:rFonts w:ascii="PT Astra Serif" w:eastAsia="Calibri" w:hAnsi="PT Astra Serif" w:cs="Times New Roman"/>
          <w:color w:val="00000A"/>
          <w:kern w:val="0"/>
          <w:sz w:val="26"/>
          <w:szCs w:val="26"/>
          <w:lang w:eastAsia="en-US" w:bidi="ar-SA"/>
        </w:rPr>
        <w:t>.</w:t>
      </w:r>
    </w:p>
    <w:p w:rsidR="00CE0C72" w:rsidRDefault="00CE0C72" w:rsidP="00CE0C72">
      <w:pPr>
        <w:shd w:val="clear" w:color="auto" w:fill="FFFFFF"/>
        <w:suppressAutoHyphens w:val="0"/>
        <w:jc w:val="both"/>
      </w:pPr>
      <w:r>
        <w:rPr>
          <w:rFonts w:ascii="PT Astra Serif" w:eastAsia="Calibri" w:hAnsi="PT Astra Serif" w:cs="Times New Roman"/>
          <w:b/>
          <w:bCs/>
          <w:color w:val="00000A"/>
          <w:kern w:val="0"/>
          <w:sz w:val="26"/>
          <w:szCs w:val="26"/>
          <w:shd w:val="clear" w:color="auto" w:fill="FFFFFF"/>
          <w:lang w:eastAsia="en-US" w:bidi="ar-SA"/>
        </w:rPr>
        <w:t xml:space="preserve">     Оператор электронной площадки: </w:t>
      </w:r>
      <w:r>
        <w:rPr>
          <w:rFonts w:ascii="PT Astra Serif" w:eastAsia="Calibri" w:hAnsi="PT Astra Serif" w:cs="Times New Roman"/>
          <w:color w:val="00000A"/>
          <w:kern w:val="0"/>
          <w:sz w:val="26"/>
          <w:szCs w:val="26"/>
          <w:shd w:val="clear" w:color="auto" w:fill="FFFFFF"/>
          <w:lang w:eastAsia="en-US" w:bidi="ar-SA"/>
        </w:rPr>
        <w:t xml:space="preserve">АО «Сбербанк-АСТ», сайт  </w:t>
      </w:r>
      <w:hyperlink r:id="rId6" w:history="1">
        <w:r>
          <w:rPr>
            <w:rStyle w:val="a6"/>
            <w:rFonts w:ascii="PT Astra Serif" w:eastAsia="Calibri" w:hAnsi="PT Astra Serif" w:cs="Times New Roman"/>
            <w:kern w:val="0"/>
            <w:sz w:val="26"/>
            <w:szCs w:val="26"/>
            <w:shd w:val="clear" w:color="auto" w:fill="FFFFFF"/>
            <w:lang w:val="en-US" w:eastAsia="en-US" w:bidi="ar-SA"/>
          </w:rPr>
          <w:t>https</w:t>
        </w:r>
        <w:r>
          <w:rPr>
            <w:rStyle w:val="a6"/>
            <w:rFonts w:ascii="PT Astra Serif" w:eastAsia="Calibri" w:hAnsi="PT Astra Serif" w:cs="Times New Roman"/>
            <w:kern w:val="0"/>
            <w:sz w:val="26"/>
            <w:szCs w:val="26"/>
            <w:shd w:val="clear" w:color="auto" w:fill="FFFFFF"/>
            <w:lang w:eastAsia="en-US" w:bidi="ar-SA"/>
          </w:rPr>
          <w:t>://</w:t>
        </w:r>
        <w:proofErr w:type="spellStart"/>
        <w:r>
          <w:rPr>
            <w:rStyle w:val="a6"/>
            <w:rFonts w:ascii="PT Astra Serif" w:eastAsia="Calibri" w:hAnsi="PT Astra Serif" w:cs="Times New Roman"/>
            <w:kern w:val="0"/>
            <w:sz w:val="26"/>
            <w:szCs w:val="26"/>
            <w:shd w:val="clear" w:color="auto" w:fill="FFFFFF"/>
            <w:lang w:val="en-US" w:eastAsia="en-US" w:bidi="ar-SA"/>
          </w:rPr>
          <w:t>utp</w:t>
        </w:r>
        <w:proofErr w:type="spellEnd"/>
        <w:r>
          <w:rPr>
            <w:rStyle w:val="a6"/>
            <w:rFonts w:ascii="PT Astra Serif" w:eastAsia="Calibri" w:hAnsi="PT Astra Serif" w:cs="Times New Roman"/>
            <w:kern w:val="0"/>
            <w:sz w:val="26"/>
            <w:szCs w:val="26"/>
            <w:shd w:val="clear" w:color="auto" w:fill="FFFFFF"/>
            <w:lang w:eastAsia="en-US" w:bidi="ar-SA"/>
          </w:rPr>
          <w:t>.</w:t>
        </w:r>
        <w:proofErr w:type="spellStart"/>
        <w:r>
          <w:rPr>
            <w:rStyle w:val="a6"/>
            <w:rFonts w:ascii="PT Astra Serif" w:eastAsia="Calibri" w:hAnsi="PT Astra Serif" w:cs="Times New Roman"/>
            <w:kern w:val="0"/>
            <w:sz w:val="26"/>
            <w:szCs w:val="26"/>
            <w:shd w:val="clear" w:color="auto" w:fill="FFFFFF"/>
            <w:lang w:val="en-US" w:eastAsia="en-US" w:bidi="ar-SA"/>
          </w:rPr>
          <w:t>sberbank</w:t>
        </w:r>
        <w:proofErr w:type="spellEnd"/>
        <w:r>
          <w:rPr>
            <w:rStyle w:val="a6"/>
            <w:rFonts w:ascii="PT Astra Serif" w:eastAsia="Calibri" w:hAnsi="PT Astra Serif" w:cs="Times New Roman"/>
            <w:kern w:val="0"/>
            <w:sz w:val="26"/>
            <w:szCs w:val="26"/>
            <w:shd w:val="clear" w:color="auto" w:fill="FFFFFF"/>
            <w:lang w:eastAsia="en-US" w:bidi="ar-SA"/>
          </w:rPr>
          <w:t>-</w:t>
        </w:r>
        <w:proofErr w:type="spellStart"/>
        <w:r>
          <w:rPr>
            <w:rStyle w:val="a6"/>
            <w:rFonts w:ascii="PT Astra Serif" w:eastAsia="Calibri" w:hAnsi="PT Astra Serif" w:cs="Times New Roman"/>
            <w:kern w:val="0"/>
            <w:sz w:val="26"/>
            <w:szCs w:val="26"/>
            <w:shd w:val="clear" w:color="auto" w:fill="FFFFFF"/>
            <w:lang w:val="en-US" w:eastAsia="en-US" w:bidi="ar-SA"/>
          </w:rPr>
          <w:t>ast</w:t>
        </w:r>
        <w:proofErr w:type="spellEnd"/>
        <w:r>
          <w:rPr>
            <w:rStyle w:val="a6"/>
            <w:rFonts w:ascii="PT Astra Serif" w:eastAsia="Calibri" w:hAnsi="PT Astra Serif" w:cs="Times New Roman"/>
            <w:kern w:val="0"/>
            <w:sz w:val="26"/>
            <w:szCs w:val="26"/>
            <w:shd w:val="clear" w:color="auto" w:fill="FFFFFF"/>
            <w:lang w:eastAsia="en-US" w:bidi="ar-SA"/>
          </w:rPr>
          <w:t>.</w:t>
        </w:r>
        <w:proofErr w:type="spellStart"/>
        <w:r>
          <w:rPr>
            <w:rStyle w:val="a6"/>
            <w:rFonts w:ascii="PT Astra Serif" w:eastAsia="Calibri" w:hAnsi="PT Astra Serif" w:cs="Times New Roman"/>
            <w:kern w:val="0"/>
            <w:sz w:val="26"/>
            <w:szCs w:val="26"/>
            <w:shd w:val="clear" w:color="auto" w:fill="FFFFFF"/>
            <w:lang w:val="en-US" w:eastAsia="en-US" w:bidi="ar-SA"/>
          </w:rPr>
          <w:t>ru</w:t>
        </w:r>
        <w:proofErr w:type="spellEnd"/>
      </w:hyperlink>
      <w:r>
        <w:rPr>
          <w:rFonts w:ascii="PT Astra Serif" w:eastAsia="Calibri" w:hAnsi="PT Astra Serif" w:cs="Times New Roman"/>
          <w:color w:val="00000A"/>
          <w:kern w:val="0"/>
          <w:sz w:val="26"/>
          <w:szCs w:val="26"/>
          <w:shd w:val="clear" w:color="auto" w:fill="FFFFFF"/>
          <w:lang w:eastAsia="en-US" w:bidi="ar-SA"/>
        </w:rPr>
        <w:t xml:space="preserve"> в информационно телекоммуникационной сети «Интернет». </w:t>
      </w:r>
      <w:r>
        <w:rPr>
          <w:rFonts w:ascii="PT Astra Serif" w:eastAsia="Calibri" w:hAnsi="PT Astra Serif" w:cs="Times New Roman"/>
          <w:color w:val="000000"/>
          <w:kern w:val="0"/>
          <w:sz w:val="26"/>
          <w:szCs w:val="26"/>
          <w:shd w:val="clear" w:color="auto" w:fill="FFFFFF"/>
          <w:lang w:eastAsia="en-US" w:bidi="ar-SA"/>
        </w:rPr>
        <w:t xml:space="preserve">Адрес:119435, г. Москва, Большой Саввинский переулок, дом 12, стр. 9, эт.1, пом. </w:t>
      </w:r>
      <w:proofErr w:type="gramStart"/>
      <w:r>
        <w:rPr>
          <w:rFonts w:ascii="PT Astra Serif" w:eastAsia="Calibri" w:hAnsi="PT Astra Serif" w:cs="Times New Roman"/>
          <w:color w:val="000000"/>
          <w:kern w:val="0"/>
          <w:sz w:val="26"/>
          <w:szCs w:val="26"/>
          <w:shd w:val="clear" w:color="auto" w:fill="FFFFFF"/>
          <w:lang w:val="en-US" w:eastAsia="en-US" w:bidi="ar-SA"/>
        </w:rPr>
        <w:t>I</w:t>
      </w:r>
      <w:r>
        <w:rPr>
          <w:rFonts w:ascii="PT Astra Serif" w:eastAsia="Calibri" w:hAnsi="PT Astra Serif" w:cs="Times New Roman"/>
          <w:color w:val="000000"/>
          <w:kern w:val="0"/>
          <w:sz w:val="26"/>
          <w:szCs w:val="26"/>
          <w:shd w:val="clear" w:color="auto" w:fill="FFFFFF"/>
          <w:lang w:eastAsia="en-US" w:bidi="ar-SA"/>
        </w:rPr>
        <w:t>, комн.2.</w:t>
      </w:r>
      <w:proofErr w:type="gramEnd"/>
    </w:p>
    <w:p w:rsidR="00CE0C72" w:rsidRDefault="00CE0C72" w:rsidP="00CE0C72">
      <w:pPr>
        <w:widowControl/>
        <w:jc w:val="both"/>
      </w:pPr>
      <w:r>
        <w:rPr>
          <w:rFonts w:ascii="PT Astra Serif" w:eastAsia="Times New Roman" w:hAnsi="PT Astra Serif" w:cs="Times New Roman"/>
          <w:b/>
          <w:bCs/>
          <w:color w:val="000000"/>
          <w:spacing w:val="2"/>
          <w:sz w:val="26"/>
          <w:szCs w:val="26"/>
          <w:lang w:bidi="ar-SA"/>
        </w:rPr>
        <w:t xml:space="preserve">     Основание: </w:t>
      </w:r>
      <w:r>
        <w:rPr>
          <w:rFonts w:ascii="PT Astra Serif" w:eastAsia="Times New Roman" w:hAnsi="PT Astra Serif" w:cs="Times New Roman"/>
          <w:color w:val="000000"/>
          <w:sz w:val="26"/>
          <w:szCs w:val="26"/>
          <w:lang w:bidi="ar-SA"/>
        </w:rPr>
        <w:t>постановление администрации Духовницкого муниципального района Саратовской области от 16 сентября 2024 года №262 «О проведении электронного аукциона на право заключения договора  аренды земельного  участка».</w:t>
      </w:r>
    </w:p>
    <w:p w:rsidR="00CE0C72" w:rsidRDefault="00CE0C72" w:rsidP="00CE0C72">
      <w:pPr>
        <w:widowControl/>
        <w:spacing w:line="0" w:lineRule="atLeast"/>
        <w:ind w:right="-1"/>
        <w:jc w:val="both"/>
      </w:pPr>
      <w:r>
        <w:rPr>
          <w:rFonts w:ascii="PT Astra Serif" w:eastAsia="Times New Roman" w:hAnsi="PT Astra Serif" w:cs="Times New Roman"/>
          <w:b/>
          <w:bCs/>
          <w:sz w:val="26"/>
          <w:szCs w:val="26"/>
          <w:lang w:bidi="ar-SA"/>
        </w:rPr>
        <w:t xml:space="preserve">     Дата, место и время проведения аукциона: </w:t>
      </w:r>
      <w:r>
        <w:rPr>
          <w:rFonts w:ascii="PT Astra Serif" w:eastAsia="Times New Roman" w:hAnsi="PT Astra Serif" w:cs="Times New Roman"/>
          <w:sz w:val="26"/>
          <w:szCs w:val="26"/>
          <w:lang w:bidi="ar-SA"/>
        </w:rPr>
        <w:t xml:space="preserve">электронная площадка - универсальная торговая платформа АО «Сбербанк-АСТ», размещенная на сайте </w:t>
      </w:r>
      <w:hyperlink r:id="rId7" w:history="1">
        <w:r>
          <w:rPr>
            <w:rStyle w:val="a6"/>
            <w:rFonts w:ascii="PT Astra Serif" w:eastAsia="Times New Roman" w:hAnsi="PT Astra Serif" w:cs="Times New Roman"/>
            <w:color w:val="00000A"/>
            <w:sz w:val="26"/>
            <w:szCs w:val="26"/>
            <w:shd w:val="clear" w:color="auto" w:fill="FFFFFF"/>
            <w:lang w:val="en-US" w:eastAsia="en-US" w:bidi="ar-SA"/>
          </w:rPr>
          <w:t>https</w:t>
        </w:r>
        <w:r>
          <w:rPr>
            <w:rStyle w:val="a6"/>
            <w:rFonts w:ascii="PT Astra Serif" w:eastAsia="Times New Roman" w:hAnsi="PT Astra Serif" w:cs="Times New Roman"/>
            <w:color w:val="00000A"/>
            <w:sz w:val="26"/>
            <w:szCs w:val="26"/>
            <w:shd w:val="clear" w:color="auto" w:fill="FFFFFF"/>
            <w:lang w:eastAsia="en-US" w:bidi="ar-SA"/>
          </w:rPr>
          <w:t>://</w:t>
        </w:r>
        <w:proofErr w:type="spellStart"/>
        <w:r>
          <w:rPr>
            <w:rStyle w:val="a6"/>
            <w:rFonts w:ascii="PT Astra Serif" w:eastAsia="Times New Roman" w:hAnsi="PT Astra Serif" w:cs="Times New Roman"/>
            <w:color w:val="00000A"/>
            <w:sz w:val="26"/>
            <w:szCs w:val="26"/>
            <w:shd w:val="clear" w:color="auto" w:fill="FFFFFF"/>
            <w:lang w:val="en-US" w:eastAsia="en-US" w:bidi="ar-SA"/>
          </w:rPr>
          <w:t>utp</w:t>
        </w:r>
        <w:proofErr w:type="spellEnd"/>
        <w:r>
          <w:rPr>
            <w:rStyle w:val="a6"/>
            <w:rFonts w:ascii="PT Astra Serif" w:eastAsia="Times New Roman" w:hAnsi="PT Astra Serif" w:cs="Times New Roman"/>
            <w:color w:val="00000A"/>
            <w:sz w:val="26"/>
            <w:szCs w:val="26"/>
            <w:shd w:val="clear" w:color="auto" w:fill="FFFFFF"/>
            <w:lang w:eastAsia="en-US" w:bidi="ar-SA"/>
          </w:rPr>
          <w:t>.</w:t>
        </w:r>
        <w:proofErr w:type="spellStart"/>
        <w:r>
          <w:rPr>
            <w:rStyle w:val="a6"/>
            <w:rFonts w:ascii="PT Astra Serif" w:eastAsia="Times New Roman" w:hAnsi="PT Astra Serif" w:cs="Times New Roman"/>
            <w:color w:val="00000A"/>
            <w:sz w:val="26"/>
            <w:szCs w:val="26"/>
            <w:shd w:val="clear" w:color="auto" w:fill="FFFFFF"/>
            <w:lang w:val="en-US" w:eastAsia="en-US" w:bidi="ar-SA"/>
          </w:rPr>
          <w:t>sberbank</w:t>
        </w:r>
        <w:proofErr w:type="spellEnd"/>
        <w:r>
          <w:rPr>
            <w:rStyle w:val="a6"/>
            <w:rFonts w:ascii="PT Astra Serif" w:eastAsia="Times New Roman" w:hAnsi="PT Astra Serif" w:cs="Times New Roman"/>
            <w:color w:val="00000A"/>
            <w:sz w:val="26"/>
            <w:szCs w:val="26"/>
            <w:shd w:val="clear" w:color="auto" w:fill="FFFFFF"/>
            <w:lang w:eastAsia="en-US" w:bidi="ar-SA"/>
          </w:rPr>
          <w:t>-</w:t>
        </w:r>
        <w:proofErr w:type="spellStart"/>
        <w:r>
          <w:rPr>
            <w:rStyle w:val="a6"/>
            <w:rFonts w:ascii="PT Astra Serif" w:eastAsia="Times New Roman" w:hAnsi="PT Astra Serif" w:cs="Times New Roman"/>
            <w:color w:val="00000A"/>
            <w:sz w:val="26"/>
            <w:szCs w:val="26"/>
            <w:shd w:val="clear" w:color="auto" w:fill="FFFFFF"/>
            <w:lang w:val="en-US" w:eastAsia="en-US" w:bidi="ar-SA"/>
          </w:rPr>
          <w:t>ast</w:t>
        </w:r>
        <w:proofErr w:type="spellEnd"/>
        <w:r>
          <w:rPr>
            <w:rStyle w:val="a6"/>
            <w:rFonts w:ascii="PT Astra Serif" w:eastAsia="Times New Roman" w:hAnsi="PT Astra Serif" w:cs="Times New Roman"/>
            <w:color w:val="00000A"/>
            <w:sz w:val="26"/>
            <w:szCs w:val="26"/>
            <w:shd w:val="clear" w:color="auto" w:fill="FFFFFF"/>
            <w:lang w:eastAsia="en-US" w:bidi="ar-SA"/>
          </w:rPr>
          <w:t>.</w:t>
        </w:r>
        <w:proofErr w:type="spellStart"/>
        <w:r>
          <w:rPr>
            <w:rStyle w:val="a6"/>
            <w:rFonts w:ascii="PT Astra Serif" w:eastAsia="Times New Roman" w:hAnsi="PT Astra Serif" w:cs="Times New Roman"/>
            <w:color w:val="00000A"/>
            <w:sz w:val="26"/>
            <w:szCs w:val="26"/>
            <w:shd w:val="clear" w:color="auto" w:fill="FFFFFF"/>
            <w:lang w:val="en-US" w:eastAsia="en-US" w:bidi="ar-SA"/>
          </w:rPr>
          <w:t>ru</w:t>
        </w:r>
        <w:proofErr w:type="spellEnd"/>
      </w:hyperlink>
      <w:r>
        <w:rPr>
          <w:rFonts w:ascii="PT Astra Serif" w:eastAsia="Times New Roman" w:hAnsi="PT Astra Serif" w:cs="Times New Roman"/>
          <w:sz w:val="26"/>
          <w:szCs w:val="26"/>
          <w:shd w:val="clear" w:color="auto" w:fill="FFFFFF"/>
          <w:lang w:eastAsia="en-US" w:bidi="ar-SA"/>
        </w:rPr>
        <w:t xml:space="preserve"> в информационно телекоммуникационной сети «Интернет»</w:t>
      </w:r>
      <w:r>
        <w:rPr>
          <w:rFonts w:ascii="PT Astra Serif" w:eastAsia="Times New Roman" w:hAnsi="PT Astra Serif" w:cs="Times New Roman"/>
          <w:sz w:val="26"/>
          <w:szCs w:val="26"/>
          <w:lang w:eastAsia="en-US" w:bidi="ar-SA"/>
        </w:rPr>
        <w:t xml:space="preserve"> </w:t>
      </w:r>
      <w:r>
        <w:rPr>
          <w:rFonts w:ascii="PT Astra Serif" w:eastAsia="Times New Roman" w:hAnsi="PT Astra Serif" w:cs="Times New Roman"/>
          <w:sz w:val="26"/>
          <w:szCs w:val="26"/>
          <w:lang w:bidi="ar-SA"/>
        </w:rPr>
        <w:t xml:space="preserve">– </w:t>
      </w:r>
      <w:r>
        <w:rPr>
          <w:rFonts w:ascii="PT Astra Serif" w:eastAsia="Times New Roman" w:hAnsi="PT Astra Serif" w:cs="Times New Roman"/>
          <w:b/>
          <w:sz w:val="26"/>
          <w:szCs w:val="26"/>
          <w:lang w:bidi="ar-SA"/>
        </w:rPr>
        <w:t xml:space="preserve">23 октября  2024  г. в 10 ч. 00 мин. по местному времени (09.00 </w:t>
      </w:r>
      <w:proofErr w:type="gramStart"/>
      <w:r>
        <w:rPr>
          <w:rFonts w:ascii="PT Astra Serif" w:eastAsia="Times New Roman" w:hAnsi="PT Astra Serif" w:cs="Times New Roman"/>
          <w:b/>
          <w:sz w:val="26"/>
          <w:szCs w:val="26"/>
          <w:lang w:bidi="ar-SA"/>
        </w:rPr>
        <w:t>МСК</w:t>
      </w:r>
      <w:proofErr w:type="gramEnd"/>
      <w:r>
        <w:rPr>
          <w:rFonts w:ascii="PT Astra Serif" w:eastAsia="Times New Roman" w:hAnsi="PT Astra Serif" w:cs="Times New Roman"/>
          <w:b/>
          <w:sz w:val="26"/>
          <w:szCs w:val="26"/>
          <w:lang w:bidi="ar-SA"/>
        </w:rPr>
        <w:t>).</w:t>
      </w:r>
    </w:p>
    <w:p w:rsidR="00CE0C72" w:rsidRDefault="00CE0C72" w:rsidP="00CE0C72">
      <w:pPr>
        <w:widowControl/>
        <w:spacing w:line="0" w:lineRule="atLeast"/>
        <w:jc w:val="both"/>
      </w:pPr>
      <w:r>
        <w:rPr>
          <w:rFonts w:ascii="PT Astra Serif" w:eastAsia="Times New Roman" w:hAnsi="PT Astra Serif" w:cs="Times New Roman"/>
          <w:b/>
          <w:bCs/>
          <w:color w:val="000000"/>
          <w:spacing w:val="2"/>
          <w:sz w:val="26"/>
          <w:szCs w:val="26"/>
          <w:lang w:bidi="ar-SA"/>
        </w:rPr>
        <w:t xml:space="preserve">    Порядок</w:t>
      </w:r>
      <w:r>
        <w:rPr>
          <w:rFonts w:ascii="PT Astra Serif" w:eastAsia="Times New Roman" w:hAnsi="PT Astra Serif" w:cs="Times New Roman"/>
          <w:b/>
          <w:color w:val="000000"/>
          <w:spacing w:val="2"/>
          <w:sz w:val="26"/>
          <w:szCs w:val="26"/>
          <w:lang w:bidi="ar-SA"/>
        </w:rPr>
        <w:t xml:space="preserve"> проведения аукциона – </w:t>
      </w:r>
      <w:r>
        <w:rPr>
          <w:rFonts w:ascii="PT Astra Serif" w:eastAsia="Times New Roman" w:hAnsi="PT Astra Serif" w:cs="Times New Roman"/>
          <w:color w:val="000000"/>
          <w:spacing w:val="2"/>
          <w:sz w:val="26"/>
          <w:szCs w:val="26"/>
          <w:lang w:bidi="ar-SA"/>
        </w:rPr>
        <w:t>определен</w:t>
      </w:r>
      <w:r>
        <w:rPr>
          <w:rFonts w:ascii="PT Astra Serif" w:eastAsia="Times New Roman" w:hAnsi="PT Astra Serif" w:cs="Times New Roman"/>
          <w:b/>
          <w:color w:val="000000"/>
          <w:spacing w:val="2"/>
          <w:sz w:val="26"/>
          <w:szCs w:val="26"/>
          <w:lang w:bidi="ar-SA"/>
        </w:rPr>
        <w:t xml:space="preserve"> </w:t>
      </w:r>
      <w:r>
        <w:rPr>
          <w:rFonts w:ascii="PT Astra Serif" w:eastAsia="Times New Roman" w:hAnsi="PT Astra Serif" w:cs="Times New Roman"/>
          <w:color w:val="000000"/>
          <w:spacing w:val="2"/>
          <w:sz w:val="26"/>
          <w:szCs w:val="26"/>
          <w:lang w:bidi="ar-SA"/>
        </w:rPr>
        <w:t>ст. ст. 39.11-39.13 Земельного кодекса Российской Федерации.</w:t>
      </w: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r>
        <w:rPr>
          <w:rFonts w:ascii="PT Astra Serif" w:eastAsia="Times New Roman" w:hAnsi="PT Astra Serif" w:cs="Times New Roman"/>
          <w:b/>
          <w:bCs/>
          <w:color w:val="000000"/>
          <w:spacing w:val="2"/>
          <w:sz w:val="26"/>
          <w:szCs w:val="26"/>
          <w:lang w:bidi="ar-SA"/>
        </w:rPr>
        <w:t xml:space="preserve">    Предмет аукциона:</w:t>
      </w: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r>
        <w:rPr>
          <w:rFonts w:ascii="PT Astra Serif" w:eastAsia="Times New Roman" w:hAnsi="PT Astra Serif" w:cs="Times New Roman"/>
          <w:b/>
          <w:bCs/>
          <w:color w:val="000000"/>
          <w:spacing w:val="2"/>
          <w:sz w:val="26"/>
          <w:szCs w:val="26"/>
          <w:lang w:bidi="ar-SA"/>
        </w:rPr>
        <w:t>ЛОТ №1:</w:t>
      </w:r>
    </w:p>
    <w:tbl>
      <w:tblPr>
        <w:tblW w:w="9930" w:type="dxa"/>
        <w:tblInd w:w="55" w:type="dxa"/>
        <w:tblLayout w:type="fixed"/>
        <w:tblCellMar>
          <w:left w:w="10" w:type="dxa"/>
          <w:right w:w="10" w:type="dxa"/>
        </w:tblCellMar>
        <w:tblLook w:val="04A0" w:firstRow="1" w:lastRow="0" w:firstColumn="1" w:lastColumn="0" w:noHBand="0" w:noVBand="1"/>
      </w:tblPr>
      <w:tblGrid>
        <w:gridCol w:w="4681"/>
        <w:gridCol w:w="5249"/>
      </w:tblGrid>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108"/>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  Местоположение земельного участка</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Саратовская область, </w:t>
            </w:r>
            <w:proofErr w:type="spellStart"/>
            <w:r>
              <w:rPr>
                <w:rFonts w:ascii="PT Astra Serif" w:eastAsia="Times New Roman" w:hAnsi="PT Astra Serif" w:cs="Times New Roman"/>
                <w:sz w:val="26"/>
                <w:szCs w:val="26"/>
                <w:lang w:bidi="ar-SA"/>
              </w:rPr>
              <w:t>Духовницкий</w:t>
            </w:r>
            <w:proofErr w:type="spellEnd"/>
            <w:r>
              <w:rPr>
                <w:rFonts w:ascii="PT Astra Serif" w:eastAsia="Times New Roman" w:hAnsi="PT Astra Serif" w:cs="Times New Roman"/>
                <w:sz w:val="26"/>
                <w:szCs w:val="26"/>
                <w:lang w:bidi="ar-SA"/>
              </w:rPr>
              <w:t xml:space="preserve"> район, </w:t>
            </w:r>
          </w:p>
          <w:p w:rsidR="00CE0C72" w:rsidRDefault="00CE0C72">
            <w:pPr>
              <w:widowControl/>
              <w:snapToGrid w:val="0"/>
              <w:rPr>
                <w:rFonts w:ascii="PT Astra Serif" w:eastAsia="Times New Roman" w:hAnsi="PT Astra Serif" w:cs="Times New Roman"/>
                <w:sz w:val="26"/>
                <w:szCs w:val="26"/>
                <w:lang w:bidi="ar-SA"/>
              </w:rPr>
            </w:pPr>
            <w:proofErr w:type="spellStart"/>
            <w:r>
              <w:rPr>
                <w:rFonts w:ascii="PT Astra Serif" w:eastAsia="Times New Roman" w:hAnsi="PT Astra Serif" w:cs="Times New Roman"/>
                <w:sz w:val="26"/>
                <w:szCs w:val="26"/>
                <w:lang w:bidi="ar-SA"/>
              </w:rPr>
              <w:t>Новозахаркинское</w:t>
            </w:r>
            <w:proofErr w:type="spellEnd"/>
            <w:r>
              <w:rPr>
                <w:rFonts w:ascii="PT Astra Serif" w:eastAsia="Times New Roman" w:hAnsi="PT Astra Serif" w:cs="Times New Roman"/>
                <w:sz w:val="26"/>
                <w:szCs w:val="26"/>
                <w:lang w:bidi="ar-SA"/>
              </w:rPr>
              <w:t xml:space="preserve"> муниципальное образование,  п. </w:t>
            </w:r>
            <w:proofErr w:type="spellStart"/>
            <w:r>
              <w:rPr>
                <w:rFonts w:ascii="PT Astra Serif" w:eastAsia="Times New Roman" w:hAnsi="PT Astra Serif" w:cs="Times New Roman"/>
                <w:sz w:val="26"/>
                <w:szCs w:val="26"/>
                <w:lang w:bidi="ar-SA"/>
              </w:rPr>
              <w:t>Полеводинский</w:t>
            </w:r>
            <w:proofErr w:type="spellEnd"/>
            <w:r>
              <w:rPr>
                <w:rFonts w:ascii="PT Astra Serif" w:eastAsia="Times New Roman" w:hAnsi="PT Astra Serif" w:cs="Times New Roman"/>
                <w:sz w:val="26"/>
                <w:szCs w:val="26"/>
                <w:lang w:bidi="ar-SA"/>
              </w:rPr>
              <w:t xml:space="preserve"> </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Кадастровый номер</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64:11:130704:214</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Категория земель</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Земли населенных пунктов</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Разрешенное использование земельного участка</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hAnsi="PT Astra Serif" w:cs="Arial"/>
                <w:sz w:val="26"/>
                <w:szCs w:val="26"/>
                <w:shd w:val="clear" w:color="auto" w:fill="F8F8F8"/>
              </w:rPr>
              <w:t>Сельскохозяйственное использование</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sz w:val="26"/>
                <w:szCs w:val="26"/>
                <w:lang w:bidi="ar-SA"/>
              </w:rPr>
              <w:t>Вид права на земельный участок</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color w:val="000000"/>
                <w:sz w:val="26"/>
                <w:szCs w:val="26"/>
                <w:lang w:bidi="ar-SA"/>
              </w:rPr>
              <w:t>Аренда на 10 (десять) лет</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Площадь земельного участка (кв. м)</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190035 </w:t>
            </w:r>
            <w:proofErr w:type="spellStart"/>
            <w:r>
              <w:rPr>
                <w:rFonts w:ascii="PT Astra Serif" w:eastAsia="Times New Roman" w:hAnsi="PT Astra Serif" w:cs="Times New Roman"/>
                <w:sz w:val="26"/>
                <w:szCs w:val="26"/>
                <w:lang w:bidi="ar-SA"/>
              </w:rPr>
              <w:t>кв</w:t>
            </w:r>
            <w:proofErr w:type="gramStart"/>
            <w:r>
              <w:rPr>
                <w:rFonts w:ascii="PT Astra Serif" w:eastAsia="Times New Roman" w:hAnsi="PT Astra Serif" w:cs="Times New Roman"/>
                <w:sz w:val="26"/>
                <w:szCs w:val="26"/>
                <w:lang w:bidi="ar-SA"/>
              </w:rPr>
              <w:t>.м</w:t>
            </w:r>
            <w:proofErr w:type="spellEnd"/>
            <w:proofErr w:type="gramEnd"/>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sz w:val="26"/>
                <w:szCs w:val="26"/>
                <w:lang w:bidi="ar-SA"/>
              </w:rPr>
              <w:t>Обременения и ограничения в использовании</w:t>
            </w:r>
            <w:r>
              <w:rPr>
                <w:rFonts w:ascii="PT Astra Serif" w:eastAsia="Times New Roman" w:hAnsi="PT Astra Serif" w:cs="Times New Roman"/>
                <w:sz w:val="26"/>
                <w:szCs w:val="26"/>
                <w:shd w:val="clear" w:color="auto" w:fill="FFFFFF"/>
                <w:lang w:bidi="ar-SA"/>
              </w:rPr>
              <w:t xml:space="preserve"> земельного участка</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hAnsi="PT Astra Serif"/>
                <w:sz w:val="26"/>
                <w:szCs w:val="26"/>
              </w:rPr>
              <w:t>нет</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sz w:val="26"/>
                <w:szCs w:val="26"/>
                <w:lang w:bidi="ar-SA"/>
              </w:rPr>
              <w:t>Сведения о границах земельного участка</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color w:val="000000"/>
                <w:sz w:val="26"/>
                <w:szCs w:val="26"/>
                <w:lang w:bidi="ar-SA"/>
              </w:rPr>
              <w:t>Границы земельного участка установлены в соответствии с действующим законодательством РФ</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right="-108"/>
              <w:rPr>
                <w:rFonts w:ascii="PT Astra Serif" w:eastAsia="Times New Roman" w:hAnsi="PT Astra Serif" w:cs="Times New Roman"/>
                <w:sz w:val="26"/>
                <w:szCs w:val="26"/>
                <w:shd w:val="clear" w:color="auto" w:fill="FFFFFF"/>
                <w:lang w:bidi="ar-SA"/>
              </w:rPr>
            </w:pPr>
            <w:r>
              <w:rPr>
                <w:rFonts w:ascii="PT Astra Serif" w:eastAsia="Times New Roman" w:hAnsi="PT Astra Serif" w:cs="Times New Roman"/>
                <w:sz w:val="26"/>
                <w:szCs w:val="26"/>
                <w:shd w:val="clear" w:color="auto" w:fill="FFFFFF"/>
                <w:lang w:bidi="ar-SA"/>
              </w:rPr>
              <w:t xml:space="preserve">Начальный размер годовой арендной платы </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right="-108"/>
            </w:pPr>
            <w:r>
              <w:rPr>
                <w:rFonts w:ascii="PT Astra Serif" w:eastAsia="Times New Roman" w:hAnsi="PT Astra Serif" w:cs="Times New Roman"/>
                <w:sz w:val="26"/>
                <w:szCs w:val="26"/>
                <w:shd w:val="clear" w:color="auto" w:fill="FFFFFF"/>
                <w:lang w:bidi="ar-SA"/>
              </w:rPr>
              <w:t xml:space="preserve"> 152 428,80 (сто пятьдесят две тысячи четыреста двадцать восемь рублей восемьдесят копеек)</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rPr>
                <w:rFonts w:ascii="PT Astra Serif" w:eastAsia="Times New Roman" w:hAnsi="PT Astra Serif" w:cs="Times New Roman"/>
                <w:sz w:val="26"/>
                <w:szCs w:val="26"/>
                <w:shd w:val="clear" w:color="auto" w:fill="FFFFFF"/>
                <w:lang w:bidi="ar-SA"/>
              </w:rPr>
            </w:pPr>
            <w:r>
              <w:rPr>
                <w:rFonts w:ascii="PT Astra Serif" w:eastAsia="Times New Roman" w:hAnsi="PT Astra Serif" w:cs="Times New Roman"/>
                <w:sz w:val="26"/>
                <w:szCs w:val="26"/>
                <w:shd w:val="clear" w:color="auto" w:fill="FFFFFF"/>
                <w:lang w:bidi="ar-SA"/>
              </w:rPr>
              <w:t xml:space="preserve">Сумма задатка участника аукциона (составляет 20% от начального размера годовой арендной платы за земельный </w:t>
            </w:r>
            <w:r>
              <w:rPr>
                <w:rFonts w:ascii="PT Astra Serif" w:eastAsia="Times New Roman" w:hAnsi="PT Astra Serif" w:cs="Times New Roman"/>
                <w:sz w:val="26"/>
                <w:szCs w:val="26"/>
                <w:shd w:val="clear" w:color="auto" w:fill="FFFFFF"/>
                <w:lang w:bidi="ar-SA"/>
              </w:rPr>
              <w:lastRenderedPageBreak/>
              <w:t>участок)</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pPr>
            <w:r>
              <w:rPr>
                <w:rFonts w:ascii="PT Astra Serif" w:eastAsia="Times New Roman" w:hAnsi="PT Astra Serif" w:cs="Times New Roman"/>
                <w:sz w:val="26"/>
                <w:szCs w:val="26"/>
                <w:shd w:val="clear" w:color="auto" w:fill="FFFFFF"/>
                <w:lang w:bidi="ar-SA"/>
              </w:rPr>
              <w:lastRenderedPageBreak/>
              <w:t>30 485,76 (тридцать тысяч четыреста восемьдесят пять тысяч семьдесят шесть копеек)</w:t>
            </w:r>
          </w:p>
        </w:tc>
      </w:tr>
      <w:tr w:rsidR="00CE0C72" w:rsidTr="00CE0C72">
        <w:tc>
          <w:tcPr>
            <w:tcW w:w="467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ind w:left="72"/>
              <w:rPr>
                <w:rFonts w:ascii="PT Astra Serif" w:eastAsia="Times New Roman" w:hAnsi="PT Astra Serif" w:cs="Times New Roman"/>
                <w:sz w:val="26"/>
                <w:szCs w:val="26"/>
                <w:shd w:val="clear" w:color="auto" w:fill="FFFFFF"/>
                <w:lang w:bidi="ar-SA"/>
              </w:rPr>
            </w:pPr>
            <w:r>
              <w:rPr>
                <w:rFonts w:ascii="PT Astra Serif" w:eastAsia="Times New Roman" w:hAnsi="PT Astra Serif" w:cs="Times New Roman"/>
                <w:sz w:val="26"/>
                <w:szCs w:val="26"/>
                <w:shd w:val="clear" w:color="auto" w:fill="FFFFFF"/>
                <w:lang w:bidi="ar-SA"/>
              </w:rPr>
              <w:lastRenderedPageBreak/>
              <w:t>Шаг аукциона (составляет 3% от начального размера годовой арендной платы за земельный участок)</w:t>
            </w:r>
          </w:p>
        </w:tc>
        <w:tc>
          <w:tcPr>
            <w:tcW w:w="52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E0C72" w:rsidRDefault="00CE0C72">
            <w:pPr>
              <w:widowControl/>
              <w:snapToGrid w:val="0"/>
            </w:pPr>
            <w:r>
              <w:rPr>
                <w:rFonts w:ascii="PT Astra Serif" w:eastAsia="Times New Roman" w:hAnsi="PT Astra Serif" w:cs="Times New Roman"/>
                <w:sz w:val="26"/>
                <w:szCs w:val="26"/>
                <w:shd w:val="clear" w:color="auto" w:fill="FFFFFF"/>
                <w:lang w:bidi="ar-SA"/>
              </w:rPr>
              <w:t>4 572,86 (четыре тысячи пятьсот семьдесят два рубля восемьдесят шесть копеек)</w:t>
            </w:r>
          </w:p>
        </w:tc>
      </w:tr>
    </w:tbl>
    <w:p w:rsidR="00CE0C72" w:rsidRDefault="00CE0C72" w:rsidP="00CE0C72">
      <w:pPr>
        <w:widowControl/>
        <w:suppressAutoHyphens w:val="0"/>
        <w:autoSpaceDE w:val="0"/>
        <w:jc w:val="both"/>
        <w:rPr>
          <w:rFonts w:ascii="PT Astra Serif" w:eastAsia="Times New Roman" w:hAnsi="PT Astra Serif" w:cs="Times New Roman"/>
          <w:b/>
          <w:kern w:val="0"/>
          <w:sz w:val="26"/>
          <w:szCs w:val="26"/>
          <w:lang w:eastAsia="ru-RU" w:bidi="ar-SA"/>
        </w:rPr>
      </w:pPr>
    </w:p>
    <w:p w:rsidR="00CE0C72" w:rsidRDefault="00CE0C72" w:rsidP="00CE0C72">
      <w:pPr>
        <w:widowControl/>
        <w:suppressAutoHyphens w:val="0"/>
        <w:autoSpaceDE w:val="0"/>
        <w:ind w:firstLine="709"/>
        <w:jc w:val="both"/>
        <w:rPr>
          <w:rFonts w:ascii="PT Astra Serif" w:eastAsia="Times New Roman" w:hAnsi="PT Astra Serif" w:cs="Times New Roman"/>
          <w:b/>
          <w:kern w:val="0"/>
          <w:sz w:val="26"/>
          <w:szCs w:val="26"/>
          <w:lang w:eastAsia="ru-RU" w:bidi="ar-SA"/>
        </w:rPr>
      </w:pPr>
      <w:r>
        <w:rPr>
          <w:rFonts w:ascii="PT Astra Serif" w:eastAsia="Times New Roman" w:hAnsi="PT Astra Serif" w:cs="Times New Roman"/>
          <w:b/>
          <w:kern w:val="0"/>
          <w:sz w:val="26"/>
          <w:szCs w:val="26"/>
          <w:lang w:eastAsia="ru-RU" w:bidi="ar-SA"/>
        </w:rPr>
        <w:t xml:space="preserve">Предельные параметры разрешенного строительства, реконструкции объектов капитального строительства: </w:t>
      </w:r>
    </w:p>
    <w:p w:rsidR="00CE0C72" w:rsidRDefault="00CE0C72" w:rsidP="00CE0C72">
      <w:pPr>
        <w:widowControl/>
        <w:suppressAutoHyphens w:val="0"/>
        <w:autoSpaceDE w:val="0"/>
        <w:ind w:firstLine="709"/>
        <w:jc w:val="both"/>
        <w:rPr>
          <w:rFonts w:ascii="PT Astra Serif" w:eastAsia="Times New Roman" w:hAnsi="PT Astra Serif" w:cs="Times New Roman"/>
          <w:kern w:val="0"/>
          <w:sz w:val="26"/>
          <w:szCs w:val="26"/>
          <w:lang w:eastAsia="ru-RU" w:bidi="ar-SA"/>
        </w:rPr>
      </w:pPr>
      <w:r>
        <w:rPr>
          <w:rFonts w:ascii="PT Astra Serif" w:eastAsia="Times New Roman" w:hAnsi="PT Astra Serif" w:cs="Times New Roman"/>
          <w:kern w:val="0"/>
          <w:sz w:val="26"/>
          <w:szCs w:val="26"/>
          <w:lang w:eastAsia="ru-RU" w:bidi="ar-SA"/>
        </w:rPr>
        <w:t>1. Предельные (минимальные и (или) максимальные) размеры земельных участков:</w:t>
      </w:r>
    </w:p>
    <w:p w:rsidR="00CE0C72" w:rsidRDefault="00CE0C72" w:rsidP="00CE0C72">
      <w:pPr>
        <w:widowControl/>
        <w:suppressAutoHyphens w:val="0"/>
        <w:autoSpaceDE w:val="0"/>
        <w:jc w:val="both"/>
        <w:rPr>
          <w:rFonts w:ascii="PT Astra Serif" w:eastAsia="Times New Roman" w:hAnsi="PT Astra Serif" w:cs="Times New Roman"/>
          <w:kern w:val="0"/>
          <w:sz w:val="26"/>
          <w:szCs w:val="26"/>
          <w:lang w:eastAsia="ru-RU" w:bidi="ar-SA"/>
        </w:rPr>
      </w:pPr>
      <w:r>
        <w:rPr>
          <w:rFonts w:ascii="PT Astra Serif" w:eastAsia="Times New Roman" w:hAnsi="PT Astra Serif" w:cs="Times New Roman"/>
          <w:kern w:val="0"/>
          <w:sz w:val="26"/>
          <w:szCs w:val="26"/>
          <w:lang w:eastAsia="ru-RU" w:bidi="ar-SA"/>
        </w:rPr>
        <w:t>- площадь земельного участка - от 500 до 500000 кв. м;</w:t>
      </w:r>
    </w:p>
    <w:p w:rsidR="00CE0C72" w:rsidRDefault="00CE0C72" w:rsidP="00CE0C72">
      <w:pPr>
        <w:widowControl/>
        <w:suppressAutoHyphens w:val="0"/>
        <w:autoSpaceDE w:val="0"/>
        <w:jc w:val="both"/>
        <w:rPr>
          <w:rFonts w:ascii="PT Astra Serif" w:eastAsia="Times New Roman" w:hAnsi="PT Astra Serif" w:cs="Times New Roman"/>
          <w:kern w:val="0"/>
          <w:sz w:val="26"/>
          <w:szCs w:val="26"/>
          <w:lang w:eastAsia="ru-RU" w:bidi="ar-SA"/>
        </w:rPr>
      </w:pPr>
      <w:r>
        <w:rPr>
          <w:rFonts w:ascii="PT Astra Serif" w:eastAsia="Times New Roman" w:hAnsi="PT Astra Serif" w:cs="Times New Roman"/>
          <w:kern w:val="0"/>
          <w:sz w:val="26"/>
          <w:szCs w:val="26"/>
          <w:lang w:eastAsia="ru-RU" w:bidi="ar-SA"/>
        </w:rPr>
        <w:t>- ширина земельного участка - от 20 до 1000 м;</w:t>
      </w:r>
    </w:p>
    <w:p w:rsidR="00CE0C72" w:rsidRDefault="00CE0C72" w:rsidP="00CE0C72">
      <w:pPr>
        <w:widowControl/>
        <w:suppressAutoHyphens w:val="0"/>
        <w:autoSpaceDE w:val="0"/>
        <w:jc w:val="both"/>
        <w:rPr>
          <w:rFonts w:ascii="PT Astra Serif" w:eastAsia="Times New Roman" w:hAnsi="PT Astra Serif" w:cs="Times New Roman"/>
          <w:kern w:val="0"/>
          <w:sz w:val="26"/>
          <w:szCs w:val="26"/>
          <w:lang w:eastAsia="ru-RU" w:bidi="ar-SA"/>
        </w:rPr>
      </w:pPr>
      <w:r>
        <w:rPr>
          <w:rFonts w:ascii="PT Astra Serif" w:eastAsia="Times New Roman" w:hAnsi="PT Astra Serif" w:cs="Times New Roman"/>
          <w:kern w:val="0"/>
          <w:sz w:val="26"/>
          <w:szCs w:val="26"/>
          <w:lang w:eastAsia="ru-RU" w:bidi="ar-SA"/>
        </w:rPr>
        <w:t>- длина земельного участка - от 20 до 2000 м.</w:t>
      </w:r>
    </w:p>
    <w:p w:rsidR="00CE0C72" w:rsidRDefault="00CE0C72" w:rsidP="00CE0C72">
      <w:pPr>
        <w:widowControl/>
        <w:suppressAutoHyphens w:val="0"/>
        <w:autoSpaceDE w:val="0"/>
        <w:jc w:val="both"/>
        <w:rPr>
          <w:rFonts w:ascii="PT Astra Serif" w:eastAsia="Times New Roman" w:hAnsi="PT Astra Serif" w:cs="Times New Roman"/>
          <w:kern w:val="0"/>
          <w:sz w:val="26"/>
          <w:szCs w:val="26"/>
          <w:lang w:eastAsia="ru-RU" w:bidi="ar-SA"/>
        </w:rPr>
      </w:pPr>
      <w:r>
        <w:rPr>
          <w:rFonts w:ascii="PT Astra Serif" w:eastAsia="Times New Roman" w:hAnsi="PT Astra Serif" w:cs="Times New Roman"/>
          <w:kern w:val="0"/>
          <w:sz w:val="26"/>
          <w:szCs w:val="26"/>
          <w:lang w:eastAsia="ru-RU" w:bidi="ar-SA"/>
        </w:rPr>
        <w:t>2. Минимальные отступы от границ земельных участков не подлежат установлению.</w:t>
      </w:r>
    </w:p>
    <w:p w:rsidR="00CE0C72" w:rsidRDefault="00CE0C72" w:rsidP="00CE0C72">
      <w:pPr>
        <w:widowControl/>
        <w:tabs>
          <w:tab w:val="left" w:pos="189"/>
          <w:tab w:val="left" w:pos="331"/>
        </w:tabs>
        <w:suppressAutoHyphens w:val="0"/>
        <w:autoSpaceDE w:val="0"/>
        <w:jc w:val="both"/>
      </w:pPr>
      <w:r>
        <w:rPr>
          <w:rFonts w:ascii="PT Astra Serif" w:eastAsia="Times New Roman" w:hAnsi="PT Astra Serif" w:cs="Times New Roman"/>
          <w:kern w:val="0"/>
          <w:sz w:val="26"/>
          <w:szCs w:val="26"/>
          <w:lang w:eastAsia="ru-RU" w:bidi="ar-SA"/>
        </w:rPr>
        <w:t>3.Предельное количество этажей - не подлежит установлению.</w:t>
      </w:r>
    </w:p>
    <w:p w:rsidR="00CE0C72" w:rsidRDefault="00CE0C72" w:rsidP="00CE0C72">
      <w:pPr>
        <w:tabs>
          <w:tab w:val="left" w:pos="1134"/>
        </w:tabs>
        <w:autoSpaceDE w:val="0"/>
        <w:ind w:firstLine="709"/>
        <w:jc w:val="both"/>
      </w:pPr>
      <w:r>
        <w:rPr>
          <w:rFonts w:ascii="PT Astra Serif" w:eastAsia="Times New Roman" w:hAnsi="PT Astra Serif" w:cs="Times New Roman"/>
          <w:kern w:val="0"/>
          <w:sz w:val="26"/>
          <w:szCs w:val="26"/>
          <w:lang w:eastAsia="ru-RU" w:bidi="ar-SA"/>
        </w:rPr>
        <w:t>4. Максимальный процент застройки в границах земельного участка - не подлежит установлению</w:t>
      </w:r>
      <w:r>
        <w:rPr>
          <w:rFonts w:ascii="PT Astra Serif" w:eastAsia="Times New Roman" w:hAnsi="PT Astra Serif" w:cs="Times New Roman"/>
          <w:b/>
          <w:kern w:val="0"/>
          <w:sz w:val="26"/>
          <w:szCs w:val="26"/>
          <w:lang w:eastAsia="ru-RU" w:bidi="ar-SA"/>
        </w:rPr>
        <w:t>.</w:t>
      </w:r>
    </w:p>
    <w:p w:rsidR="00CE0C72" w:rsidRDefault="00CE0C72" w:rsidP="00CE0C72">
      <w:pPr>
        <w:widowControl/>
        <w:jc w:val="both"/>
      </w:pPr>
      <w:r>
        <w:rPr>
          <w:rFonts w:ascii="PT Astra Serif" w:eastAsia="Times New Roman" w:hAnsi="PT Astra Serif" w:cs="Times New Roman"/>
          <w:bCs/>
          <w:sz w:val="26"/>
          <w:szCs w:val="26"/>
          <w:lang w:bidi="ar-SA"/>
        </w:rPr>
        <w:t xml:space="preserve">         И</w:t>
      </w:r>
      <w:r>
        <w:rPr>
          <w:rFonts w:ascii="PT Astra Serif" w:eastAsia="Times New Roman" w:hAnsi="PT Astra Serif" w:cs="Times New Roman"/>
          <w:bCs/>
          <w:color w:val="000000"/>
          <w:sz w:val="26"/>
          <w:szCs w:val="26"/>
          <w:lang w:bidi="ar-SA"/>
        </w:rPr>
        <w:t>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r>
        <w:rPr>
          <w:rFonts w:ascii="PT Astra Serif" w:eastAsia="Times New Roman" w:hAnsi="PT Astra Serif" w:cs="Times New Roman"/>
          <w:bCs/>
          <w:sz w:val="26"/>
          <w:szCs w:val="26"/>
          <w:lang w:bidi="ar-SA"/>
        </w:rPr>
        <w:t xml:space="preserve">  (технологического присоединения) объектов капитального строительства к сетям инженерно-технического обеспечения:</w:t>
      </w:r>
    </w:p>
    <w:p w:rsidR="00CE0C72" w:rsidRDefault="00CE0C72" w:rsidP="00CE0C72">
      <w:pPr>
        <w:suppressAutoHyphens w:val="0"/>
        <w:jc w:val="both"/>
      </w:pPr>
      <w:r>
        <w:rPr>
          <w:rFonts w:ascii="PT Astra Serif" w:eastAsia="Times New Roman" w:hAnsi="PT Astra Serif" w:cs="Times New Roman"/>
          <w:sz w:val="26"/>
          <w:szCs w:val="26"/>
          <w:lang w:bidi="ar-SA"/>
        </w:rPr>
        <w:t>1</w:t>
      </w:r>
      <w:r>
        <w:rPr>
          <w:rFonts w:eastAsia="Times New Roman" w:cs="Times New Roman"/>
          <w:b/>
          <w:kern w:val="0"/>
          <w:lang w:eastAsia="ru-RU" w:bidi="ar-SA"/>
        </w:rPr>
        <w:t xml:space="preserve"> Водоснабжение:</w:t>
      </w:r>
      <w:r>
        <w:rPr>
          <w:rFonts w:eastAsia="Calibri" w:cs="Times New Roman"/>
          <w:b/>
          <w:kern w:val="0"/>
          <w:lang w:eastAsia="ar-SA" w:bidi="ar-SA"/>
        </w:rPr>
        <w:t xml:space="preserve"> </w:t>
      </w:r>
    </w:p>
    <w:p w:rsidR="00CE0C72" w:rsidRDefault="00CE0C72" w:rsidP="00CE0C72">
      <w:pPr>
        <w:widowControl/>
        <w:spacing w:line="276" w:lineRule="auto"/>
        <w:jc w:val="both"/>
      </w:pPr>
      <w:r>
        <w:rPr>
          <w:rFonts w:eastAsia="Calibri" w:cs="Times New Roman"/>
          <w:kern w:val="0"/>
          <w:lang w:eastAsia="ar-SA" w:bidi="ar-SA"/>
        </w:rPr>
        <w:t>Точка  подключения   к сетям: расстояние до участка 3000 м.</w:t>
      </w:r>
    </w:p>
    <w:p w:rsidR="00CE0C72" w:rsidRDefault="00CE0C72" w:rsidP="00CE0C72">
      <w:pPr>
        <w:widowControl/>
        <w:jc w:val="both"/>
      </w:pPr>
      <w:r>
        <w:rPr>
          <w:rFonts w:ascii="PT Astra Serif" w:eastAsia="Times New Roman" w:hAnsi="PT Astra Serif" w:cs="Times New Roman"/>
          <w:b/>
          <w:sz w:val="26"/>
          <w:szCs w:val="26"/>
          <w:lang w:bidi="ar-SA"/>
        </w:rPr>
        <w:t>2.Возможность подключения к сетям газораспределения</w:t>
      </w:r>
      <w:r>
        <w:rPr>
          <w:rFonts w:ascii="PT Astra Serif" w:eastAsia="Times New Roman" w:hAnsi="PT Astra Serif" w:cs="Times New Roman"/>
          <w:sz w:val="26"/>
          <w:szCs w:val="26"/>
          <w:lang w:bidi="ar-SA"/>
        </w:rPr>
        <w:t>:</w:t>
      </w:r>
    </w:p>
    <w:p w:rsidR="00CE0C72" w:rsidRDefault="00CE0C72" w:rsidP="00CE0C72">
      <w:pPr>
        <w:widowControl/>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на  земельном участке  действующего  газопровода нет.</w:t>
      </w:r>
    </w:p>
    <w:p w:rsidR="00CE0C72" w:rsidRDefault="00CE0C72" w:rsidP="00CE0C72">
      <w:pPr>
        <w:widowControl/>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-техническая возможность подключения объектов капитального строительства  к сетям газораспределения имеется;</w:t>
      </w:r>
    </w:p>
    <w:p w:rsidR="00CE0C72" w:rsidRDefault="00CE0C72" w:rsidP="00CE0C72">
      <w:pPr>
        <w:widowControl/>
        <w:spacing w:line="276" w:lineRule="auto"/>
        <w:jc w:val="both"/>
        <w:rPr>
          <w:rFonts w:ascii="PT Astra Serif" w:eastAsia="Calibri" w:hAnsi="PT Astra Serif" w:cs="Calibri"/>
          <w:kern w:val="0"/>
          <w:sz w:val="26"/>
          <w:szCs w:val="26"/>
          <w:lang w:eastAsia="ar-SA" w:bidi="ar-SA"/>
        </w:rPr>
      </w:pPr>
      <w:r>
        <w:rPr>
          <w:rFonts w:ascii="PT Astra Serif" w:eastAsia="Calibri" w:hAnsi="PT Astra Serif" w:cs="Calibri"/>
          <w:kern w:val="0"/>
          <w:sz w:val="26"/>
          <w:szCs w:val="26"/>
          <w:lang w:eastAsia="ar-SA" w:bidi="ar-SA"/>
        </w:rPr>
        <w:t xml:space="preserve">-для подготовки  технических условий  и определения платы  за подключение  необходимо  </w:t>
      </w:r>
      <w:proofErr w:type="gramStart"/>
      <w:r>
        <w:rPr>
          <w:rFonts w:ascii="PT Astra Serif" w:eastAsia="Calibri" w:hAnsi="PT Astra Serif" w:cs="Calibri"/>
          <w:kern w:val="0"/>
          <w:sz w:val="26"/>
          <w:szCs w:val="26"/>
          <w:lang w:eastAsia="ar-SA" w:bidi="ar-SA"/>
        </w:rPr>
        <w:t>предоставить документы</w:t>
      </w:r>
      <w:proofErr w:type="gramEnd"/>
      <w:r>
        <w:rPr>
          <w:rFonts w:ascii="PT Astra Serif" w:eastAsia="Calibri" w:hAnsi="PT Astra Serif" w:cs="Calibri"/>
          <w:kern w:val="0"/>
          <w:sz w:val="26"/>
          <w:szCs w:val="26"/>
          <w:lang w:eastAsia="ar-SA" w:bidi="ar-SA"/>
        </w:rPr>
        <w:t xml:space="preserve"> в соответствии с Постановлением Правительства РФ от 13 сентября 2021 г. №1547.</w:t>
      </w:r>
    </w:p>
    <w:p w:rsidR="00CE0C72" w:rsidRDefault="00CE0C72" w:rsidP="00CE0C72">
      <w:pPr>
        <w:pStyle w:val="1"/>
        <w:tabs>
          <w:tab w:val="left" w:pos="571"/>
        </w:tabs>
        <w:spacing w:line="322" w:lineRule="exact"/>
        <w:ind w:right="20"/>
        <w:jc w:val="both"/>
      </w:pPr>
      <w:r>
        <w:rPr>
          <w:b/>
          <w:sz w:val="26"/>
          <w:szCs w:val="26"/>
        </w:rPr>
        <w:t>3.Электроснабжение:</w:t>
      </w:r>
      <w:r>
        <w:rPr>
          <w:sz w:val="26"/>
          <w:szCs w:val="26"/>
        </w:rPr>
        <w:t xml:space="preserve"> Ближайшие сети ПАО «</w:t>
      </w:r>
      <w:proofErr w:type="spellStart"/>
      <w:r>
        <w:rPr>
          <w:sz w:val="26"/>
          <w:szCs w:val="26"/>
        </w:rPr>
        <w:t>Россети</w:t>
      </w:r>
      <w:proofErr w:type="spellEnd"/>
      <w:r>
        <w:rPr>
          <w:sz w:val="26"/>
          <w:szCs w:val="26"/>
        </w:rPr>
        <w:t xml:space="preserve"> Волга»  классом напряжения 110 </w:t>
      </w:r>
      <w:proofErr w:type="spellStart"/>
      <w:r>
        <w:rPr>
          <w:sz w:val="26"/>
          <w:szCs w:val="26"/>
        </w:rPr>
        <w:t>кВ</w:t>
      </w:r>
      <w:proofErr w:type="spellEnd"/>
      <w:r>
        <w:rPr>
          <w:sz w:val="26"/>
          <w:szCs w:val="26"/>
        </w:rPr>
        <w:t xml:space="preserve"> находятся  на расстоянии  около 0,62 км. </w:t>
      </w:r>
    </w:p>
    <w:p w:rsidR="00CE0C72" w:rsidRDefault="00CE0C72" w:rsidP="00CE0C72">
      <w:pPr>
        <w:widowControl/>
        <w:jc w:val="both"/>
        <w:rPr>
          <w:rFonts w:ascii="PT Astra Serif" w:eastAsia="Times New Roman" w:hAnsi="PT Astra Serif" w:cs="Times New Roman"/>
          <w:color w:val="FF0000"/>
          <w:sz w:val="26"/>
          <w:szCs w:val="26"/>
          <w:lang w:bidi="ar-SA"/>
        </w:rPr>
      </w:pPr>
    </w:p>
    <w:p w:rsidR="00CE0C72" w:rsidRDefault="00CE0C72" w:rsidP="00CE0C72">
      <w:pPr>
        <w:widowControl/>
        <w:ind w:right="-96"/>
        <w:jc w:val="both"/>
        <w:rPr>
          <w:rFonts w:ascii="PT Astra Serif" w:eastAsia="Times New Roman" w:hAnsi="PT Astra Serif" w:cs="Times New Roman"/>
          <w:b/>
          <w:sz w:val="26"/>
          <w:szCs w:val="26"/>
          <w:lang w:bidi="ar-SA"/>
        </w:rPr>
      </w:pPr>
      <w:r>
        <w:rPr>
          <w:rFonts w:ascii="PT Astra Serif" w:eastAsia="Times New Roman" w:hAnsi="PT Astra Serif" w:cs="Times New Roman"/>
          <w:b/>
          <w:sz w:val="26"/>
          <w:szCs w:val="26"/>
          <w:lang w:bidi="ar-SA"/>
        </w:rPr>
        <w:t>Адрес места приема заявок, дата и время начала и окончания  приема заявок на участие в аукционе:</w:t>
      </w:r>
    </w:p>
    <w:p w:rsidR="00CE0C72" w:rsidRDefault="00CE0C72" w:rsidP="00CE0C72">
      <w:pPr>
        <w:tabs>
          <w:tab w:val="left" w:pos="567"/>
          <w:tab w:val="left" w:pos="3600"/>
        </w:tabs>
        <w:jc w:val="both"/>
      </w:pPr>
      <w:r>
        <w:rPr>
          <w:rFonts w:ascii="PT Astra Serif" w:eastAsia="Times New Roman" w:hAnsi="PT Astra Serif" w:cs="TimesNewRoman"/>
          <w:bCs/>
          <w:color w:val="000000"/>
          <w:kern w:val="0"/>
          <w:sz w:val="26"/>
          <w:szCs w:val="26"/>
          <w:lang w:bidi="ar-SA"/>
        </w:rPr>
        <w:t xml:space="preserve">Место подачи (приема) заявок: </w:t>
      </w:r>
      <w:r>
        <w:rPr>
          <w:rFonts w:ascii="PT Astra Serif" w:eastAsia="Times New Roman" w:hAnsi="PT Astra Serif" w:cs="TimesNewRoman"/>
          <w:color w:val="000000"/>
          <w:kern w:val="0"/>
          <w:sz w:val="26"/>
          <w:szCs w:val="26"/>
          <w:lang w:bidi="ar-SA"/>
        </w:rPr>
        <w:t xml:space="preserve">электронная площадка: </w:t>
      </w:r>
      <w:hyperlink r:id="rId8" w:history="1">
        <w:r>
          <w:rPr>
            <w:rStyle w:val="a6"/>
            <w:rFonts w:ascii="PT Astra Serif" w:eastAsia="Times New Roman" w:hAnsi="PT Astra Serif" w:cs="Times New Roman CYR"/>
            <w:kern w:val="0"/>
            <w:sz w:val="26"/>
            <w:szCs w:val="26"/>
            <w:lang w:bidi="ar-SA"/>
          </w:rPr>
          <w:t>http://www.sberbank-ast.ru/</w:t>
        </w:r>
      </w:hyperlink>
      <w:r>
        <w:rPr>
          <w:rFonts w:ascii="PT Astra Serif" w:eastAsia="Times New Roman" w:hAnsi="PT Astra Serif" w:cs="Times New Roman CYR"/>
          <w:color w:val="0000FF"/>
          <w:kern w:val="0"/>
          <w:sz w:val="26"/>
          <w:szCs w:val="26"/>
          <w:u w:val="single"/>
          <w:lang w:bidi="ar-SA"/>
        </w:rPr>
        <w:t>.</w:t>
      </w:r>
    </w:p>
    <w:p w:rsidR="00CE0C72" w:rsidRDefault="00CE0C72" w:rsidP="00CE0C72">
      <w:pPr>
        <w:widowControl/>
        <w:spacing w:after="120"/>
        <w:ind w:right="-1"/>
        <w:jc w:val="both"/>
      </w:pPr>
      <w:r>
        <w:rPr>
          <w:rFonts w:ascii="PT Astra Serif" w:eastAsia="Times New Roman" w:hAnsi="PT Astra Serif" w:cs="Times New Roman"/>
          <w:sz w:val="26"/>
          <w:szCs w:val="26"/>
          <w:lang w:bidi="ar-SA"/>
        </w:rPr>
        <w:t xml:space="preserve">Срок подачи заявок: </w:t>
      </w:r>
      <w:r>
        <w:rPr>
          <w:rFonts w:ascii="PT Astra Serif" w:eastAsia="Times New Roman" w:hAnsi="PT Astra Serif" w:cs="Times New Roman"/>
          <w:sz w:val="26"/>
          <w:szCs w:val="26"/>
          <w:u w:val="single"/>
          <w:lang w:bidi="ar-SA"/>
        </w:rPr>
        <w:t xml:space="preserve">с 08.00 (7.00 </w:t>
      </w:r>
      <w:proofErr w:type="gramStart"/>
      <w:r>
        <w:rPr>
          <w:rFonts w:ascii="PT Astra Serif" w:eastAsia="Times New Roman" w:hAnsi="PT Astra Serif" w:cs="Times New Roman"/>
          <w:sz w:val="26"/>
          <w:szCs w:val="26"/>
          <w:u w:val="single"/>
          <w:lang w:bidi="ar-SA"/>
        </w:rPr>
        <w:t>МСК</w:t>
      </w:r>
      <w:proofErr w:type="gramEnd"/>
      <w:r>
        <w:rPr>
          <w:rFonts w:ascii="PT Astra Serif" w:eastAsia="Times New Roman" w:hAnsi="PT Astra Serif" w:cs="Times New Roman"/>
          <w:sz w:val="26"/>
          <w:szCs w:val="26"/>
          <w:u w:val="single"/>
          <w:lang w:bidi="ar-SA"/>
        </w:rPr>
        <w:t xml:space="preserve">) 19.09.2024 г. по 16.30 (15.30 МСК) 18.10.2024 г. </w:t>
      </w:r>
    </w:p>
    <w:p w:rsidR="00CE0C72" w:rsidRDefault="00CE0C72" w:rsidP="00CE0C72">
      <w:pPr>
        <w:widowControl/>
        <w:spacing w:after="120"/>
        <w:ind w:right="-1"/>
        <w:jc w:val="both"/>
      </w:pPr>
      <w:r>
        <w:rPr>
          <w:rFonts w:ascii="PT Astra Serif" w:eastAsia="Times New Roman" w:hAnsi="PT Astra Serif" w:cs="Times New Roman"/>
          <w:sz w:val="26"/>
          <w:szCs w:val="26"/>
          <w:lang w:bidi="ar-SA"/>
        </w:rPr>
        <w:t xml:space="preserve">Место и время определения участников аукциона: электронная площадка – универсальная торговая платформа АО «Сбербанк-АСТ», размещенная на сайте </w:t>
      </w:r>
      <w:hyperlink r:id="rId9" w:history="1">
        <w:r>
          <w:rPr>
            <w:rStyle w:val="a6"/>
            <w:rFonts w:ascii="PT Astra Serif" w:eastAsia="Times New Roman" w:hAnsi="PT Astra Serif" w:cs="Times New Roman"/>
            <w:sz w:val="26"/>
            <w:szCs w:val="26"/>
            <w:lang w:bidi="ar-SA"/>
          </w:rPr>
          <w:t>http://utp.sberbank-ast.</w:t>
        </w:r>
        <w:bookmarkStart w:id="0" w:name="_Hlt115360033"/>
        <w:r>
          <w:rPr>
            <w:rStyle w:val="a6"/>
            <w:rFonts w:ascii="PT Astra Serif" w:eastAsia="Times New Roman" w:hAnsi="PT Astra Serif" w:cs="Times New Roman"/>
            <w:sz w:val="26"/>
            <w:szCs w:val="26"/>
            <w:lang w:bidi="ar-SA"/>
          </w:rPr>
          <w:t>r</w:t>
        </w:r>
        <w:bookmarkEnd w:id="0"/>
        <w:r>
          <w:rPr>
            <w:rStyle w:val="a6"/>
            <w:rFonts w:ascii="PT Astra Serif" w:eastAsia="Times New Roman" w:hAnsi="PT Astra Serif" w:cs="Times New Roman"/>
            <w:sz w:val="26"/>
            <w:szCs w:val="26"/>
            <w:lang w:bidi="ar-SA"/>
          </w:rPr>
          <w:t>u/</w:t>
        </w:r>
      </w:hyperlink>
      <w:r>
        <w:rPr>
          <w:rFonts w:ascii="PT Astra Serif" w:eastAsia="Times New Roman" w:hAnsi="PT Astra Serif" w:cs="Times New Roman"/>
          <w:sz w:val="26"/>
          <w:szCs w:val="26"/>
          <w:lang w:bidi="ar-SA"/>
        </w:rPr>
        <w:t xml:space="preserve">  в сети Интернет – 21.10.2024 г</w:t>
      </w:r>
      <w:proofErr w:type="gramStart"/>
      <w:r>
        <w:rPr>
          <w:rFonts w:ascii="PT Astra Serif" w:eastAsia="Times New Roman" w:hAnsi="PT Astra Serif" w:cs="Times New Roman"/>
          <w:sz w:val="26"/>
          <w:szCs w:val="26"/>
          <w:lang w:bidi="ar-SA"/>
        </w:rPr>
        <w:t xml:space="preserve"> .</w:t>
      </w:r>
      <w:proofErr w:type="gramEnd"/>
      <w:r>
        <w:rPr>
          <w:rFonts w:ascii="PT Astra Serif" w:eastAsia="Times New Roman" w:hAnsi="PT Astra Serif" w:cs="Times New Roman"/>
          <w:sz w:val="26"/>
          <w:szCs w:val="26"/>
          <w:lang w:bidi="ar-SA"/>
        </w:rPr>
        <w:t xml:space="preserve"> </w:t>
      </w:r>
    </w:p>
    <w:p w:rsidR="00CE0C72" w:rsidRDefault="00CE0C72" w:rsidP="00CE0C72">
      <w:pPr>
        <w:widowControl/>
        <w:ind w:right="-96"/>
        <w:jc w:val="both"/>
        <w:rPr>
          <w:rFonts w:ascii="PT Astra Serif" w:eastAsia="Times New Roman" w:hAnsi="PT Astra Serif" w:cs="Times New Roman"/>
          <w:b/>
          <w:color w:val="000000"/>
          <w:sz w:val="26"/>
          <w:szCs w:val="26"/>
          <w:lang w:bidi="ar-SA"/>
        </w:rPr>
      </w:pPr>
      <w:r>
        <w:rPr>
          <w:rFonts w:ascii="PT Astra Serif" w:eastAsia="Times New Roman" w:hAnsi="PT Astra Serif" w:cs="Times New Roman"/>
          <w:b/>
          <w:color w:val="000000"/>
          <w:sz w:val="26"/>
          <w:szCs w:val="26"/>
          <w:lang w:bidi="ar-SA"/>
        </w:rPr>
        <w:t>Размер задатка, порядок его внесения участниками аукциона и возврата участникам аукциона, банковские реквизиты счета для перечисления задатка:</w:t>
      </w:r>
    </w:p>
    <w:p w:rsidR="00CE0C72" w:rsidRDefault="00CE0C72" w:rsidP="00CE0C72">
      <w:pPr>
        <w:widowControl/>
        <w:spacing w:after="120"/>
        <w:ind w:right="-1"/>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Участники аукциона вносят задаток на  счет Оператора электронной площадки: </w:t>
      </w:r>
    </w:p>
    <w:tbl>
      <w:tblPr>
        <w:tblW w:w="9690" w:type="dxa"/>
        <w:tblCellMar>
          <w:left w:w="10" w:type="dxa"/>
          <w:right w:w="10" w:type="dxa"/>
        </w:tblCellMar>
        <w:tblLook w:val="04A0" w:firstRow="1" w:lastRow="0" w:firstColumn="1" w:lastColumn="0" w:noHBand="0" w:noVBand="1"/>
      </w:tblPr>
      <w:tblGrid>
        <w:gridCol w:w="9690"/>
      </w:tblGrid>
      <w:tr w:rsidR="00CE0C72" w:rsidTr="00CE0C72">
        <w:trPr>
          <w:trHeight w:val="1930"/>
        </w:trPr>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0C72" w:rsidRDefault="00CE0C72">
            <w:pPr>
              <w:widowControl/>
              <w:spacing w:after="120"/>
              <w:jc w:val="both"/>
              <w:rPr>
                <w:rFonts w:ascii="PT Astra Serif" w:eastAsia="Times New Roman" w:hAnsi="PT Astra Serif" w:cs="Times New Roman"/>
                <w:bCs/>
                <w:sz w:val="26"/>
                <w:szCs w:val="26"/>
                <w:lang w:eastAsia="ru-RU" w:bidi="ar-SA"/>
              </w:rPr>
            </w:pPr>
            <w:r>
              <w:rPr>
                <w:rFonts w:ascii="PT Astra Serif" w:eastAsia="Times New Roman" w:hAnsi="PT Astra Serif" w:cs="Times New Roman"/>
                <w:bCs/>
                <w:sz w:val="26"/>
                <w:szCs w:val="26"/>
                <w:lang w:eastAsia="ru-RU" w:bidi="ar-SA"/>
              </w:rPr>
              <w:lastRenderedPageBreak/>
              <w:t xml:space="preserve">Банковские реквизиты счета для перечисления задатка: </w:t>
            </w:r>
          </w:p>
          <w:p w:rsidR="00CE0C72" w:rsidRDefault="00CE0C72">
            <w:pPr>
              <w:widowControl/>
              <w:tabs>
                <w:tab w:val="left" w:pos="851"/>
              </w:tabs>
              <w:jc w:val="both"/>
            </w:pPr>
            <w:r>
              <w:rPr>
                <w:rFonts w:ascii="PT Astra Serif" w:eastAsia="Times New Roman" w:hAnsi="PT Astra Serif" w:cs="Times New Roman"/>
                <w:bCs/>
                <w:sz w:val="26"/>
                <w:szCs w:val="26"/>
                <w:lang w:eastAsia="ru-RU" w:bidi="ar-SA"/>
              </w:rPr>
              <w:t xml:space="preserve">Получатель АО "Сбербанк-АСТ", ИНН 7707308480, КПП 770401001, </w:t>
            </w:r>
            <w:proofErr w:type="gramStart"/>
            <w:r>
              <w:rPr>
                <w:rFonts w:ascii="PT Astra Serif" w:eastAsia="Times New Roman" w:hAnsi="PT Astra Serif" w:cs="Times New Roman"/>
                <w:bCs/>
                <w:sz w:val="26"/>
                <w:szCs w:val="26"/>
                <w:lang w:eastAsia="ru-RU" w:bidi="ar-SA"/>
              </w:rPr>
              <w:t>Р</w:t>
            </w:r>
            <w:proofErr w:type="gramEnd"/>
            <w:r>
              <w:rPr>
                <w:rFonts w:ascii="PT Astra Serif" w:eastAsia="Times New Roman" w:hAnsi="PT Astra Serif" w:cs="Times New Roman"/>
                <w:bCs/>
                <w:sz w:val="26"/>
                <w:szCs w:val="26"/>
                <w:lang w:eastAsia="ru-RU" w:bidi="ar-SA"/>
              </w:rPr>
              <w:t xml:space="preserve">/с 40702810300020038047, Банк получателя ПАО "СБЕРБАНК" Г. МОСКВА,  БИК 044525225, Кор/с 30101810400000000225. </w:t>
            </w:r>
            <w:r>
              <w:rPr>
                <w:rFonts w:ascii="PT Astra Serif" w:eastAsia="Times New Roman" w:hAnsi="PT Astra Serif" w:cs="Times New Roman"/>
                <w:sz w:val="26"/>
                <w:szCs w:val="26"/>
                <w:lang w:eastAsia="ru-RU" w:bidi="ar-SA"/>
              </w:rPr>
              <w:t>Назначение платежа: «Задаток для участия в аукционе 23.10.2024 г. по объекту с кадастровым номером   по лоту №______».</w:t>
            </w:r>
          </w:p>
          <w:p w:rsidR="00CE0C72" w:rsidRDefault="00CE0C72">
            <w:pPr>
              <w:widowControl/>
              <w:tabs>
                <w:tab w:val="left" w:pos="851"/>
              </w:tabs>
              <w:jc w:val="both"/>
              <w:rPr>
                <w:rFonts w:ascii="PT Astra Serif" w:eastAsia="Times New Roman" w:hAnsi="PT Astra Serif" w:cs="Times New Roman"/>
                <w:bCs/>
                <w:sz w:val="26"/>
                <w:szCs w:val="26"/>
                <w:lang w:eastAsia="ru-RU" w:bidi="ar-SA"/>
              </w:rPr>
            </w:pPr>
          </w:p>
        </w:tc>
      </w:tr>
    </w:tbl>
    <w:p w:rsidR="00CE0C72" w:rsidRDefault="00CE0C72" w:rsidP="00CE0C72">
      <w:pPr>
        <w:widowControl/>
        <w:tabs>
          <w:tab w:val="left" w:pos="540"/>
        </w:tabs>
        <w:ind w:firstLine="540"/>
        <w:jc w:val="both"/>
      </w:pPr>
      <w:r>
        <w:rPr>
          <w:rFonts w:ascii="PT Astra Serif" w:eastAsia="Times New Roman" w:hAnsi="PT Astra Serif" w:cs="Times New Roman"/>
          <w:bCs/>
          <w:sz w:val="26"/>
          <w:szCs w:val="26"/>
          <w:lang w:bidi="ar-SA"/>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CE0C72" w:rsidRDefault="00CE0C72" w:rsidP="00CE0C72">
      <w:pPr>
        <w:widowControl/>
        <w:tabs>
          <w:tab w:val="left" w:pos="540"/>
        </w:tabs>
        <w:ind w:firstLine="540"/>
        <w:jc w:val="both"/>
      </w:pPr>
      <w:r>
        <w:rPr>
          <w:rFonts w:ascii="PT Astra Serif" w:eastAsia="Times New Roman" w:hAnsi="PT Astra Serif" w:cs="Times New Roman"/>
          <w:sz w:val="26"/>
          <w:szCs w:val="26"/>
          <w:lang w:bidi="ar-SA"/>
        </w:rPr>
        <w:t>Оператор электронной площадки</w:t>
      </w:r>
      <w:r>
        <w:rPr>
          <w:rFonts w:ascii="PT Astra Serif" w:eastAsia="Times New Roman" w:hAnsi="PT Astra Serif" w:cs="Times New Roman"/>
          <w:bCs/>
          <w:sz w:val="26"/>
          <w:szCs w:val="26"/>
          <w:lang w:bidi="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Pr>
          <w:rFonts w:ascii="PT Astra Serif" w:eastAsia="Times New Roman" w:hAnsi="PT Astra Serif" w:cs="Times New Roman"/>
          <w:sz w:val="26"/>
          <w:szCs w:val="26"/>
          <w:lang w:bidi="ar-SA"/>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CE0C72" w:rsidRDefault="00CE0C72" w:rsidP="00CE0C72">
      <w:pPr>
        <w:widowControl/>
        <w:tabs>
          <w:tab w:val="left" w:pos="540"/>
        </w:tabs>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в извещении.</w:t>
      </w:r>
    </w:p>
    <w:p w:rsidR="00CE0C72" w:rsidRDefault="00CE0C72" w:rsidP="00CE0C72">
      <w:pPr>
        <w:widowControl/>
        <w:tabs>
          <w:tab w:val="left" w:pos="540"/>
        </w:tabs>
        <w:ind w:firstLine="540"/>
        <w:jc w:val="both"/>
      </w:pPr>
      <w:r>
        <w:rPr>
          <w:rFonts w:ascii="PT Astra Serif" w:eastAsia="Times New Roman" w:hAnsi="PT Astra Serif" w:cs="Times New Roman"/>
          <w:sz w:val="26"/>
          <w:szCs w:val="26"/>
          <w:lang w:bidi="ar-SA"/>
        </w:rPr>
        <w:t xml:space="preserve">Образец платежного поручения приведен на электронной площадке по адресу: </w:t>
      </w:r>
      <w:hyperlink r:id="rId10" w:history="1">
        <w:r>
          <w:rPr>
            <w:rStyle w:val="a6"/>
            <w:rFonts w:ascii="PT Astra Serif" w:eastAsia="Times New Roman" w:hAnsi="PT Astra Serif" w:cs="Times New Roman"/>
            <w:sz w:val="26"/>
            <w:szCs w:val="26"/>
            <w:lang w:bidi="ar-SA"/>
          </w:rPr>
          <w:t>http://utp.sber</w:t>
        </w:r>
        <w:bookmarkStart w:id="1" w:name="_Hlt115355412"/>
        <w:r>
          <w:rPr>
            <w:rStyle w:val="a6"/>
            <w:rFonts w:ascii="PT Astra Serif" w:eastAsia="Times New Roman" w:hAnsi="PT Astra Serif" w:cs="Times New Roman"/>
            <w:sz w:val="26"/>
            <w:szCs w:val="26"/>
            <w:lang w:bidi="ar-SA"/>
          </w:rPr>
          <w:t>b</w:t>
        </w:r>
        <w:bookmarkEnd w:id="1"/>
        <w:r>
          <w:rPr>
            <w:rStyle w:val="a6"/>
            <w:rFonts w:ascii="PT Astra Serif" w:eastAsia="Times New Roman" w:hAnsi="PT Astra Serif" w:cs="Times New Roman"/>
            <w:sz w:val="26"/>
            <w:szCs w:val="26"/>
            <w:lang w:bidi="ar-SA"/>
          </w:rPr>
          <w:t>ank-ast.ru/Ma</w:t>
        </w:r>
        <w:bookmarkStart w:id="2" w:name="_Hlt115355174"/>
        <w:r>
          <w:rPr>
            <w:rStyle w:val="a6"/>
            <w:rFonts w:ascii="PT Astra Serif" w:eastAsia="Times New Roman" w:hAnsi="PT Astra Serif" w:cs="Times New Roman"/>
            <w:sz w:val="26"/>
            <w:szCs w:val="26"/>
            <w:lang w:bidi="ar-SA"/>
          </w:rPr>
          <w:t>i</w:t>
        </w:r>
        <w:bookmarkEnd w:id="2"/>
        <w:r>
          <w:rPr>
            <w:rStyle w:val="a6"/>
            <w:rFonts w:ascii="PT Astra Serif" w:eastAsia="Times New Roman" w:hAnsi="PT Astra Serif" w:cs="Times New Roman"/>
            <w:sz w:val="26"/>
            <w:szCs w:val="26"/>
            <w:lang w:bidi="ar-SA"/>
          </w:rPr>
          <w:t>n/Notice/697/Requisites</w:t>
        </w:r>
      </w:hyperlink>
    </w:p>
    <w:p w:rsidR="00CE0C72" w:rsidRDefault="00CE0C72" w:rsidP="00CE0C72">
      <w:pPr>
        <w:widowControl/>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E0C72" w:rsidRDefault="00CE0C72" w:rsidP="00CE0C72">
      <w:pPr>
        <w:widowControl/>
        <w:autoSpaceDE w:val="0"/>
        <w:ind w:firstLine="567"/>
        <w:jc w:val="both"/>
      </w:pPr>
      <w:r>
        <w:rPr>
          <w:rFonts w:ascii="PT Astra Serif" w:eastAsia="Calibri" w:hAnsi="PT Astra Serif" w:cs="Times New Roman"/>
          <w:bCs/>
          <w:sz w:val="26"/>
          <w:szCs w:val="26"/>
          <w:lang w:bidi="ar-SA"/>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E0C72" w:rsidRDefault="00CE0C72" w:rsidP="00CE0C72">
      <w:pPr>
        <w:widowControl/>
        <w:ind w:firstLine="540"/>
        <w:jc w:val="both"/>
      </w:pPr>
      <w:r>
        <w:rPr>
          <w:rFonts w:ascii="PT Astra Serif" w:eastAsia="Times New Roman" w:hAnsi="PT Astra Serif" w:cs="Times New Roman"/>
          <w:bCs/>
          <w:sz w:val="26"/>
          <w:szCs w:val="26"/>
          <w:lang w:bidi="ar-SA"/>
        </w:rPr>
        <w:t xml:space="preserve">  Задаток возвращается всем участникам аукциона, кроме победителя, в течение 3 (трех) календарных дней </w:t>
      </w:r>
      <w:proofErr w:type="gramStart"/>
      <w:r>
        <w:rPr>
          <w:rFonts w:ascii="PT Astra Serif" w:eastAsia="Times New Roman" w:hAnsi="PT Astra Serif" w:cs="Times New Roman"/>
          <w:bCs/>
          <w:sz w:val="26"/>
          <w:szCs w:val="26"/>
          <w:lang w:bidi="ar-SA"/>
        </w:rPr>
        <w:t>с даты подведения</w:t>
      </w:r>
      <w:proofErr w:type="gramEnd"/>
      <w:r>
        <w:rPr>
          <w:rFonts w:ascii="PT Astra Serif" w:eastAsia="Times New Roman" w:hAnsi="PT Astra Serif" w:cs="Times New Roman"/>
          <w:bCs/>
          <w:sz w:val="26"/>
          <w:szCs w:val="26"/>
          <w:lang w:bidi="ar-SA"/>
        </w:rPr>
        <w:t xml:space="preserve"> итогов аукциона. </w:t>
      </w:r>
    </w:p>
    <w:p w:rsidR="00CE0C72" w:rsidRDefault="00CE0C72" w:rsidP="00CE0C72">
      <w:pPr>
        <w:widowControl/>
        <w:ind w:right="-96"/>
        <w:jc w:val="both"/>
        <w:rPr>
          <w:rFonts w:ascii="PT Astra Serif" w:eastAsia="Times New Roman" w:hAnsi="PT Astra Serif" w:cs="Times New Roman"/>
          <w:b/>
          <w:color w:val="000000"/>
          <w:sz w:val="26"/>
          <w:szCs w:val="26"/>
          <w:lang w:bidi="ar-SA"/>
        </w:rPr>
      </w:pPr>
    </w:p>
    <w:p w:rsidR="00CE0C72" w:rsidRDefault="00CE0C72" w:rsidP="00CE0C72">
      <w:pPr>
        <w:widowControl/>
        <w:ind w:right="-96"/>
        <w:jc w:val="both"/>
        <w:rPr>
          <w:rFonts w:ascii="PT Astra Serif" w:eastAsia="Times New Roman" w:hAnsi="PT Astra Serif" w:cs="Times New Roman"/>
          <w:b/>
          <w:color w:val="000000"/>
          <w:sz w:val="26"/>
          <w:szCs w:val="26"/>
          <w:lang w:bidi="ar-SA"/>
        </w:rPr>
      </w:pPr>
      <w:r>
        <w:rPr>
          <w:rFonts w:ascii="PT Astra Serif" w:eastAsia="Times New Roman" w:hAnsi="PT Astra Serif" w:cs="Times New Roman"/>
          <w:b/>
          <w:color w:val="000000"/>
          <w:sz w:val="26"/>
          <w:szCs w:val="26"/>
          <w:lang w:bidi="ar-SA"/>
        </w:rPr>
        <w:t>Для участия в аукционе заявители представляют в установленный в извещении о проведен</w:t>
      </w:r>
      <w:proofErr w:type="gramStart"/>
      <w:r>
        <w:rPr>
          <w:rFonts w:ascii="PT Astra Serif" w:eastAsia="Times New Roman" w:hAnsi="PT Astra Serif" w:cs="Times New Roman"/>
          <w:b/>
          <w:color w:val="000000"/>
          <w:sz w:val="26"/>
          <w:szCs w:val="26"/>
          <w:lang w:bidi="ar-SA"/>
        </w:rPr>
        <w:t>ии ау</w:t>
      </w:r>
      <w:proofErr w:type="gramEnd"/>
      <w:r>
        <w:rPr>
          <w:rFonts w:ascii="PT Astra Serif" w:eastAsia="Times New Roman" w:hAnsi="PT Astra Serif" w:cs="Times New Roman"/>
          <w:b/>
          <w:color w:val="000000"/>
          <w:sz w:val="26"/>
          <w:szCs w:val="26"/>
          <w:lang w:bidi="ar-SA"/>
        </w:rPr>
        <w:t>кциона срок следующие документы:</w:t>
      </w:r>
    </w:p>
    <w:p w:rsidR="00CE0C72" w:rsidRDefault="00CE0C72" w:rsidP="00CE0C72">
      <w:pPr>
        <w:ind w:firstLine="540"/>
        <w:jc w:val="both"/>
        <w:rPr>
          <w:rFonts w:ascii="PT Astra Serif" w:eastAsia="Times New Roman" w:hAnsi="PT Astra Serif" w:cs="Times New Roman"/>
          <w:bCs/>
          <w:color w:val="000000"/>
          <w:sz w:val="26"/>
          <w:szCs w:val="26"/>
          <w:lang w:bidi="ar-SA"/>
        </w:rPr>
      </w:pPr>
      <w:r>
        <w:rPr>
          <w:rFonts w:ascii="PT Astra Serif" w:eastAsia="Times New Roman" w:hAnsi="PT Astra Serif" w:cs="Times New Roman"/>
          <w:bCs/>
          <w:color w:val="000000"/>
          <w:sz w:val="26"/>
          <w:szCs w:val="26"/>
          <w:lang w:bidi="ar-SA"/>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E0C72" w:rsidRDefault="00CE0C72" w:rsidP="00CE0C72">
      <w:pPr>
        <w:ind w:firstLine="540"/>
        <w:jc w:val="both"/>
        <w:rPr>
          <w:rFonts w:ascii="PT Astra Serif" w:eastAsia="Times New Roman" w:hAnsi="PT Astra Serif" w:cs="Times New Roman"/>
          <w:bCs/>
          <w:color w:val="000000"/>
          <w:sz w:val="26"/>
          <w:szCs w:val="26"/>
          <w:lang w:bidi="ar-SA"/>
        </w:rPr>
      </w:pPr>
      <w:r>
        <w:rPr>
          <w:rFonts w:ascii="PT Astra Serif" w:eastAsia="Times New Roman" w:hAnsi="PT Astra Serif" w:cs="Times New Roman"/>
          <w:bCs/>
          <w:color w:val="000000"/>
          <w:sz w:val="26"/>
          <w:szCs w:val="26"/>
          <w:lang w:bidi="ar-SA"/>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CE0C72" w:rsidRDefault="00CE0C72" w:rsidP="00CE0C72">
      <w:pPr>
        <w:ind w:firstLine="540"/>
        <w:jc w:val="both"/>
        <w:rPr>
          <w:rFonts w:ascii="PT Astra Serif" w:eastAsia="Times New Roman" w:hAnsi="PT Astra Serif" w:cs="Times New Roman"/>
          <w:bCs/>
          <w:color w:val="000000"/>
          <w:sz w:val="26"/>
          <w:szCs w:val="26"/>
          <w:lang w:bidi="ar-SA"/>
        </w:rPr>
      </w:pPr>
      <w:r>
        <w:rPr>
          <w:rFonts w:ascii="PT Astra Serif" w:eastAsia="Times New Roman" w:hAnsi="PT Astra Serif" w:cs="Times New Roman"/>
          <w:bCs/>
          <w:color w:val="000000"/>
          <w:sz w:val="26"/>
          <w:szCs w:val="26"/>
          <w:lang w:bidi="ar-SA"/>
        </w:rPr>
        <w:t>Подача заявки на участие осуществляется только посредством интерфейса универсальной торговой платформы АО «Сбербанк-АСТ» из личного кабинета претендента по форме, согласно Приложению № 1 к настоящему извещению.</w:t>
      </w:r>
    </w:p>
    <w:p w:rsidR="00CE0C72" w:rsidRDefault="00CE0C72" w:rsidP="00CE0C72">
      <w:pPr>
        <w:ind w:firstLine="540"/>
        <w:jc w:val="both"/>
      </w:pPr>
      <w:r>
        <w:rPr>
          <w:rFonts w:ascii="PT Astra Serif" w:eastAsia="Times New Roman" w:hAnsi="PT Astra Serif" w:cs="Times New Roman"/>
          <w:bCs/>
          <w:color w:val="000000"/>
          <w:sz w:val="26"/>
          <w:szCs w:val="26"/>
          <w:lang w:bidi="ar-SA"/>
        </w:rPr>
        <w:t xml:space="preserve">После заполнения формы подачи заявки, заявку необходимо подписать электронной подписью. </w:t>
      </w:r>
    </w:p>
    <w:p w:rsidR="00CE0C72" w:rsidRDefault="00CE0C72" w:rsidP="00CE0C72">
      <w:pPr>
        <w:ind w:firstLine="540"/>
        <w:jc w:val="both"/>
        <w:rPr>
          <w:rFonts w:ascii="PT Astra Serif" w:eastAsia="Times New Roman" w:hAnsi="PT Astra Serif" w:cs="Times New Roman"/>
          <w:bCs/>
          <w:color w:val="000000"/>
          <w:sz w:val="26"/>
          <w:szCs w:val="26"/>
          <w:lang w:bidi="ar-SA"/>
        </w:rPr>
      </w:pPr>
      <w:r>
        <w:rPr>
          <w:rFonts w:ascii="PT Astra Serif" w:eastAsia="Times New Roman" w:hAnsi="PT Astra Serif" w:cs="Times New Roman"/>
          <w:bCs/>
          <w:color w:val="000000"/>
          <w:sz w:val="26"/>
          <w:szCs w:val="26"/>
          <w:lang w:bidi="ar-SA"/>
        </w:rPr>
        <w:t xml:space="preserve">Заявка подается путем заполнения ее электронной формы с приложением электронных образов необходимых документов (заявка на участие в электронном </w:t>
      </w:r>
      <w:r>
        <w:rPr>
          <w:rFonts w:ascii="PT Astra Serif" w:eastAsia="Times New Roman" w:hAnsi="PT Astra Serif" w:cs="Times New Roman"/>
          <w:bCs/>
          <w:color w:val="000000"/>
          <w:sz w:val="26"/>
          <w:szCs w:val="26"/>
          <w:lang w:bidi="ar-SA"/>
        </w:rPr>
        <w:lastRenderedPageBreak/>
        <w:t>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CE0C72" w:rsidRDefault="00CE0C72" w:rsidP="00CE0C72">
      <w:pPr>
        <w:widowControl/>
        <w:ind w:firstLine="567"/>
        <w:jc w:val="both"/>
        <w:rPr>
          <w:rFonts w:ascii="PT Astra Serif" w:eastAsia="Times New Roman" w:hAnsi="PT Astra Serif" w:cs="Times New Roman"/>
          <w:b/>
          <w:sz w:val="26"/>
          <w:szCs w:val="26"/>
          <w:lang w:bidi="ar-SA"/>
        </w:rPr>
      </w:pPr>
      <w:r>
        <w:rPr>
          <w:rFonts w:ascii="PT Astra Serif" w:eastAsia="Times New Roman" w:hAnsi="PT Astra Serif" w:cs="Times New Roman"/>
          <w:b/>
          <w:sz w:val="26"/>
          <w:szCs w:val="26"/>
          <w:lang w:bidi="ar-SA"/>
        </w:rPr>
        <w:t>физические лица:</w:t>
      </w:r>
    </w:p>
    <w:p w:rsidR="00CE0C72" w:rsidRDefault="00CE0C72" w:rsidP="00CE0C72">
      <w:pPr>
        <w:widowControl/>
        <w:ind w:firstLine="567"/>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копию всех листов документа, удостоверяющего личность;</w:t>
      </w:r>
    </w:p>
    <w:p w:rsidR="00CE0C72" w:rsidRDefault="00CE0C72" w:rsidP="00CE0C72">
      <w:pPr>
        <w:widowControl/>
        <w:ind w:firstLine="567"/>
        <w:jc w:val="both"/>
        <w:rPr>
          <w:rFonts w:ascii="PT Astra Serif" w:eastAsia="Times New Roman" w:hAnsi="PT Astra Serif" w:cs="Times New Roman"/>
          <w:b/>
          <w:bCs/>
          <w:sz w:val="26"/>
          <w:szCs w:val="26"/>
          <w:lang w:bidi="ar-SA"/>
        </w:rPr>
      </w:pPr>
      <w:r>
        <w:rPr>
          <w:rFonts w:ascii="PT Astra Serif" w:eastAsia="Times New Roman" w:hAnsi="PT Astra Serif" w:cs="Times New Roman"/>
          <w:b/>
          <w:bCs/>
          <w:sz w:val="26"/>
          <w:szCs w:val="26"/>
          <w:lang w:bidi="ar-SA"/>
        </w:rPr>
        <w:t>юридические лица:</w:t>
      </w:r>
    </w:p>
    <w:p w:rsidR="00CE0C72" w:rsidRDefault="00CE0C72" w:rsidP="00CE0C72">
      <w:pPr>
        <w:widowControl/>
        <w:ind w:firstLine="567"/>
        <w:jc w:val="both"/>
        <w:rPr>
          <w:rFonts w:ascii="PT Astra Serif" w:eastAsia="Times New Roman" w:hAnsi="PT Astra Serif" w:cs="Times New Roman"/>
          <w:bCs/>
          <w:sz w:val="26"/>
          <w:szCs w:val="26"/>
          <w:lang w:bidi="ar-SA"/>
        </w:rPr>
      </w:pPr>
      <w:r>
        <w:rPr>
          <w:rFonts w:ascii="PT Astra Serif" w:eastAsia="Times New Roman" w:hAnsi="PT Astra Serif" w:cs="Times New Roman"/>
          <w:bCs/>
          <w:sz w:val="26"/>
          <w:szCs w:val="26"/>
          <w:lang w:bidi="ar-SA"/>
        </w:rPr>
        <w:t>- заверенные копии учредительных документов;</w:t>
      </w:r>
    </w:p>
    <w:p w:rsidR="00CE0C72" w:rsidRDefault="00CE0C72" w:rsidP="00CE0C72">
      <w:pPr>
        <w:widowControl/>
        <w:jc w:val="both"/>
        <w:rPr>
          <w:rFonts w:ascii="PT Astra Serif" w:eastAsia="Times New Roman" w:hAnsi="PT Astra Serif" w:cs="Times New Roman"/>
          <w:bCs/>
          <w:sz w:val="26"/>
          <w:szCs w:val="26"/>
          <w:lang w:bidi="ar-SA"/>
        </w:rPr>
      </w:pPr>
      <w:r>
        <w:rPr>
          <w:rFonts w:ascii="PT Astra Serif" w:eastAsia="Times New Roman" w:hAnsi="PT Astra Serif" w:cs="Times New Roman"/>
          <w:bCs/>
          <w:sz w:val="26"/>
          <w:szCs w:val="26"/>
          <w:lang w:bidi="ar-SA"/>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E0C72" w:rsidRDefault="00CE0C72" w:rsidP="00CE0C72">
      <w:pPr>
        <w:widowControl/>
        <w:jc w:val="both"/>
        <w:rPr>
          <w:rFonts w:ascii="PT Astra Serif" w:eastAsia="Times New Roman" w:hAnsi="PT Astra Serif" w:cs="Times New Roman"/>
          <w:bCs/>
          <w:sz w:val="26"/>
          <w:szCs w:val="26"/>
          <w:lang w:bidi="ar-SA"/>
        </w:rPr>
      </w:pPr>
      <w:r>
        <w:rPr>
          <w:rFonts w:ascii="PT Astra Serif" w:eastAsia="Times New Roman" w:hAnsi="PT Astra Serif" w:cs="Times New Roman"/>
          <w:bCs/>
          <w:sz w:val="26"/>
          <w:szCs w:val="26"/>
          <w:lang w:bidi="ar-SA"/>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E0C72" w:rsidRDefault="00CE0C72" w:rsidP="00CE0C72">
      <w:pPr>
        <w:widowControl/>
        <w:ind w:firstLine="540"/>
        <w:jc w:val="both"/>
      </w:pPr>
      <w:r>
        <w:rPr>
          <w:rFonts w:ascii="PT Astra Serif" w:eastAsia="Times New Roman" w:hAnsi="PT Astra Serif" w:cs="Times New Roman"/>
          <w:sz w:val="26"/>
          <w:szCs w:val="26"/>
          <w:lang w:bidi="ar-SA"/>
        </w:rPr>
        <w:t>В случае</w:t>
      </w:r>
      <w:proofErr w:type="gramStart"/>
      <w:r>
        <w:rPr>
          <w:rFonts w:ascii="PT Astra Serif" w:eastAsia="Times New Roman" w:hAnsi="PT Astra Serif" w:cs="Times New Roman"/>
          <w:sz w:val="26"/>
          <w:szCs w:val="26"/>
          <w:lang w:bidi="ar-SA"/>
        </w:rPr>
        <w:t>,</w:t>
      </w:r>
      <w:proofErr w:type="gramEnd"/>
      <w:r>
        <w:rPr>
          <w:rFonts w:ascii="PT Astra Serif" w:eastAsia="Times New Roman" w:hAnsi="PT Astra Serif" w:cs="Times New Roman"/>
          <w:sz w:val="26"/>
          <w:szCs w:val="26"/>
          <w:lang w:bidi="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Pr>
            <w:rStyle w:val="a6"/>
            <w:rFonts w:ascii="PT Astra Serif" w:eastAsia="Times New Roman" w:hAnsi="PT Astra Serif" w:cs="Times New Roman"/>
            <w:color w:val="auto"/>
            <w:sz w:val="26"/>
            <w:szCs w:val="26"/>
            <w:u w:val="none"/>
            <w:lang w:bidi="ar-SA"/>
          </w:rPr>
          <w:t>порядке</w:t>
        </w:r>
      </w:hyperlink>
      <w:r>
        <w:rPr>
          <w:rFonts w:ascii="PT Astra Serif" w:eastAsia="Times New Roman" w:hAnsi="PT Astra Serif" w:cs="Times New Roman"/>
          <w:sz w:val="26"/>
          <w:szCs w:val="26"/>
          <w:lang w:bidi="ar-SA"/>
        </w:rPr>
        <w:t>, или нотариально заверенная копия такой доверенности. В случае</w:t>
      </w:r>
      <w:proofErr w:type="gramStart"/>
      <w:r>
        <w:rPr>
          <w:rFonts w:ascii="PT Astra Serif" w:eastAsia="Times New Roman" w:hAnsi="PT Astra Serif" w:cs="Times New Roman"/>
          <w:sz w:val="26"/>
          <w:szCs w:val="26"/>
          <w:lang w:bidi="ar-SA"/>
        </w:rPr>
        <w:t>,</w:t>
      </w:r>
      <w:proofErr w:type="gramEnd"/>
      <w:r>
        <w:rPr>
          <w:rFonts w:ascii="PT Astra Serif" w:eastAsia="Times New Roman" w:hAnsi="PT Astra Serif" w:cs="Times New Roman"/>
          <w:sz w:val="26"/>
          <w:szCs w:val="26"/>
          <w:lang w:bidi="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E0C72" w:rsidRDefault="00CE0C72" w:rsidP="00CE0C72">
      <w:pPr>
        <w:widowControl/>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К данным документам также прилагается их опись. </w:t>
      </w:r>
    </w:p>
    <w:p w:rsidR="00CE0C72" w:rsidRDefault="00CE0C72" w:rsidP="00CE0C72">
      <w:pPr>
        <w:widowControl/>
        <w:ind w:right="-96"/>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CE0C72" w:rsidRDefault="00CE0C72" w:rsidP="00CE0C72">
      <w:pPr>
        <w:widowControl/>
        <w:tabs>
          <w:tab w:val="left" w:pos="1418"/>
        </w:tabs>
        <w:overflowPunct w:val="0"/>
        <w:autoSpaceDE w:val="0"/>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        </w:t>
      </w:r>
    </w:p>
    <w:p w:rsidR="00CE0C72" w:rsidRDefault="00CE0C72" w:rsidP="00CE0C72">
      <w:pPr>
        <w:widowControl/>
        <w:tabs>
          <w:tab w:val="left" w:pos="1418"/>
        </w:tabs>
        <w:overflowPunct w:val="0"/>
        <w:autoSpaceDE w:val="0"/>
        <w:jc w:val="both"/>
        <w:rPr>
          <w:rFonts w:ascii="PT Astra Serif" w:eastAsia="Times New Roman" w:hAnsi="PT Astra Serif" w:cs="Times New Roman"/>
          <w:b/>
          <w:color w:val="000000"/>
          <w:sz w:val="26"/>
          <w:szCs w:val="26"/>
          <w:lang w:bidi="ar-SA"/>
        </w:rPr>
      </w:pPr>
      <w:r>
        <w:rPr>
          <w:rFonts w:ascii="PT Astra Serif" w:eastAsia="Times New Roman" w:hAnsi="PT Astra Serif" w:cs="Times New Roman"/>
          <w:b/>
          <w:color w:val="000000"/>
          <w:sz w:val="26"/>
          <w:szCs w:val="26"/>
          <w:lang w:bidi="ar-SA"/>
        </w:rPr>
        <w:t xml:space="preserve">Порядок проведения электронного аукциона </w:t>
      </w:r>
    </w:p>
    <w:p w:rsidR="00CE0C72" w:rsidRDefault="00CE0C72" w:rsidP="00CE0C72">
      <w:pPr>
        <w:widowControl/>
        <w:tabs>
          <w:tab w:val="left" w:pos="1418"/>
        </w:tabs>
        <w:overflowPunct w:val="0"/>
        <w:autoSpaceDE w:val="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Аукцион  проводится в день и время, указанные в настоящем Извещении о проведен</w:t>
      </w:r>
      <w:proofErr w:type="gramStart"/>
      <w:r>
        <w:rPr>
          <w:rFonts w:ascii="PT Astra Serif" w:eastAsia="Times New Roman" w:hAnsi="PT Astra Serif" w:cs="Times New Roman"/>
          <w:sz w:val="26"/>
          <w:szCs w:val="26"/>
          <w:lang w:bidi="ar-SA"/>
        </w:rPr>
        <w:t>ии ау</w:t>
      </w:r>
      <w:proofErr w:type="gramEnd"/>
      <w:r>
        <w:rPr>
          <w:rFonts w:ascii="PT Astra Serif" w:eastAsia="Times New Roman" w:hAnsi="PT Astra Serif" w:cs="Times New Roman"/>
          <w:sz w:val="26"/>
          <w:szCs w:val="26"/>
          <w:lang w:bidi="ar-SA"/>
        </w:rPr>
        <w:t>кциона, путем последовательного повышения участниками начальной цены аренды на величину, равную либо кратную величине «шага аукциона».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w:t>
      </w:r>
      <w:proofErr w:type="gramStart"/>
      <w:r>
        <w:rPr>
          <w:rFonts w:ascii="PT Astra Serif" w:eastAsia="Times New Roman" w:hAnsi="PT Astra Serif" w:cs="Times New Roman"/>
          <w:sz w:val="26"/>
          <w:szCs w:val="26"/>
          <w:lang w:bidi="ar-SA"/>
        </w:rPr>
        <w:t>,</w:t>
      </w:r>
      <w:proofErr w:type="gramEnd"/>
      <w:r>
        <w:rPr>
          <w:rFonts w:ascii="PT Astra Serif" w:eastAsia="Times New Roman" w:hAnsi="PT Astra Serif" w:cs="Times New Roman"/>
          <w:sz w:val="26"/>
          <w:szCs w:val="26"/>
          <w:lang w:bidi="ar-SA"/>
        </w:rPr>
        <w:t xml:space="preserve"> если в течение указанного времени:</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lastRenderedPageBreak/>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При этом программными средствами электронной площадки обеспечивается:</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Победителем аукциона признается участник, предложивший наиболее высокую цену на право заключения договора аренды земельного участка.</w:t>
      </w:r>
    </w:p>
    <w:p w:rsidR="00CE0C72" w:rsidRDefault="00CE0C72" w:rsidP="00CE0C72">
      <w:pPr>
        <w:widowControl/>
        <w:tabs>
          <w:tab w:val="left" w:pos="1418"/>
        </w:tabs>
        <w:overflowPunct w:val="0"/>
        <w:autoSpaceDE w:val="0"/>
        <w:ind w:firstLine="540"/>
        <w:jc w:val="both"/>
        <w:rPr>
          <w:rFonts w:ascii="PT Astra Serif" w:eastAsia="Times New Roman" w:hAnsi="PT Astra Serif" w:cs="Times New Roman"/>
          <w:sz w:val="26"/>
          <w:szCs w:val="26"/>
          <w:lang w:bidi="ar-SA"/>
        </w:rPr>
      </w:pPr>
      <w:r>
        <w:rPr>
          <w:rFonts w:ascii="PT Astra Serif" w:eastAsia="Times New Roman" w:hAnsi="PT Astra Serif" w:cs="Times New Roman"/>
          <w:sz w:val="26"/>
          <w:szCs w:val="26"/>
          <w:lang w:bidi="ar-SA"/>
        </w:rPr>
        <w:t xml:space="preserve">Процедура аукциона считается завершенной с момента подписания Продавцом протокола об итогах аукциона. </w:t>
      </w:r>
    </w:p>
    <w:p w:rsidR="00CE0C72" w:rsidRDefault="00CE0C72" w:rsidP="00CE0C72">
      <w:pPr>
        <w:widowControl/>
        <w:ind w:right="-96"/>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          </w:t>
      </w:r>
      <w:proofErr w:type="gramStart"/>
      <w:r>
        <w:rPr>
          <w:rFonts w:ascii="PT Astra Serif" w:eastAsia="Times New Roman" w:hAnsi="PT Astra Serif" w:cs="Times New Roman"/>
          <w:color w:val="000000"/>
          <w:sz w:val="26"/>
          <w:szCs w:val="26"/>
          <w:lang w:bidi="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PT Astra Serif" w:eastAsia="Times New Roman" w:hAnsi="PT Astra Serif" w:cs="Times New Roman"/>
          <w:color w:val="000000"/>
          <w:sz w:val="26"/>
          <w:szCs w:val="26"/>
          <w:lang w:bidi="ar-SA"/>
        </w:rPr>
        <w:t xml:space="preserve">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В случае</w:t>
      </w:r>
      <w:proofErr w:type="gramStart"/>
      <w:r>
        <w:rPr>
          <w:rFonts w:ascii="PT Astra Serif" w:eastAsia="Times New Roman" w:hAnsi="PT Astra Serif" w:cs="Times New Roman"/>
          <w:color w:val="000000"/>
          <w:sz w:val="26"/>
          <w:szCs w:val="26"/>
          <w:lang w:bidi="ar-SA"/>
        </w:rPr>
        <w:t>,</w:t>
      </w:r>
      <w:proofErr w:type="gramEnd"/>
      <w:r>
        <w:rPr>
          <w:rFonts w:ascii="PT Astra Serif" w:eastAsia="Times New Roman" w:hAnsi="PT Astra Serif" w:cs="Times New Roman"/>
          <w:color w:val="000000"/>
          <w:sz w:val="26"/>
          <w:szCs w:val="26"/>
          <w:lang w:bidi="ar-SA"/>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В случае</w:t>
      </w:r>
      <w:proofErr w:type="gramStart"/>
      <w:r>
        <w:rPr>
          <w:rFonts w:ascii="PT Astra Serif" w:eastAsia="Times New Roman" w:hAnsi="PT Astra Serif" w:cs="Times New Roman"/>
          <w:color w:val="000000"/>
          <w:sz w:val="26"/>
          <w:szCs w:val="26"/>
          <w:lang w:bidi="ar-SA"/>
        </w:rPr>
        <w:t>,</w:t>
      </w:r>
      <w:proofErr w:type="gramEnd"/>
      <w:r>
        <w:rPr>
          <w:rFonts w:ascii="PT Astra Serif" w:eastAsia="Times New Roman" w:hAnsi="PT Astra Serif" w:cs="Times New Roman"/>
          <w:color w:val="000000"/>
          <w:sz w:val="26"/>
          <w:szCs w:val="26"/>
          <w:lang w:bidi="ar-SA"/>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В случае</w:t>
      </w:r>
      <w:proofErr w:type="gramStart"/>
      <w:r>
        <w:rPr>
          <w:rFonts w:ascii="PT Astra Serif" w:eastAsia="Times New Roman" w:hAnsi="PT Astra Serif" w:cs="Times New Roman"/>
          <w:color w:val="000000"/>
          <w:sz w:val="26"/>
          <w:szCs w:val="26"/>
          <w:lang w:bidi="ar-SA"/>
        </w:rPr>
        <w:t>,</w:t>
      </w:r>
      <w:proofErr w:type="gramEnd"/>
      <w:r>
        <w:rPr>
          <w:rFonts w:ascii="PT Astra Serif" w:eastAsia="Times New Roman" w:hAnsi="PT Astra Serif" w:cs="Times New Roman"/>
          <w:color w:val="000000"/>
          <w:sz w:val="26"/>
          <w:szCs w:val="26"/>
          <w:lang w:bidi="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PT Astra Serif" w:eastAsia="Times New Roman" w:hAnsi="PT Astra Serif" w:cs="Times New Roman"/>
          <w:color w:val="000000"/>
          <w:sz w:val="26"/>
          <w:szCs w:val="26"/>
          <w:lang w:bidi="ar-SA"/>
        </w:rPr>
        <w:t>ии ау</w:t>
      </w:r>
      <w:proofErr w:type="gramEnd"/>
      <w:r>
        <w:rPr>
          <w:rFonts w:ascii="PT Astra Serif" w:eastAsia="Times New Roman" w:hAnsi="PT Astra Serif" w:cs="Times New Roman"/>
          <w:color w:val="000000"/>
          <w:sz w:val="26"/>
          <w:szCs w:val="26"/>
          <w:lang w:bidi="ar-SA"/>
        </w:rPr>
        <w:t>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CE0C72" w:rsidRDefault="00CE0C72" w:rsidP="00CE0C72">
      <w:pPr>
        <w:widowControl/>
        <w:autoSpaceDE w:val="0"/>
        <w:ind w:firstLine="720"/>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Протокол о результатах аукциона размещается на официальном сайте в течение одного рабочего дня со дня подписания  протокола.</w:t>
      </w:r>
    </w:p>
    <w:p w:rsidR="00CE0C72" w:rsidRDefault="00CE0C72" w:rsidP="00CE0C72">
      <w:pPr>
        <w:widowControl/>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PT Astra Serif" w:eastAsia="Times New Roman" w:hAnsi="PT Astra Serif" w:cs="Times New Roman"/>
          <w:color w:val="000000"/>
          <w:sz w:val="26"/>
          <w:szCs w:val="26"/>
          <w:lang w:bidi="ar-SA"/>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Pr>
          <w:rFonts w:ascii="PT Astra Serif" w:eastAsia="Times New Roman" w:hAnsi="PT Astra Serif" w:cs="Times New Roman"/>
          <w:color w:val="000000"/>
          <w:sz w:val="26"/>
          <w:szCs w:val="26"/>
          <w:lang w:bidi="ar-SA"/>
        </w:rPr>
        <w:t xml:space="preserve"> Не допускается заключение указанного договора </w:t>
      </w:r>
      <w:proofErr w:type="gramStart"/>
      <w:r>
        <w:rPr>
          <w:rFonts w:ascii="PT Astra Serif" w:eastAsia="Times New Roman" w:hAnsi="PT Astra Serif" w:cs="Times New Roman"/>
          <w:color w:val="000000"/>
          <w:sz w:val="26"/>
          <w:szCs w:val="26"/>
          <w:lang w:bidi="ar-SA"/>
        </w:rPr>
        <w:t>ранее</w:t>
      </w:r>
      <w:proofErr w:type="gramEnd"/>
      <w:r>
        <w:rPr>
          <w:rFonts w:ascii="PT Astra Serif" w:eastAsia="Times New Roman" w:hAnsi="PT Astra Serif" w:cs="Times New Roman"/>
          <w:color w:val="000000"/>
          <w:sz w:val="26"/>
          <w:szCs w:val="26"/>
          <w:lang w:bidi="ar-SA"/>
        </w:rPr>
        <w:t xml:space="preserve"> чем через десять дней со дня размещения информации о результатах аукциона на официальном сайте.</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данного договора аренды, не возвращаются. </w:t>
      </w:r>
    </w:p>
    <w:p w:rsidR="00CE0C72" w:rsidRDefault="00CE0C72" w:rsidP="00CE0C72">
      <w:pPr>
        <w:widowControl/>
        <w:ind w:right="-96" w:firstLine="851"/>
        <w:jc w:val="both"/>
        <w:rPr>
          <w:rFonts w:ascii="PT Astra Serif" w:eastAsia="Times New Roman" w:hAnsi="PT Astra Serif" w:cs="Times New Roman"/>
          <w:b/>
          <w:color w:val="000000"/>
          <w:sz w:val="26"/>
          <w:szCs w:val="26"/>
          <w:u w:val="single"/>
          <w:lang w:bidi="ar-SA"/>
        </w:rPr>
      </w:pPr>
      <w:r>
        <w:rPr>
          <w:rFonts w:ascii="PT Astra Serif" w:eastAsia="Times New Roman" w:hAnsi="PT Astra Serif" w:cs="Times New Roman"/>
          <w:b/>
          <w:color w:val="000000"/>
          <w:sz w:val="26"/>
          <w:szCs w:val="26"/>
          <w:u w:val="single"/>
          <w:lang w:bidi="ar-SA"/>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E0C72" w:rsidRDefault="00CE0C72" w:rsidP="00CE0C72">
      <w:pPr>
        <w:widowControl/>
        <w:ind w:right="-96" w:firstLine="851"/>
        <w:jc w:val="both"/>
        <w:rPr>
          <w:rFonts w:ascii="PT Astra Serif" w:eastAsia="Times New Roman" w:hAnsi="PT Astra Serif" w:cs="Times New Roman"/>
          <w:b/>
          <w:color w:val="000000"/>
          <w:sz w:val="26"/>
          <w:szCs w:val="26"/>
          <w:u w:val="single"/>
          <w:lang w:bidi="ar-SA"/>
        </w:rPr>
      </w:pPr>
      <w:r>
        <w:rPr>
          <w:rFonts w:ascii="PT Astra Serif" w:eastAsia="Times New Roman" w:hAnsi="PT Astra Serif" w:cs="Times New Roman"/>
          <w:b/>
          <w:color w:val="000000"/>
          <w:sz w:val="26"/>
          <w:szCs w:val="26"/>
          <w:u w:val="single"/>
          <w:lang w:bidi="ar-SA"/>
        </w:rPr>
        <w:t>В случае</w:t>
      </w:r>
      <w:proofErr w:type="gramStart"/>
      <w:r>
        <w:rPr>
          <w:rFonts w:ascii="PT Astra Serif" w:eastAsia="Times New Roman" w:hAnsi="PT Astra Serif" w:cs="Times New Roman"/>
          <w:b/>
          <w:color w:val="000000"/>
          <w:sz w:val="26"/>
          <w:szCs w:val="26"/>
          <w:u w:val="single"/>
          <w:lang w:bidi="ar-SA"/>
        </w:rPr>
        <w:t>,</w:t>
      </w:r>
      <w:proofErr w:type="gramEnd"/>
      <w:r>
        <w:rPr>
          <w:rFonts w:ascii="PT Astra Serif" w:eastAsia="Times New Roman" w:hAnsi="PT Astra Serif" w:cs="Times New Roman"/>
          <w:b/>
          <w:color w:val="000000"/>
          <w:sz w:val="26"/>
          <w:szCs w:val="26"/>
          <w:u w:val="single"/>
          <w:lang w:bidi="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торгов подписанный им договор, то организатор торгов вправе объявить о проведении повторного аукциона или распорядиться земельным участком иным образом в соответствии с настоящим Кодексом.</w:t>
      </w:r>
    </w:p>
    <w:p w:rsidR="00CE0C72" w:rsidRDefault="00CE0C72" w:rsidP="00CE0C72">
      <w:pPr>
        <w:widowControl/>
        <w:ind w:right="-96" w:firstLine="851"/>
        <w:jc w:val="both"/>
      </w:pPr>
      <w:r>
        <w:rPr>
          <w:rFonts w:ascii="PT Astra Serif" w:eastAsia="Times New Roman" w:hAnsi="PT Astra Serif" w:cs="Times New Roman"/>
          <w:color w:val="000000"/>
          <w:sz w:val="26"/>
          <w:szCs w:val="26"/>
          <w:lang w:bidi="ar-SA"/>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2" w:anchor="sub_391213" w:history="1">
        <w:r>
          <w:rPr>
            <w:rStyle w:val="a6"/>
            <w:rFonts w:ascii="PT Astra Serif" w:eastAsia="Times New Roman" w:hAnsi="PT Astra Serif" w:cs="Times New Roman"/>
            <w:color w:val="000000"/>
            <w:sz w:val="26"/>
            <w:szCs w:val="26"/>
            <w:u w:val="none"/>
            <w:lang w:bidi="ar-SA"/>
          </w:rPr>
          <w:t>пунктом 13</w:t>
        </w:r>
      </w:hyperlink>
      <w:r>
        <w:rPr>
          <w:rFonts w:ascii="PT Astra Serif" w:eastAsia="Times New Roman" w:hAnsi="PT Astra Serif" w:cs="Times New Roman"/>
          <w:color w:val="000000"/>
          <w:sz w:val="26"/>
          <w:szCs w:val="26"/>
          <w:lang w:bidi="ar-SA"/>
        </w:rPr>
        <w:t xml:space="preserve">, </w:t>
      </w:r>
      <w:hyperlink r:id="rId13" w:anchor="sub_391214" w:history="1">
        <w:r>
          <w:rPr>
            <w:rStyle w:val="a6"/>
            <w:rFonts w:ascii="PT Astra Serif" w:eastAsia="Times New Roman" w:hAnsi="PT Astra Serif" w:cs="Times New Roman"/>
            <w:color w:val="000000"/>
            <w:sz w:val="26"/>
            <w:szCs w:val="26"/>
            <w:u w:val="none"/>
            <w:lang w:bidi="ar-SA"/>
          </w:rPr>
          <w:t>14</w:t>
        </w:r>
      </w:hyperlink>
      <w:r>
        <w:rPr>
          <w:rFonts w:ascii="PT Astra Serif" w:eastAsia="Times New Roman" w:hAnsi="PT Astra Serif" w:cs="Times New Roman"/>
          <w:color w:val="000000"/>
          <w:sz w:val="26"/>
          <w:szCs w:val="26"/>
          <w:lang w:bidi="ar-SA"/>
        </w:rPr>
        <w:t xml:space="preserve"> или </w:t>
      </w:r>
      <w:hyperlink r:id="rId14" w:anchor="sub_391220" w:history="1">
        <w:r>
          <w:rPr>
            <w:rStyle w:val="a6"/>
            <w:rFonts w:ascii="PT Astra Serif" w:eastAsia="Times New Roman" w:hAnsi="PT Astra Serif" w:cs="Times New Roman"/>
            <w:color w:val="000000"/>
            <w:sz w:val="26"/>
            <w:szCs w:val="26"/>
            <w:u w:val="none"/>
            <w:lang w:bidi="ar-SA"/>
          </w:rPr>
          <w:t>20</w:t>
        </w:r>
      </w:hyperlink>
      <w:r>
        <w:rPr>
          <w:rFonts w:ascii="PT Astra Serif" w:eastAsia="Times New Roman" w:hAnsi="PT Astra Serif" w:cs="Times New Roman"/>
          <w:color w:val="000000"/>
          <w:sz w:val="26"/>
          <w:szCs w:val="26"/>
          <w:lang w:bidi="ar-SA"/>
        </w:rPr>
        <w:t xml:space="preserve"> статьи 39.12 ЗК РФ и которые уклонились от их заключения, включаются в реестр недобросовестных участников аукциона.</w:t>
      </w:r>
    </w:p>
    <w:p w:rsidR="00CE0C72" w:rsidRDefault="00CE0C72" w:rsidP="00CE0C72">
      <w:pPr>
        <w:widowControl/>
        <w:autoSpaceDE w:val="0"/>
        <w:ind w:right="-96" w:firstLine="851"/>
        <w:jc w:val="both"/>
      </w:pPr>
      <w:r>
        <w:rPr>
          <w:rFonts w:ascii="PT Astra Serif" w:eastAsia="Times New Roman" w:hAnsi="PT Astra Serif" w:cs="Times New Roman"/>
          <w:color w:val="000000"/>
          <w:sz w:val="26"/>
          <w:szCs w:val="26"/>
          <w:lang w:bidi="ar-SA"/>
        </w:rPr>
        <w:t>В случае</w:t>
      </w:r>
      <w:proofErr w:type="gramStart"/>
      <w:r>
        <w:rPr>
          <w:rFonts w:ascii="PT Astra Serif" w:eastAsia="Times New Roman" w:hAnsi="PT Astra Serif" w:cs="Times New Roman"/>
          <w:color w:val="000000"/>
          <w:sz w:val="26"/>
          <w:szCs w:val="26"/>
          <w:lang w:bidi="ar-SA"/>
        </w:rPr>
        <w:t>,</w:t>
      </w:r>
      <w:proofErr w:type="gramEnd"/>
      <w:r>
        <w:rPr>
          <w:rFonts w:ascii="PT Astra Serif" w:eastAsia="Times New Roman" w:hAnsi="PT Astra Serif" w:cs="Times New Roman"/>
          <w:color w:val="000000"/>
          <w:sz w:val="26"/>
          <w:szCs w:val="26"/>
          <w:lang w:bidi="ar-SA"/>
        </w:rPr>
        <w:t xml:space="preserve"> если победитель аукциона или иное лицо, с которым договор  аренды земельного участка заключается в соответствии с </w:t>
      </w:r>
      <w:hyperlink r:id="rId15" w:anchor="sub_391213" w:history="1">
        <w:r>
          <w:rPr>
            <w:rStyle w:val="a6"/>
            <w:rFonts w:ascii="PT Astra Serif" w:eastAsia="Times New Roman" w:hAnsi="PT Astra Serif" w:cs="Times New Roman"/>
            <w:color w:val="000000"/>
            <w:sz w:val="26"/>
            <w:szCs w:val="26"/>
            <w:u w:val="none"/>
            <w:lang w:bidi="ar-SA"/>
          </w:rPr>
          <w:t>пунктом 13</w:t>
        </w:r>
      </w:hyperlink>
      <w:r>
        <w:rPr>
          <w:rFonts w:ascii="PT Astra Serif" w:eastAsia="Times New Roman" w:hAnsi="PT Astra Serif" w:cs="Times New Roman"/>
          <w:color w:val="000000"/>
          <w:sz w:val="26"/>
          <w:szCs w:val="26"/>
          <w:lang w:bidi="ar-SA"/>
        </w:rPr>
        <w:t xml:space="preserve">, </w:t>
      </w:r>
      <w:hyperlink r:id="rId16" w:anchor="sub_391214" w:history="1">
        <w:r>
          <w:rPr>
            <w:rStyle w:val="a6"/>
            <w:rFonts w:ascii="PT Astra Serif" w:eastAsia="Times New Roman" w:hAnsi="PT Astra Serif" w:cs="Times New Roman"/>
            <w:color w:val="000000"/>
            <w:sz w:val="26"/>
            <w:szCs w:val="26"/>
            <w:u w:val="none"/>
            <w:lang w:bidi="ar-SA"/>
          </w:rPr>
          <w:t>14</w:t>
        </w:r>
      </w:hyperlink>
      <w:r>
        <w:rPr>
          <w:rFonts w:ascii="PT Astra Serif" w:eastAsia="Times New Roman" w:hAnsi="PT Astra Serif" w:cs="Times New Roman"/>
          <w:color w:val="000000"/>
          <w:sz w:val="26"/>
          <w:szCs w:val="26"/>
          <w:lang w:bidi="ar-SA"/>
        </w:rPr>
        <w:t xml:space="preserve"> или </w:t>
      </w:r>
      <w:hyperlink r:id="rId17" w:anchor="sub_391220" w:history="1">
        <w:r>
          <w:rPr>
            <w:rStyle w:val="a6"/>
            <w:rFonts w:ascii="PT Astra Serif" w:eastAsia="Times New Roman" w:hAnsi="PT Astra Serif" w:cs="Times New Roman"/>
            <w:color w:val="000000"/>
            <w:sz w:val="26"/>
            <w:szCs w:val="26"/>
            <w:u w:val="none"/>
            <w:lang w:bidi="ar-SA"/>
          </w:rPr>
          <w:t>20</w:t>
        </w:r>
      </w:hyperlink>
      <w:r>
        <w:rPr>
          <w:rFonts w:ascii="PT Astra Serif" w:eastAsia="Times New Roman" w:hAnsi="PT Astra Serif" w:cs="Times New Roman"/>
          <w:color w:val="000000"/>
          <w:sz w:val="26"/>
          <w:szCs w:val="26"/>
          <w:lang w:bidi="ar-SA"/>
        </w:rPr>
        <w:t xml:space="preserve"> статьи 39.12 ЗК РФ, в течение тридцати дней со дня направления им уполномоченным органом проекта указанного договора, не подписали и не представили организатору торгов указанные договоры, то в течение пяти рабочих дней со дня истечения этого срока направляются сведения, предусмотренные </w:t>
      </w:r>
      <w:hyperlink r:id="rId18" w:anchor="sub_3912291" w:history="1">
        <w:r>
          <w:rPr>
            <w:rStyle w:val="a6"/>
            <w:rFonts w:ascii="PT Astra Serif" w:eastAsia="Times New Roman" w:hAnsi="PT Astra Serif" w:cs="Times New Roman"/>
            <w:color w:val="000000"/>
            <w:sz w:val="26"/>
            <w:szCs w:val="26"/>
            <w:u w:val="none"/>
            <w:lang w:bidi="ar-SA"/>
          </w:rPr>
          <w:t>подпунктами 1 - 3 пункта 29</w:t>
        </w:r>
      </w:hyperlink>
      <w:r>
        <w:rPr>
          <w:rFonts w:ascii="PT Astra Serif" w:eastAsia="Times New Roman" w:hAnsi="PT Astra Serif" w:cs="Times New Roman"/>
          <w:color w:val="000000"/>
          <w:sz w:val="26"/>
          <w:szCs w:val="26"/>
          <w:lang w:bidi="ar-SA"/>
        </w:rPr>
        <w:t xml:space="preserve">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E0C72" w:rsidRDefault="00CE0C72" w:rsidP="00CE0C72">
      <w:pPr>
        <w:widowControl/>
        <w:ind w:right="-96" w:firstLine="851"/>
        <w:jc w:val="both"/>
        <w:rPr>
          <w:rFonts w:ascii="PT Astra Serif" w:eastAsia="Times New Roman" w:hAnsi="PT Astra Serif" w:cs="Times New Roman"/>
          <w:color w:val="000000"/>
          <w:sz w:val="26"/>
          <w:szCs w:val="26"/>
          <w:lang w:bidi="ar-SA"/>
        </w:rPr>
      </w:pPr>
      <w:proofErr w:type="gramStart"/>
      <w:r>
        <w:rPr>
          <w:rFonts w:ascii="PT Astra Serif" w:eastAsia="Times New Roman" w:hAnsi="PT Astra Serif" w:cs="Times New Roman"/>
          <w:color w:val="000000"/>
          <w:sz w:val="26"/>
          <w:szCs w:val="26"/>
          <w:lang w:bidi="ar-SA"/>
        </w:rPr>
        <w:t xml:space="preserve">Организатор торгов вправе объявить о проведении повторного аукциона в случае, если аукцион был признан несостоявшимся и лицо, подавшее единственную </w:t>
      </w:r>
      <w:r>
        <w:rPr>
          <w:rFonts w:ascii="PT Astra Serif" w:eastAsia="Times New Roman" w:hAnsi="PT Astra Serif" w:cs="Times New Roman"/>
          <w:color w:val="000000"/>
          <w:sz w:val="26"/>
          <w:szCs w:val="26"/>
          <w:lang w:bidi="ar-SA"/>
        </w:rPr>
        <w:lastRenderedPageBreak/>
        <w:t>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 и не представил в указанный договор.</w:t>
      </w:r>
      <w:proofErr w:type="gramEnd"/>
      <w:r>
        <w:rPr>
          <w:rFonts w:ascii="PT Astra Serif" w:eastAsia="Times New Roman" w:hAnsi="PT Astra Serif" w:cs="Times New Roman"/>
          <w:color w:val="000000"/>
          <w:sz w:val="26"/>
          <w:szCs w:val="26"/>
          <w:lang w:bidi="ar-SA"/>
        </w:rPr>
        <w:t xml:space="preserve"> При этом условия повторного аукциона могут быть изменены.</w:t>
      </w:r>
    </w:p>
    <w:p w:rsidR="00CE0C72" w:rsidRDefault="00CE0C72" w:rsidP="00CE0C72">
      <w:pPr>
        <w:widowControl/>
        <w:ind w:right="-96" w:firstLine="567"/>
        <w:jc w:val="both"/>
        <w:rPr>
          <w:rFonts w:ascii="PT Astra Serif" w:eastAsia="Times New Roman" w:hAnsi="PT Astra Serif" w:cs="Times New Roman"/>
          <w:color w:val="000000"/>
          <w:sz w:val="26"/>
          <w:szCs w:val="26"/>
          <w:lang w:bidi="ar-SA"/>
        </w:rPr>
      </w:pPr>
      <w:r>
        <w:rPr>
          <w:rFonts w:ascii="PT Astra Serif" w:eastAsia="Times New Roman" w:hAnsi="PT Astra Serif" w:cs="Times New Roman"/>
          <w:color w:val="000000"/>
          <w:sz w:val="26"/>
          <w:szCs w:val="26"/>
          <w:lang w:bidi="ar-SA"/>
        </w:rPr>
        <w:t>Извещение об отказе в проведен</w:t>
      </w:r>
      <w:proofErr w:type="gramStart"/>
      <w:r>
        <w:rPr>
          <w:rFonts w:ascii="PT Astra Serif" w:eastAsia="Times New Roman" w:hAnsi="PT Astra Serif" w:cs="Times New Roman"/>
          <w:color w:val="000000"/>
          <w:sz w:val="26"/>
          <w:szCs w:val="26"/>
          <w:lang w:bidi="ar-SA"/>
        </w:rPr>
        <w:t>ии ау</w:t>
      </w:r>
      <w:proofErr w:type="gramEnd"/>
      <w:r>
        <w:rPr>
          <w:rFonts w:ascii="PT Astra Serif" w:eastAsia="Times New Roman" w:hAnsi="PT Astra Serif" w:cs="Times New Roman"/>
          <w:color w:val="000000"/>
          <w:sz w:val="26"/>
          <w:szCs w:val="26"/>
          <w:lang w:bidi="ar-SA"/>
        </w:rPr>
        <w:t>кциона размещается на официальном сайте администрации Духовницкого муниципального района Саратовской области в течение трех дней со дня принятия данного решения. При этом</w:t>
      </w:r>
      <w:proofErr w:type="gramStart"/>
      <w:r>
        <w:rPr>
          <w:rFonts w:ascii="PT Astra Serif" w:eastAsia="Times New Roman" w:hAnsi="PT Astra Serif" w:cs="Times New Roman"/>
          <w:color w:val="000000"/>
          <w:sz w:val="26"/>
          <w:szCs w:val="26"/>
          <w:lang w:bidi="ar-SA"/>
        </w:rPr>
        <w:t>,</w:t>
      </w:r>
      <w:proofErr w:type="gramEnd"/>
      <w:r>
        <w:rPr>
          <w:rFonts w:ascii="PT Astra Serif" w:eastAsia="Times New Roman" w:hAnsi="PT Astra Serif" w:cs="Times New Roman"/>
          <w:color w:val="000000"/>
          <w:sz w:val="26"/>
          <w:szCs w:val="26"/>
          <w:lang w:bidi="ar-SA"/>
        </w:rPr>
        <w:t xml:space="preserve">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jc w:val="both"/>
        <w:rPr>
          <w:rFonts w:ascii="PT Astra Serif" w:eastAsia="Times New Roman" w:hAnsi="PT Astra Serif" w:cs="Times New Roman"/>
          <w:b/>
          <w:bCs/>
          <w:color w:val="000000"/>
          <w:spacing w:val="2"/>
          <w:sz w:val="26"/>
          <w:szCs w:val="26"/>
          <w:lang w:bidi="ar-SA"/>
        </w:rPr>
      </w:pPr>
    </w:p>
    <w:p w:rsidR="00CE0C72" w:rsidRDefault="00CE0C72" w:rsidP="00CE0C72">
      <w:pPr>
        <w:widowControl/>
        <w:ind w:right="-96"/>
        <w:jc w:val="right"/>
        <w:rPr>
          <w:rFonts w:eastAsia="Times New Roman" w:cs="Times New Roman"/>
          <w:color w:val="000000"/>
          <w:lang w:bidi="ar-SA"/>
        </w:rPr>
      </w:pPr>
      <w:r>
        <w:rPr>
          <w:rFonts w:eastAsia="Times New Roman" w:cs="Times New Roman"/>
          <w:color w:val="000000"/>
          <w:lang w:bidi="ar-SA"/>
        </w:rPr>
        <w:lastRenderedPageBreak/>
        <w:t>Приложение № 1</w:t>
      </w:r>
    </w:p>
    <w:p w:rsidR="00CE0C72" w:rsidRDefault="00CE0C72" w:rsidP="00CE0C72">
      <w:pPr>
        <w:widowControl/>
        <w:spacing w:before="100"/>
        <w:ind w:right="-284"/>
        <w:jc w:val="center"/>
        <w:rPr>
          <w:rFonts w:eastAsia="Times New Roman" w:cs="Times New Roman"/>
          <w:color w:val="000000"/>
          <w:lang w:bidi="ar-SA"/>
        </w:rPr>
      </w:pPr>
      <w:r>
        <w:rPr>
          <w:rFonts w:eastAsia="Times New Roman" w:cs="Times New Roman"/>
          <w:color w:val="000000"/>
          <w:lang w:bidi="ar-SA"/>
        </w:rPr>
        <w:t>ЗАЯВКА НА УЧАСТИЕ В АУКЦИОНЕ  В ЭЛЕКТРОННОЙ ФОРМЕ</w:t>
      </w:r>
    </w:p>
    <w:p w:rsidR="00CE0C72" w:rsidRDefault="00CE0C72" w:rsidP="00CE0C72">
      <w:pPr>
        <w:widowControl/>
        <w:spacing w:before="100"/>
        <w:ind w:right="-284"/>
        <w:jc w:val="center"/>
        <w:rPr>
          <w:rFonts w:eastAsia="Times New Roman" w:cs="Times New Roman"/>
          <w:color w:val="000000"/>
          <w:lang w:bidi="ar-SA"/>
        </w:rPr>
      </w:pPr>
      <w:r>
        <w:rPr>
          <w:rFonts w:eastAsia="Times New Roman" w:cs="Times New Roman"/>
          <w:color w:val="000000"/>
          <w:lang w:bidi="ar-SA"/>
        </w:rPr>
        <w:t xml:space="preserve"> «____»__________2024г.</w:t>
      </w:r>
    </w:p>
    <w:p w:rsidR="00CE0C72" w:rsidRDefault="00CE0C72" w:rsidP="00CE0C72">
      <w:pPr>
        <w:widowControl/>
        <w:spacing w:line="0" w:lineRule="atLeast"/>
        <w:ind w:right="-284"/>
        <w:jc w:val="center"/>
      </w:pPr>
      <w:r>
        <w:rPr>
          <w:rFonts w:eastAsia="Times New Roman" w:cs="Times New Roman"/>
          <w:i/>
          <w:iCs/>
          <w:color w:val="000000"/>
          <w:sz w:val="20"/>
          <w:szCs w:val="20"/>
          <w:lang w:bidi="ar-SA"/>
        </w:rPr>
        <w:t>(дата аукциона)</w:t>
      </w:r>
    </w:p>
    <w:p w:rsidR="00CE0C72" w:rsidRDefault="00CE0C72" w:rsidP="00CE0C72">
      <w:pPr>
        <w:widowControl/>
        <w:spacing w:line="0" w:lineRule="atLeast"/>
        <w:ind w:right="-284"/>
        <w:rPr>
          <w:rFonts w:eastAsia="Times New Roman" w:cs="Times New Roman"/>
          <w:color w:val="000000"/>
          <w:lang w:bidi="ar-SA"/>
        </w:rPr>
      </w:pPr>
      <w:r>
        <w:rPr>
          <w:rFonts w:eastAsia="Times New Roman" w:cs="Times New Roman"/>
          <w:color w:val="000000"/>
          <w:lang w:bidi="ar-SA"/>
        </w:rPr>
        <w:t xml:space="preserve">                                                                                                                   «____» ___________ 2024г.                                                                                                                                                                          </w:t>
      </w:r>
    </w:p>
    <w:p w:rsidR="00CE0C72" w:rsidRDefault="00CE0C72" w:rsidP="00CE0C72">
      <w:pPr>
        <w:widowControl/>
        <w:spacing w:line="0" w:lineRule="atLeast"/>
        <w:ind w:right="-284"/>
        <w:rPr>
          <w:rFonts w:eastAsia="Times New Roman" w:cs="Times New Roman"/>
          <w:color w:val="000000"/>
          <w:lang w:bidi="ar-SA"/>
        </w:rPr>
      </w:pPr>
      <w:r>
        <w:rPr>
          <w:rFonts w:eastAsia="Times New Roman" w:cs="Times New Roman"/>
          <w:color w:val="000000"/>
          <w:lang w:bidi="ar-SA"/>
        </w:rPr>
        <w:t xml:space="preserve">                                                                                                                            </w:t>
      </w:r>
      <w:proofErr w:type="spellStart"/>
      <w:r>
        <w:rPr>
          <w:rFonts w:eastAsia="Times New Roman" w:cs="Times New Roman"/>
          <w:color w:val="000000"/>
          <w:lang w:bidi="ar-SA"/>
        </w:rPr>
        <w:t>р.п</w:t>
      </w:r>
      <w:proofErr w:type="spellEnd"/>
      <w:r>
        <w:rPr>
          <w:rFonts w:eastAsia="Times New Roman" w:cs="Times New Roman"/>
          <w:color w:val="000000"/>
          <w:lang w:bidi="ar-SA"/>
        </w:rPr>
        <w:t>. Духовницкое</w:t>
      </w:r>
    </w:p>
    <w:p w:rsidR="00CE0C72" w:rsidRDefault="00CE0C72" w:rsidP="00CE0C72">
      <w:pPr>
        <w:widowControl/>
        <w:spacing w:before="100"/>
        <w:ind w:right="-284"/>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w:t>
      </w:r>
    </w:p>
    <w:p w:rsidR="00CE0C72" w:rsidRDefault="00CE0C72" w:rsidP="00CE0C72">
      <w:pPr>
        <w:widowControl/>
        <w:spacing w:line="0" w:lineRule="atLeast"/>
        <w:ind w:right="-284"/>
        <w:jc w:val="center"/>
      </w:pPr>
      <w:r>
        <w:rPr>
          <w:rFonts w:eastAsia="Times New Roman" w:cs="Times New Roman"/>
          <w:i/>
          <w:iCs/>
          <w:color w:val="000000"/>
          <w:sz w:val="20"/>
          <w:szCs w:val="20"/>
          <w:lang w:bidi="ar-SA"/>
        </w:rPr>
        <w:t>( полное наименование юридического лица, подающего заявку; фамилия, имя, отчество и паспортные данные физического лица, ИНН, подающего заявку</w:t>
      </w:r>
      <w:proofErr w:type="gramStart"/>
      <w:r>
        <w:rPr>
          <w:rFonts w:eastAsia="Times New Roman" w:cs="Times New Roman"/>
          <w:i/>
          <w:iCs/>
          <w:color w:val="000000"/>
          <w:sz w:val="20"/>
          <w:szCs w:val="20"/>
          <w:lang w:bidi="ar-SA"/>
        </w:rPr>
        <w:t>, )</w:t>
      </w:r>
      <w:proofErr w:type="gramEnd"/>
    </w:p>
    <w:p w:rsidR="00CE0C72" w:rsidRDefault="00CE0C72" w:rsidP="00CE0C72">
      <w:pPr>
        <w:widowControl/>
        <w:spacing w:before="100"/>
        <w:ind w:right="-284"/>
        <w:rPr>
          <w:rFonts w:eastAsia="Times New Roman" w:cs="Times New Roman"/>
          <w:color w:val="000000"/>
          <w:lang w:bidi="ar-SA"/>
        </w:rPr>
      </w:pPr>
      <w:r>
        <w:rPr>
          <w:rFonts w:eastAsia="Times New Roman" w:cs="Times New Roman"/>
          <w:color w:val="000000"/>
          <w:lang w:bidi="ar-SA"/>
        </w:rPr>
        <w:t xml:space="preserve">______________________________________________________________ именуемый далее </w:t>
      </w:r>
    </w:p>
    <w:p w:rsidR="00CE0C72" w:rsidRDefault="00CE0C72" w:rsidP="00CE0C72">
      <w:pPr>
        <w:widowControl/>
        <w:spacing w:before="100"/>
        <w:ind w:right="-284"/>
        <w:rPr>
          <w:rFonts w:eastAsia="Times New Roman" w:cs="Times New Roman"/>
          <w:color w:val="000000"/>
          <w:lang w:bidi="ar-SA"/>
        </w:rPr>
      </w:pPr>
      <w:r>
        <w:rPr>
          <w:rFonts w:eastAsia="Times New Roman" w:cs="Times New Roman"/>
          <w:color w:val="000000"/>
          <w:lang w:bidi="ar-SA"/>
        </w:rPr>
        <w:t>Претендент, в лице _____________________________________________________________</w:t>
      </w:r>
    </w:p>
    <w:p w:rsidR="00CE0C72" w:rsidRDefault="00CE0C72" w:rsidP="00CE0C72">
      <w:pPr>
        <w:widowControl/>
        <w:spacing w:line="0" w:lineRule="atLeast"/>
        <w:ind w:right="-284"/>
      </w:pPr>
      <w:r>
        <w:rPr>
          <w:rFonts w:eastAsia="Times New Roman" w:cs="Times New Roman"/>
          <w:i/>
          <w:iCs/>
          <w:color w:val="000000"/>
          <w:sz w:val="20"/>
          <w:szCs w:val="20"/>
          <w:lang w:bidi="ar-SA"/>
        </w:rPr>
        <w:t xml:space="preserve">                                                                           (фамилия, имя, отчество, должность)</w:t>
      </w:r>
    </w:p>
    <w:p w:rsidR="00CE0C72" w:rsidRDefault="00CE0C72" w:rsidP="00CE0C72">
      <w:pPr>
        <w:widowControl/>
        <w:spacing w:before="100"/>
        <w:ind w:right="-284"/>
        <w:rPr>
          <w:rFonts w:eastAsia="Times New Roman" w:cs="Times New Roman"/>
          <w:color w:val="000000"/>
          <w:lang w:bidi="ar-SA"/>
        </w:rPr>
      </w:pPr>
      <w:proofErr w:type="gramStart"/>
      <w:r>
        <w:rPr>
          <w:rFonts w:eastAsia="Times New Roman" w:cs="Times New Roman"/>
          <w:color w:val="000000"/>
          <w:lang w:bidi="ar-SA"/>
        </w:rPr>
        <w:t>действующего</w:t>
      </w:r>
      <w:proofErr w:type="gramEnd"/>
      <w:r>
        <w:rPr>
          <w:rFonts w:eastAsia="Times New Roman" w:cs="Times New Roman"/>
          <w:color w:val="000000"/>
          <w:lang w:bidi="ar-SA"/>
        </w:rPr>
        <w:t xml:space="preserve"> на основании _____________________________________________________,</w:t>
      </w:r>
    </w:p>
    <w:p w:rsidR="00CE0C72" w:rsidRDefault="00CE0C72" w:rsidP="00CE0C72">
      <w:pPr>
        <w:widowControl/>
        <w:jc w:val="both"/>
      </w:pPr>
      <w:r>
        <w:rPr>
          <w:rFonts w:eastAsia="Times New Roman" w:cs="Times New Roman"/>
          <w:color w:val="000000"/>
          <w:lang w:bidi="ar-SA"/>
        </w:rPr>
        <w:t xml:space="preserve">ознакомившись с информационным сообщением опубликованном на официальном сайте Российской Федерации </w:t>
      </w:r>
      <w:hyperlink r:id="rId19" w:history="1">
        <w:r>
          <w:rPr>
            <w:rStyle w:val="a6"/>
            <w:rFonts w:eastAsia="Times New Roman" w:cs="Times New Roman"/>
            <w:lang w:val="en-US" w:bidi="ar-SA"/>
          </w:rPr>
          <w:t>https</w:t>
        </w:r>
        <w:r>
          <w:rPr>
            <w:rStyle w:val="a6"/>
            <w:rFonts w:eastAsia="Times New Roman" w:cs="Times New Roman"/>
            <w:lang w:bidi="ar-SA"/>
          </w:rPr>
          <w:t>://</w:t>
        </w:r>
        <w:r>
          <w:rPr>
            <w:rStyle w:val="a6"/>
            <w:rFonts w:eastAsia="Times New Roman" w:cs="Times New Roman"/>
            <w:lang w:val="en-US" w:bidi="ar-SA"/>
          </w:rPr>
          <w:t>new</w:t>
        </w:r>
        <w:r>
          <w:rPr>
            <w:rStyle w:val="a6"/>
            <w:rFonts w:eastAsia="Times New Roman" w:cs="Times New Roman"/>
            <w:lang w:bidi="ar-SA"/>
          </w:rPr>
          <w:t>.torgi.gov.ru</w:t>
        </w:r>
      </w:hyperlink>
      <w:r>
        <w:rPr>
          <w:rFonts w:eastAsia="Times New Roman" w:cs="Times New Roman"/>
          <w:color w:val="000000"/>
          <w:lang w:bidi="ar-SA"/>
        </w:rPr>
        <w:t xml:space="preserve">, </w:t>
      </w:r>
      <w:r>
        <w:rPr>
          <w:rFonts w:eastAsia="Times New Roman" w:cs="Times New Roman"/>
          <w:bCs/>
          <w:color w:val="000000"/>
          <w:u w:val="single"/>
          <w:lang w:bidi="ar-SA"/>
        </w:rPr>
        <w:t xml:space="preserve"> </w:t>
      </w:r>
      <w:hyperlink r:id="rId20" w:history="1">
        <w:r>
          <w:rPr>
            <w:rStyle w:val="a6"/>
            <w:rFonts w:eastAsia="Times New Roman" w:cs="Times New Roman"/>
            <w:lang w:val="en-US" w:bidi="ar-SA"/>
          </w:rPr>
          <w:t>http</w:t>
        </w:r>
        <w:r>
          <w:rPr>
            <w:rStyle w:val="a6"/>
            <w:rFonts w:eastAsia="Times New Roman" w:cs="Times New Roman"/>
            <w:lang w:bidi="ar-SA"/>
          </w:rPr>
          <w:t>://</w:t>
        </w:r>
        <w:proofErr w:type="spellStart"/>
        <w:r>
          <w:rPr>
            <w:rStyle w:val="a6"/>
            <w:rFonts w:eastAsia="Times New Roman" w:cs="Times New Roman"/>
            <w:lang w:val="en-US" w:bidi="ar-SA"/>
          </w:rPr>
          <w:t>utp</w:t>
        </w:r>
        <w:proofErr w:type="spellEnd"/>
        <w:r>
          <w:rPr>
            <w:rStyle w:val="a6"/>
            <w:rFonts w:eastAsia="Times New Roman" w:cs="Times New Roman"/>
            <w:lang w:bidi="ar-SA"/>
          </w:rPr>
          <w:t>.</w:t>
        </w:r>
        <w:proofErr w:type="spellStart"/>
        <w:r>
          <w:rPr>
            <w:rStyle w:val="a6"/>
            <w:rFonts w:eastAsia="Times New Roman" w:cs="Times New Roman"/>
            <w:lang w:val="en-US" w:bidi="ar-SA"/>
          </w:rPr>
          <w:t>sberbank</w:t>
        </w:r>
        <w:proofErr w:type="spellEnd"/>
        <w:r>
          <w:rPr>
            <w:rStyle w:val="a6"/>
            <w:rFonts w:eastAsia="Times New Roman" w:cs="Times New Roman"/>
            <w:lang w:bidi="ar-SA"/>
          </w:rPr>
          <w:t>-</w:t>
        </w:r>
        <w:proofErr w:type="spellStart"/>
        <w:r>
          <w:rPr>
            <w:rStyle w:val="a6"/>
            <w:rFonts w:eastAsia="Times New Roman" w:cs="Times New Roman"/>
            <w:lang w:val="en-US" w:bidi="ar-SA"/>
          </w:rPr>
          <w:t>ast</w:t>
        </w:r>
        <w:proofErr w:type="spellEnd"/>
        <w:r>
          <w:rPr>
            <w:rStyle w:val="a6"/>
            <w:rFonts w:eastAsia="Times New Roman" w:cs="Times New Roman"/>
            <w:lang w:bidi="ar-SA"/>
          </w:rPr>
          <w:t>.</w:t>
        </w:r>
        <w:proofErr w:type="spellStart"/>
        <w:r>
          <w:rPr>
            <w:rStyle w:val="a6"/>
            <w:rFonts w:eastAsia="Times New Roman" w:cs="Times New Roman"/>
            <w:lang w:val="en-US" w:bidi="ar-SA"/>
          </w:rPr>
          <w:t>ru</w:t>
        </w:r>
        <w:proofErr w:type="spellEnd"/>
        <w:r>
          <w:rPr>
            <w:rStyle w:val="a6"/>
            <w:rFonts w:eastAsia="Times New Roman" w:cs="Times New Roman"/>
            <w:lang w:bidi="ar-SA"/>
          </w:rPr>
          <w:t>/</w:t>
        </w:r>
        <w:r>
          <w:rPr>
            <w:rStyle w:val="a6"/>
            <w:rFonts w:eastAsia="Times New Roman" w:cs="Times New Roman"/>
            <w:lang w:val="en-US" w:bidi="ar-SA"/>
          </w:rPr>
          <w:t>AP</w:t>
        </w:r>
      </w:hyperlink>
      <w:r>
        <w:rPr>
          <w:rFonts w:eastAsia="Times New Roman" w:cs="Times New Roman"/>
          <w:lang w:bidi="ar-SA"/>
        </w:rPr>
        <w:t xml:space="preserve"> и</w:t>
      </w:r>
      <w:r>
        <w:rPr>
          <w:rFonts w:eastAsia="Times New Roman" w:cs="Times New Roman"/>
          <w:color w:val="000000"/>
          <w:lang w:bidi="ar-SA"/>
        </w:rPr>
        <w:t xml:space="preserve"> на официальном сайте администрации Духовницкого муниципального района Саратовской области,  принимаю решение об участии в аукционе на право заключения договора аренды земельного участка:</w:t>
      </w:r>
    </w:p>
    <w:p w:rsidR="00CE0C72" w:rsidRDefault="00CE0C72" w:rsidP="00CE0C72">
      <w:pPr>
        <w:widowControl/>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__________________________________________________________________________________________________________________________________________________________</w:t>
      </w:r>
    </w:p>
    <w:p w:rsidR="00CE0C72" w:rsidRDefault="00CE0C72" w:rsidP="00CE0C72">
      <w:pPr>
        <w:widowControl/>
        <w:snapToGrid w:val="0"/>
        <w:ind w:left="5" w:right="-8260"/>
      </w:pPr>
      <w:r>
        <w:rPr>
          <w:rFonts w:eastAsia="Calibri" w:cs="Times New Roman"/>
          <w:color w:val="000000"/>
          <w:kern w:val="0"/>
          <w:lang w:bidi="ar-SA"/>
        </w:rPr>
        <w:t xml:space="preserve"> </w:t>
      </w:r>
      <w:proofErr w:type="gramStart"/>
      <w:r>
        <w:rPr>
          <w:rFonts w:ascii="PT Astra Serif" w:eastAsia="Calibri" w:hAnsi="PT Astra Serif" w:cs="Times New Roman"/>
          <w:i/>
          <w:iCs/>
          <w:kern w:val="0"/>
          <w:sz w:val="20"/>
          <w:szCs w:val="20"/>
          <w:lang w:bidi="ar-SA"/>
        </w:rPr>
        <w:t>(указывается предмет аукциона:</w:t>
      </w:r>
      <w:proofErr w:type="gramEnd"/>
      <w:r>
        <w:rPr>
          <w:rFonts w:ascii="PT Astra Serif" w:eastAsia="Calibri" w:hAnsi="PT Astra Serif" w:cs="Times New Roman"/>
          <w:i/>
          <w:iCs/>
          <w:kern w:val="0"/>
          <w:sz w:val="20"/>
          <w:szCs w:val="20"/>
          <w:lang w:bidi="ar-SA"/>
        </w:rPr>
        <w:t xml:space="preserve">  ЛОТ, адрес, кадастровый номер, вид разрешенного использования, категория </w:t>
      </w:r>
    </w:p>
    <w:p w:rsidR="00CE0C72" w:rsidRDefault="00CE0C72" w:rsidP="00CE0C72">
      <w:pPr>
        <w:widowControl/>
      </w:pPr>
      <w:r>
        <w:rPr>
          <w:rFonts w:ascii="PT Astra Serif" w:eastAsia="Times New Roman" w:hAnsi="PT Astra Serif" w:cs="Times New Roman"/>
          <w:i/>
          <w:iCs/>
          <w:sz w:val="20"/>
          <w:szCs w:val="20"/>
          <w:lang w:bidi="ar-SA"/>
        </w:rPr>
        <w:t>земель, площадь, срок аренды)</w:t>
      </w:r>
      <w:r>
        <w:rPr>
          <w:rFonts w:eastAsia="Times New Roman" w:cs="Times New Roman"/>
          <w:color w:val="000000"/>
          <w:lang w:bidi="ar-SA"/>
        </w:rPr>
        <w:t xml:space="preserve">         </w:t>
      </w:r>
    </w:p>
    <w:p w:rsidR="00CE0C72" w:rsidRDefault="00CE0C72" w:rsidP="00CE0C72">
      <w:pPr>
        <w:widowControl/>
        <w:ind w:right="46"/>
        <w:rPr>
          <w:rFonts w:eastAsia="Times New Roman" w:cs="Times New Roman"/>
          <w:color w:val="000000"/>
          <w:lang w:bidi="ar-SA"/>
        </w:rPr>
      </w:pPr>
      <w:r>
        <w:rPr>
          <w:rFonts w:eastAsia="Times New Roman" w:cs="Times New Roman"/>
          <w:color w:val="000000"/>
          <w:lang w:bidi="ar-SA"/>
        </w:rPr>
        <w:t xml:space="preserve">   </w:t>
      </w:r>
    </w:p>
    <w:p w:rsidR="00CE0C72" w:rsidRDefault="00CE0C72" w:rsidP="00CE0C72">
      <w:pPr>
        <w:widowControl/>
        <w:ind w:right="46"/>
        <w:rPr>
          <w:rFonts w:eastAsia="Times New Roman" w:cs="Times New Roman"/>
          <w:b/>
          <w:color w:val="000000"/>
          <w:lang w:bidi="ar-SA"/>
        </w:rPr>
      </w:pPr>
      <w:r>
        <w:rPr>
          <w:rFonts w:eastAsia="Times New Roman" w:cs="Times New Roman"/>
          <w:b/>
          <w:color w:val="000000"/>
          <w:lang w:bidi="ar-SA"/>
        </w:rPr>
        <w:t>ОБЯЗУЮСЬ:</w:t>
      </w:r>
    </w:p>
    <w:p w:rsidR="00CE0C72" w:rsidRDefault="00CE0C72" w:rsidP="00CE0C72">
      <w:pPr>
        <w:widowControl/>
        <w:numPr>
          <w:ilvl w:val="0"/>
          <w:numId w:val="1"/>
        </w:numPr>
        <w:suppressAutoHyphens w:val="0"/>
        <w:ind w:right="46"/>
        <w:jc w:val="both"/>
      </w:pPr>
      <w:proofErr w:type="gramStart"/>
      <w:r>
        <w:rPr>
          <w:rFonts w:eastAsia="Times New Roman" w:cs="Times New Roman"/>
          <w:color w:val="000000"/>
          <w:lang w:bidi="ar-SA"/>
        </w:rPr>
        <w:t xml:space="preserve">Соблюдать условия, содержащиеся в информационном сообщении, опубликованном в официальном печатном издании, на официальном сайте Российской Федерации </w:t>
      </w:r>
      <w:hyperlink r:id="rId21" w:history="1">
        <w:r>
          <w:rPr>
            <w:rStyle w:val="a6"/>
            <w:rFonts w:eastAsia="Times New Roman" w:cs="Times New Roman"/>
            <w:lang w:val="en-US" w:bidi="ar-SA"/>
          </w:rPr>
          <w:t>https</w:t>
        </w:r>
        <w:r>
          <w:rPr>
            <w:rStyle w:val="a6"/>
            <w:rFonts w:eastAsia="Times New Roman" w:cs="Times New Roman"/>
            <w:lang w:bidi="ar-SA"/>
          </w:rPr>
          <w:t>://</w:t>
        </w:r>
        <w:r>
          <w:rPr>
            <w:rStyle w:val="a6"/>
            <w:rFonts w:eastAsia="Times New Roman" w:cs="Times New Roman"/>
            <w:lang w:val="en-US" w:bidi="ar-SA"/>
          </w:rPr>
          <w:t>new</w:t>
        </w:r>
        <w:r>
          <w:rPr>
            <w:rStyle w:val="a6"/>
            <w:rFonts w:eastAsia="Times New Roman" w:cs="Times New Roman"/>
            <w:lang w:bidi="ar-SA"/>
          </w:rPr>
          <w:t>.torgi.gov.ru</w:t>
        </w:r>
      </w:hyperlink>
      <w:r>
        <w:rPr>
          <w:rFonts w:eastAsia="Times New Roman" w:cs="Times New Roman"/>
          <w:color w:val="000000"/>
          <w:lang w:bidi="ar-SA"/>
        </w:rPr>
        <w:t xml:space="preserve">, </w:t>
      </w:r>
      <w:hyperlink r:id="rId22" w:history="1">
        <w:r>
          <w:rPr>
            <w:rStyle w:val="a6"/>
            <w:rFonts w:eastAsia="Times New Roman" w:cs="Times New Roman"/>
            <w:lang w:val="en-US" w:bidi="ar-SA"/>
          </w:rPr>
          <w:t>http</w:t>
        </w:r>
        <w:r>
          <w:rPr>
            <w:rStyle w:val="a6"/>
            <w:rFonts w:eastAsia="Times New Roman" w:cs="Times New Roman"/>
            <w:lang w:bidi="ar-SA"/>
          </w:rPr>
          <w:t>://</w:t>
        </w:r>
        <w:proofErr w:type="spellStart"/>
        <w:r>
          <w:rPr>
            <w:rStyle w:val="a6"/>
            <w:rFonts w:eastAsia="Times New Roman" w:cs="Times New Roman"/>
            <w:lang w:val="en-US" w:bidi="ar-SA"/>
          </w:rPr>
          <w:t>utp</w:t>
        </w:r>
        <w:proofErr w:type="spellEnd"/>
        <w:r>
          <w:rPr>
            <w:rStyle w:val="a6"/>
            <w:rFonts w:eastAsia="Times New Roman" w:cs="Times New Roman"/>
            <w:lang w:bidi="ar-SA"/>
          </w:rPr>
          <w:t>.</w:t>
        </w:r>
        <w:proofErr w:type="spellStart"/>
        <w:r>
          <w:rPr>
            <w:rStyle w:val="a6"/>
            <w:rFonts w:eastAsia="Times New Roman" w:cs="Times New Roman"/>
            <w:lang w:val="en-US" w:bidi="ar-SA"/>
          </w:rPr>
          <w:t>sberbank</w:t>
        </w:r>
        <w:proofErr w:type="spellEnd"/>
        <w:r>
          <w:rPr>
            <w:rStyle w:val="a6"/>
            <w:rFonts w:eastAsia="Times New Roman" w:cs="Times New Roman"/>
            <w:lang w:bidi="ar-SA"/>
          </w:rPr>
          <w:t>-</w:t>
        </w:r>
        <w:proofErr w:type="spellStart"/>
        <w:r>
          <w:rPr>
            <w:rStyle w:val="a6"/>
            <w:rFonts w:eastAsia="Times New Roman" w:cs="Times New Roman"/>
            <w:lang w:val="en-US" w:bidi="ar-SA"/>
          </w:rPr>
          <w:t>ast</w:t>
        </w:r>
        <w:proofErr w:type="spellEnd"/>
        <w:r>
          <w:rPr>
            <w:rStyle w:val="a6"/>
            <w:rFonts w:eastAsia="Times New Roman" w:cs="Times New Roman"/>
            <w:lang w:bidi="ar-SA"/>
          </w:rPr>
          <w:t>.</w:t>
        </w:r>
        <w:proofErr w:type="spellStart"/>
        <w:r>
          <w:rPr>
            <w:rStyle w:val="a6"/>
            <w:rFonts w:eastAsia="Times New Roman" w:cs="Times New Roman"/>
            <w:lang w:val="en-US" w:bidi="ar-SA"/>
          </w:rPr>
          <w:t>ru</w:t>
        </w:r>
        <w:proofErr w:type="spellEnd"/>
        <w:r>
          <w:rPr>
            <w:rStyle w:val="a6"/>
            <w:rFonts w:eastAsia="Times New Roman" w:cs="Times New Roman"/>
            <w:lang w:bidi="ar-SA"/>
          </w:rPr>
          <w:t>/</w:t>
        </w:r>
        <w:r>
          <w:rPr>
            <w:rStyle w:val="a6"/>
            <w:rFonts w:eastAsia="Times New Roman" w:cs="Times New Roman"/>
            <w:lang w:val="en-US" w:bidi="ar-SA"/>
          </w:rPr>
          <w:t>AP</w:t>
        </w:r>
      </w:hyperlink>
      <w:r w:rsidRPr="00CE0C72">
        <w:rPr>
          <w:rFonts w:eastAsia="Times New Roman" w:cs="Times New Roman"/>
          <w:lang w:bidi="ar-SA"/>
        </w:rPr>
        <w:t xml:space="preserve"> </w:t>
      </w:r>
      <w:r>
        <w:rPr>
          <w:rFonts w:eastAsia="Times New Roman" w:cs="Times New Roman"/>
          <w:color w:val="000000"/>
          <w:lang w:bidi="ar-SA"/>
        </w:rPr>
        <w:t>и на официальном сайте администрации Духовницкого муниципального района Саратовской области,  аукцион проводится в соответствии с требованиями ст. 39.11, ст. 39.12, ст.39.13  Земельного кодекса Российской Федерации от 25.10.2001 г.</w:t>
      </w:r>
      <w:proofErr w:type="gramEnd"/>
    </w:p>
    <w:p w:rsidR="00CE0C72" w:rsidRDefault="00CE0C72" w:rsidP="00CE0C72">
      <w:pPr>
        <w:widowControl/>
        <w:numPr>
          <w:ilvl w:val="0"/>
          <w:numId w:val="1"/>
        </w:numPr>
        <w:suppressAutoHyphens w:val="0"/>
        <w:ind w:right="46"/>
        <w:jc w:val="both"/>
        <w:rPr>
          <w:rFonts w:eastAsia="Times New Roman" w:cs="Times New Roman"/>
          <w:color w:val="000000"/>
          <w:lang w:bidi="ar-SA"/>
        </w:rPr>
      </w:pPr>
      <w:r>
        <w:rPr>
          <w:rFonts w:eastAsia="Times New Roman" w:cs="Times New Roman"/>
          <w:color w:val="000000"/>
          <w:lang w:bidi="ar-SA"/>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CE0C72" w:rsidRDefault="00CE0C72" w:rsidP="00CE0C72">
      <w:pPr>
        <w:widowControl/>
        <w:numPr>
          <w:ilvl w:val="0"/>
          <w:numId w:val="1"/>
        </w:numPr>
        <w:tabs>
          <w:tab w:val="left" w:pos="-3960"/>
          <w:tab w:val="left" w:pos="-3600"/>
        </w:tabs>
        <w:suppressAutoHyphens w:val="0"/>
        <w:ind w:right="46"/>
        <w:jc w:val="both"/>
      </w:pPr>
      <w:r>
        <w:rPr>
          <w:rFonts w:eastAsia="Times New Roman" w:cs="Times New Roman"/>
          <w:color w:val="000000"/>
          <w:lang w:bidi="ar-SA"/>
        </w:rPr>
        <w:t xml:space="preserve">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p>
    <w:p w:rsidR="00CE0C72" w:rsidRDefault="00CE0C72" w:rsidP="00CE0C72">
      <w:pPr>
        <w:widowControl/>
        <w:ind w:right="46"/>
        <w:jc w:val="both"/>
      </w:pPr>
      <w:r>
        <w:rPr>
          <w:rFonts w:eastAsia="Times New Roman" w:cs="Times New Roman"/>
          <w:color w:val="000000"/>
          <w:lang w:bidi="ar-SA"/>
        </w:rPr>
        <w:t>Адрес/телефон/</w:t>
      </w:r>
      <w:r>
        <w:rPr>
          <w:rFonts w:eastAsia="Times New Roman" w:cs="Times New Roman"/>
          <w:color w:val="000000"/>
          <w:lang w:val="en-US" w:bidi="ar-SA"/>
        </w:rPr>
        <w:t>e</w:t>
      </w:r>
      <w:r>
        <w:rPr>
          <w:rFonts w:eastAsia="Times New Roman" w:cs="Times New Roman"/>
          <w:color w:val="000000"/>
          <w:lang w:bidi="ar-SA"/>
        </w:rPr>
        <w:t>-</w:t>
      </w:r>
      <w:r>
        <w:rPr>
          <w:rFonts w:eastAsia="Times New Roman" w:cs="Times New Roman"/>
          <w:color w:val="000000"/>
          <w:lang w:val="en-US" w:bidi="ar-SA"/>
        </w:rPr>
        <w:t>mail</w:t>
      </w:r>
      <w:r>
        <w:rPr>
          <w:rFonts w:eastAsia="Times New Roman" w:cs="Times New Roman"/>
          <w:color w:val="000000"/>
          <w:lang w:bidi="ar-SA"/>
        </w:rPr>
        <w:t xml:space="preserve"> Претендента:_______________________________________________________________________________________________________________________________________________</w:t>
      </w:r>
    </w:p>
    <w:p w:rsidR="00CE0C72" w:rsidRDefault="00CE0C72" w:rsidP="00CE0C72">
      <w:pPr>
        <w:widowControl/>
        <w:ind w:right="46"/>
        <w:jc w:val="both"/>
        <w:rPr>
          <w:rFonts w:eastAsia="Times New Roman" w:cs="Times New Roman"/>
          <w:color w:val="000000"/>
          <w:lang w:bidi="ar-SA"/>
        </w:rPr>
      </w:pPr>
    </w:p>
    <w:p w:rsidR="00CE0C72" w:rsidRDefault="00CE0C72" w:rsidP="00CE0C72">
      <w:pPr>
        <w:widowControl/>
        <w:ind w:right="46"/>
        <w:jc w:val="both"/>
        <w:rPr>
          <w:rFonts w:eastAsia="Times New Roman" w:cs="Times New Roman"/>
          <w:color w:val="000000"/>
          <w:lang w:bidi="ar-SA"/>
        </w:rPr>
      </w:pPr>
      <w:r>
        <w:rPr>
          <w:rFonts w:eastAsia="Times New Roman" w:cs="Times New Roman"/>
          <w:color w:val="000000"/>
          <w:lang w:bidi="ar-SA"/>
        </w:rPr>
        <w:t>Реквизиты счета Претендента для возврата задатка (полные банковские реквизиты):</w:t>
      </w:r>
    </w:p>
    <w:p w:rsidR="00CE0C72" w:rsidRDefault="00CE0C72" w:rsidP="00CE0C72">
      <w:pPr>
        <w:widowControl/>
        <w:ind w:right="46"/>
        <w:jc w:val="both"/>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w:t>
      </w:r>
    </w:p>
    <w:p w:rsidR="00CE0C72" w:rsidRDefault="00CE0C72" w:rsidP="00CE0C72">
      <w:pPr>
        <w:widowControl/>
        <w:ind w:right="46"/>
        <w:jc w:val="both"/>
        <w:rPr>
          <w:rFonts w:eastAsia="Times New Roman" w:cs="Times New Roman"/>
          <w:color w:val="000000"/>
          <w:lang w:bidi="ar-SA"/>
        </w:rPr>
      </w:pPr>
    </w:p>
    <w:p w:rsidR="00CE0C72" w:rsidRDefault="00CE0C72" w:rsidP="00CE0C72">
      <w:pPr>
        <w:widowControl/>
        <w:ind w:right="46"/>
        <w:jc w:val="both"/>
        <w:rPr>
          <w:rFonts w:eastAsia="Times New Roman" w:cs="Times New Roman"/>
          <w:color w:val="000000"/>
          <w:lang w:bidi="ar-SA"/>
        </w:rPr>
      </w:pPr>
      <w:r>
        <w:rPr>
          <w:rFonts w:eastAsia="Times New Roman" w:cs="Times New Roman"/>
          <w:color w:val="000000"/>
          <w:lang w:bidi="ar-SA"/>
        </w:rPr>
        <w:t>Приложение:</w:t>
      </w:r>
    </w:p>
    <w:p w:rsidR="00CE0C72" w:rsidRDefault="00CE0C72" w:rsidP="00CE0C72">
      <w:pPr>
        <w:widowControl/>
        <w:ind w:right="46"/>
        <w:jc w:val="both"/>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w:t>
      </w:r>
    </w:p>
    <w:p w:rsidR="00CE0C72" w:rsidRDefault="00CE0C72" w:rsidP="00CE0C72">
      <w:pPr>
        <w:widowControl/>
        <w:autoSpaceDE w:val="0"/>
        <w:ind w:right="46"/>
        <w:jc w:val="both"/>
        <w:rPr>
          <w:rFonts w:eastAsia="Times New Roman" w:cs="Times New Roman"/>
          <w:color w:val="000000"/>
          <w:lang w:bidi="ar-SA"/>
        </w:rPr>
      </w:pPr>
    </w:p>
    <w:p w:rsidR="00CE0C72" w:rsidRDefault="00CE0C72" w:rsidP="00CE0C72">
      <w:pPr>
        <w:widowControl/>
        <w:autoSpaceDE w:val="0"/>
        <w:ind w:right="46"/>
        <w:jc w:val="both"/>
        <w:rPr>
          <w:rFonts w:eastAsia="Times New Roman" w:cs="Times New Roman"/>
          <w:color w:val="000000"/>
          <w:lang w:bidi="ar-SA"/>
        </w:rPr>
      </w:pPr>
      <w:r>
        <w:rPr>
          <w:rFonts w:eastAsia="Times New Roman" w:cs="Times New Roman"/>
          <w:color w:val="000000"/>
          <w:lang w:bidi="ar-SA"/>
        </w:rPr>
        <w:t>Подпись Претендента (его полномочного представителя)</w:t>
      </w:r>
    </w:p>
    <w:p w:rsidR="00CE0C72" w:rsidRDefault="00CE0C72" w:rsidP="00CE0C72">
      <w:pPr>
        <w:widowControl/>
        <w:autoSpaceDE w:val="0"/>
        <w:ind w:right="46" w:firstLine="568"/>
        <w:jc w:val="both"/>
        <w:rPr>
          <w:rFonts w:eastAsia="Times New Roman" w:cs="Times New Roman"/>
          <w:color w:val="000000"/>
          <w:lang w:bidi="ar-SA"/>
        </w:rPr>
      </w:pPr>
    </w:p>
    <w:p w:rsidR="00CE0C72" w:rsidRDefault="00CE0C72" w:rsidP="00CE0C72">
      <w:pPr>
        <w:widowControl/>
        <w:autoSpaceDE w:val="0"/>
        <w:ind w:right="46"/>
        <w:jc w:val="both"/>
        <w:rPr>
          <w:rFonts w:eastAsia="Times New Roman" w:cs="Times New Roman"/>
          <w:color w:val="000000"/>
          <w:lang w:bidi="ar-SA"/>
        </w:rPr>
      </w:pPr>
      <w:r>
        <w:rPr>
          <w:rFonts w:eastAsia="Times New Roman" w:cs="Times New Roman"/>
          <w:color w:val="000000"/>
          <w:lang w:bidi="ar-SA"/>
        </w:rPr>
        <w:t>__________________________________________________________________________</w:t>
      </w:r>
    </w:p>
    <w:p w:rsidR="00CE0C72" w:rsidRDefault="00CE0C72" w:rsidP="00CE0C72">
      <w:pPr>
        <w:widowControl/>
        <w:autoSpaceDE w:val="0"/>
        <w:ind w:right="46" w:firstLine="568"/>
        <w:jc w:val="both"/>
        <w:rPr>
          <w:rFonts w:eastAsia="Times New Roman" w:cs="Times New Roman"/>
          <w:color w:val="000000"/>
          <w:lang w:bidi="ar-SA"/>
        </w:rPr>
      </w:pPr>
    </w:p>
    <w:p w:rsidR="00CE0C72" w:rsidRPr="00CE0C72" w:rsidRDefault="00CE0C72" w:rsidP="00CE0C72">
      <w:pPr>
        <w:widowControl/>
        <w:autoSpaceDE w:val="0"/>
        <w:ind w:right="46"/>
        <w:jc w:val="both"/>
        <w:rPr>
          <w:rFonts w:eastAsia="Times New Roman" w:cs="Times New Roman"/>
          <w:color w:val="000000"/>
          <w:lang w:bidi="ar-SA"/>
        </w:rPr>
      </w:pPr>
      <w:r>
        <w:rPr>
          <w:rFonts w:eastAsia="Times New Roman" w:cs="Times New Roman"/>
          <w:color w:val="000000"/>
          <w:lang w:bidi="ar-SA"/>
        </w:rPr>
        <w:t xml:space="preserve">М.П.   «___» _____________2024 </w:t>
      </w:r>
    </w:p>
    <w:p w:rsidR="00CE0C72" w:rsidRDefault="00CE0C72" w:rsidP="00CE0C72">
      <w:pPr>
        <w:tabs>
          <w:tab w:val="left" w:pos="142"/>
        </w:tabs>
        <w:suppressAutoHyphens w:val="0"/>
        <w:ind w:firstLine="709"/>
        <w:jc w:val="center"/>
      </w:pPr>
      <w:r>
        <w:rPr>
          <w:rFonts w:cs="Times New Roman"/>
          <w:b/>
          <w:i/>
          <w:sz w:val="28"/>
          <w:szCs w:val="28"/>
        </w:rPr>
        <w:lastRenderedPageBreak/>
        <w:t xml:space="preserve">Д О Г О В О </w:t>
      </w:r>
      <w:proofErr w:type="gramStart"/>
      <w:r>
        <w:rPr>
          <w:rFonts w:cs="Times New Roman"/>
          <w:b/>
          <w:i/>
          <w:sz w:val="28"/>
          <w:szCs w:val="28"/>
        </w:rPr>
        <w:t>Р</w:t>
      </w:r>
      <w:proofErr w:type="gramEnd"/>
    </w:p>
    <w:p w:rsidR="00CE0C72" w:rsidRDefault="00CE0C72" w:rsidP="00CE0C72">
      <w:pPr>
        <w:pStyle w:val="2"/>
        <w:keepNext w:val="0"/>
        <w:tabs>
          <w:tab w:val="left" w:pos="142"/>
          <w:tab w:val="left" w:pos="576"/>
        </w:tabs>
        <w:suppressAutoHyphens w:val="0"/>
        <w:ind w:firstLine="709"/>
        <w:rPr>
          <w:rFonts w:eastAsia="SimSun" w:cs="Times New Roman"/>
          <w:b/>
          <w:szCs w:val="28"/>
        </w:rPr>
      </w:pPr>
      <w:r>
        <w:rPr>
          <w:rFonts w:eastAsia="SimSun" w:cs="Times New Roman"/>
          <w:b/>
          <w:szCs w:val="28"/>
        </w:rPr>
        <w:t>АРЕНДЫ ЗЕМЕЛЬНОГО УЧАСТКА №    /2024</w:t>
      </w:r>
    </w:p>
    <w:p w:rsidR="00CE0C72" w:rsidRDefault="00CE0C72" w:rsidP="00CE0C72">
      <w:pPr>
        <w:tabs>
          <w:tab w:val="left" w:pos="142"/>
        </w:tabs>
        <w:suppressAutoHyphens w:val="0"/>
        <w:ind w:firstLine="709"/>
        <w:jc w:val="both"/>
        <w:rPr>
          <w:rFonts w:cs="Times New Roman"/>
          <w:b/>
          <w:sz w:val="28"/>
          <w:szCs w:val="28"/>
        </w:rPr>
      </w:pPr>
    </w:p>
    <w:p w:rsidR="00CE0C72" w:rsidRDefault="00CE0C72" w:rsidP="00CE0C72">
      <w:pPr>
        <w:tabs>
          <w:tab w:val="left" w:pos="142"/>
        </w:tabs>
        <w:suppressAutoHyphens w:val="0"/>
        <w:jc w:val="both"/>
      </w:pPr>
      <w:r>
        <w:rPr>
          <w:rFonts w:cs="Times New Roman"/>
          <w:b/>
          <w:sz w:val="26"/>
          <w:szCs w:val="26"/>
        </w:rPr>
        <w:t>Саратовская область</w:t>
      </w:r>
    </w:p>
    <w:p w:rsidR="00CE0C72" w:rsidRDefault="00CE0C72" w:rsidP="00CE0C72">
      <w:pPr>
        <w:pStyle w:val="3"/>
        <w:keepNext w:val="0"/>
        <w:tabs>
          <w:tab w:val="left" w:pos="142"/>
          <w:tab w:val="left" w:pos="720"/>
        </w:tabs>
        <w:suppressAutoHyphens w:val="0"/>
        <w:jc w:val="both"/>
        <w:rPr>
          <w:rFonts w:eastAsia="SimSun"/>
        </w:rPr>
      </w:pPr>
      <w:proofErr w:type="spellStart"/>
      <w:r>
        <w:rPr>
          <w:rFonts w:eastAsia="SimSun" w:cs="Times New Roman"/>
          <w:sz w:val="26"/>
          <w:szCs w:val="26"/>
        </w:rPr>
        <w:t>р.п</w:t>
      </w:r>
      <w:proofErr w:type="spellEnd"/>
      <w:r>
        <w:rPr>
          <w:rFonts w:eastAsia="SimSun" w:cs="Times New Roman"/>
          <w:sz w:val="26"/>
          <w:szCs w:val="26"/>
        </w:rPr>
        <w:t>. Духовницкое                                                                                  2024 года</w:t>
      </w:r>
    </w:p>
    <w:p w:rsidR="00CE0C72" w:rsidRDefault="00CE0C72" w:rsidP="00CE0C72">
      <w:pPr>
        <w:suppressAutoHyphens w:val="0"/>
        <w:ind w:firstLine="709"/>
        <w:jc w:val="both"/>
        <w:rPr>
          <w:rFonts w:cs="Times New Roman"/>
          <w:sz w:val="28"/>
          <w:szCs w:val="28"/>
        </w:rPr>
      </w:pPr>
    </w:p>
    <w:p w:rsidR="00CE0C72" w:rsidRDefault="00CE0C72" w:rsidP="00CE0C72">
      <w:pPr>
        <w:pStyle w:val="a3"/>
        <w:suppressAutoHyphens w:val="0"/>
        <w:ind w:firstLine="709"/>
        <w:jc w:val="both"/>
      </w:pPr>
      <w:r>
        <w:rPr>
          <w:rFonts w:ascii="PT Astra Serif" w:hAnsi="PT Astra Serif" w:cs="Times New Roman"/>
          <w:sz w:val="26"/>
          <w:szCs w:val="26"/>
        </w:rPr>
        <w:t xml:space="preserve">Администрация Духовницкого муниципального района Саратовской области, в лице </w:t>
      </w:r>
      <w:r>
        <w:rPr>
          <w:rFonts w:ascii="PT Astra Serif" w:hAnsi="PT Astra Serif" w:cs="Times New Roman"/>
          <w:b/>
          <w:sz w:val="26"/>
          <w:szCs w:val="26"/>
        </w:rPr>
        <w:t>Вербина Сергея Юрьевича</w:t>
      </w:r>
      <w:r>
        <w:rPr>
          <w:rFonts w:ascii="PT Astra Serif" w:hAnsi="PT Astra Serif" w:cs="Times New Roman"/>
          <w:sz w:val="26"/>
          <w:szCs w:val="26"/>
        </w:rPr>
        <w:t xml:space="preserve">, главы  Духовницкого муниципального района, действующего на основании Устава, именуемая в дальнейшем «АРЕНДОДАТЕЛЬ» с одной стороны, и </w:t>
      </w:r>
      <w:r>
        <w:rPr>
          <w:rFonts w:ascii="PT Astra Serif" w:hAnsi="PT Astra Serif" w:cs="Times New Roman"/>
          <w:b/>
          <w:sz w:val="26"/>
          <w:szCs w:val="26"/>
        </w:rPr>
        <w:t xml:space="preserve">  гражданин                               </w:t>
      </w:r>
      <w:r>
        <w:rPr>
          <w:rFonts w:ascii="PT Astra Serif" w:hAnsi="PT Astra Serif" w:cs="Times New Roman"/>
          <w:sz w:val="26"/>
          <w:szCs w:val="26"/>
        </w:rPr>
        <w:t>года рождения, паспорт __________________ выдан ТП УФМС России по Саратовской области в Духовницком районе ______________ года, проживающий по адресу: Саратовская область, ________________________, именуемый в дальнейшем «АРЕНДАТОР», с другой стороны, на основании Протокола определения победителя открытых аукционных торгов на право заключения договоров аренды земельных участков от ________________ года, заключили настоящий договор о нижеследующем:</w:t>
      </w:r>
    </w:p>
    <w:p w:rsidR="00CE0C72" w:rsidRDefault="00CE0C72" w:rsidP="00CE0C72">
      <w:pPr>
        <w:pStyle w:val="a3"/>
        <w:suppressAutoHyphens w:val="0"/>
        <w:spacing w:before="240"/>
        <w:ind w:firstLine="709"/>
        <w:jc w:val="center"/>
        <w:rPr>
          <w:rFonts w:ascii="PT Astra Serif" w:hAnsi="PT Astra Serif" w:cs="Times New Roman"/>
          <w:b/>
          <w:bCs/>
          <w:sz w:val="26"/>
          <w:szCs w:val="26"/>
        </w:rPr>
      </w:pPr>
    </w:p>
    <w:p w:rsidR="00CE0C72" w:rsidRDefault="00CE0C72" w:rsidP="00CE0C72">
      <w:pPr>
        <w:pStyle w:val="a3"/>
        <w:suppressAutoHyphens w:val="0"/>
        <w:spacing w:before="240"/>
        <w:ind w:firstLine="709"/>
        <w:jc w:val="center"/>
      </w:pPr>
      <w:r>
        <w:rPr>
          <w:rFonts w:ascii="PT Astra Serif" w:hAnsi="PT Astra Serif" w:cs="Times New Roman"/>
          <w:b/>
          <w:bCs/>
          <w:sz w:val="26"/>
          <w:szCs w:val="26"/>
        </w:rPr>
        <w:t xml:space="preserve">1. </w:t>
      </w:r>
      <w:r>
        <w:rPr>
          <w:rFonts w:ascii="PT Astra Serif" w:hAnsi="PT Astra Serif" w:cs="Times New Roman"/>
          <w:b/>
          <w:sz w:val="26"/>
          <w:szCs w:val="26"/>
        </w:rPr>
        <w:t>ПРЕДМЕТ ДОГОВОРА</w:t>
      </w:r>
    </w:p>
    <w:p w:rsidR="00CE0C72" w:rsidRDefault="00CE0C72" w:rsidP="00CE0C72">
      <w:pPr>
        <w:autoSpaceDE w:val="0"/>
        <w:jc w:val="both"/>
        <w:rPr>
          <w:rFonts w:ascii="PT Astra Serif" w:hAnsi="PT Astra Serif" w:cs="Times New Roman"/>
          <w:sz w:val="26"/>
          <w:szCs w:val="26"/>
        </w:rPr>
      </w:pPr>
      <w:r>
        <w:rPr>
          <w:rFonts w:ascii="PT Astra Serif" w:hAnsi="PT Astra Serif" w:cs="Times New Roman"/>
          <w:sz w:val="26"/>
          <w:szCs w:val="26"/>
        </w:rPr>
        <w:t xml:space="preserve">1.1 Арендодатель предоставляет, а Арендатор принимает в аренду земельный участок категории земли населенных пунктов, вид разрешенного использования –____________________, площадью _______________кв. м, кадастровый номер ________________________, расположенный по адресу: Саратовская область, </w:t>
      </w:r>
      <w:proofErr w:type="spellStart"/>
      <w:r>
        <w:rPr>
          <w:rFonts w:ascii="PT Astra Serif" w:hAnsi="PT Astra Serif" w:cs="Times New Roman"/>
          <w:sz w:val="26"/>
          <w:szCs w:val="26"/>
        </w:rPr>
        <w:t>Духовницкий</w:t>
      </w:r>
      <w:proofErr w:type="spellEnd"/>
      <w:r>
        <w:rPr>
          <w:rFonts w:ascii="PT Astra Serif" w:hAnsi="PT Astra Serif" w:cs="Times New Roman"/>
          <w:sz w:val="26"/>
          <w:szCs w:val="26"/>
        </w:rPr>
        <w:t xml:space="preserve"> район, _________________________.</w:t>
      </w:r>
    </w:p>
    <w:p w:rsidR="00CE0C72" w:rsidRDefault="00CE0C72" w:rsidP="00CE0C72">
      <w:pPr>
        <w:autoSpaceDE w:val="0"/>
        <w:ind w:firstLine="720"/>
        <w:jc w:val="both"/>
        <w:rPr>
          <w:rFonts w:ascii="PT Astra Serif" w:hAnsi="PT Astra Serif" w:cs="Times New Roman"/>
          <w:sz w:val="26"/>
          <w:szCs w:val="26"/>
        </w:rPr>
      </w:pPr>
    </w:p>
    <w:p w:rsidR="00CE0C72" w:rsidRDefault="00CE0C72" w:rsidP="00CE0C72">
      <w:pPr>
        <w:jc w:val="center"/>
      </w:pPr>
      <w:r>
        <w:rPr>
          <w:rFonts w:ascii="PT Astra Serif" w:hAnsi="PT Astra Serif"/>
          <w:b/>
          <w:sz w:val="26"/>
          <w:szCs w:val="26"/>
          <w:lang w:eastAsia="ru-RU"/>
        </w:rPr>
        <w:t>2. СРОК ДЕЙСТВИЯ ДОГОВОРА</w:t>
      </w:r>
    </w:p>
    <w:p w:rsidR="00CE0C72" w:rsidRDefault="00CE0C72" w:rsidP="00CE0C72">
      <w:pPr>
        <w:jc w:val="center"/>
        <w:rPr>
          <w:rFonts w:ascii="PT Astra Serif" w:hAnsi="PT Astra Serif"/>
          <w:b/>
          <w:sz w:val="16"/>
          <w:szCs w:val="1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2.1. Договор заключен на 10 (десять) лет</w:t>
      </w:r>
    </w:p>
    <w:p w:rsidR="00CE0C72" w:rsidRDefault="00CE0C72" w:rsidP="00CE0C72">
      <w:pPr>
        <w:jc w:val="both"/>
      </w:pPr>
      <w:r>
        <w:rPr>
          <w:rFonts w:ascii="PT Astra Serif" w:hAnsi="PT Astra Serif"/>
          <w:sz w:val="26"/>
          <w:szCs w:val="26"/>
          <w:lang w:eastAsia="ru-RU"/>
        </w:rPr>
        <w:t xml:space="preserve">2.2 </w:t>
      </w:r>
      <w:r>
        <w:rPr>
          <w:rFonts w:ascii="PT Astra Serif" w:hAnsi="PT Astra Serif"/>
          <w:sz w:val="26"/>
          <w:szCs w:val="26"/>
        </w:rPr>
        <w:t>Договор аренды земельного участка подлежит государственной регистрации, если сделка заключена на срок более одного года.</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2.3 Договор вступает в силу с момента его подписания и распространяет свое действие на отношения сторон.</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2.4. По истечении срока действия договора настоящий договор не подлежит возобновлению на неопределенный срок.</w:t>
      </w:r>
    </w:p>
    <w:p w:rsidR="00CE0C72" w:rsidRDefault="00CE0C72" w:rsidP="00CE0C72">
      <w:pPr>
        <w:autoSpaceDE w:val="0"/>
        <w:ind w:firstLine="720"/>
        <w:jc w:val="both"/>
        <w:rPr>
          <w:rFonts w:ascii="PT Astra Serif" w:hAnsi="PT Astra Serif" w:cs="Times New Roman"/>
          <w:sz w:val="26"/>
          <w:szCs w:val="26"/>
          <w:lang w:eastAsia="hi-IN"/>
        </w:rPr>
      </w:pPr>
    </w:p>
    <w:p w:rsidR="00CE0C72" w:rsidRDefault="00CE0C72" w:rsidP="00CE0C72">
      <w:pPr>
        <w:jc w:val="center"/>
      </w:pPr>
      <w:r>
        <w:rPr>
          <w:rFonts w:ascii="PT Astra Serif" w:hAnsi="PT Astra Serif"/>
          <w:b/>
          <w:sz w:val="26"/>
          <w:szCs w:val="26"/>
          <w:lang w:eastAsia="ru-RU"/>
        </w:rPr>
        <w:t>3. РАЗМЕР И УСЛОВИЯ ВНЕСЕНИЯ АРЕНДНОЙ ПЛАТЫ</w:t>
      </w:r>
    </w:p>
    <w:p w:rsidR="00CE0C72" w:rsidRDefault="00CE0C72" w:rsidP="00CE0C72">
      <w:pPr>
        <w:jc w:val="center"/>
        <w:rPr>
          <w:rFonts w:ascii="PT Astra Serif" w:hAnsi="PT Astra Serif"/>
          <w:b/>
          <w:sz w:val="16"/>
          <w:szCs w:val="16"/>
          <w:lang w:eastAsia="ru-RU"/>
        </w:rPr>
      </w:pPr>
    </w:p>
    <w:p w:rsidR="00CE0C72" w:rsidRDefault="00CE0C72" w:rsidP="00CE0C72">
      <w:pPr>
        <w:autoSpaceDE w:val="0"/>
        <w:jc w:val="both"/>
      </w:pPr>
      <w:r>
        <w:rPr>
          <w:rFonts w:ascii="PT Astra Serif" w:hAnsi="PT Astra Serif" w:cs="Times New Roman"/>
          <w:sz w:val="26"/>
          <w:szCs w:val="26"/>
        </w:rPr>
        <w:t xml:space="preserve">3.1. </w:t>
      </w:r>
      <w:r>
        <w:rPr>
          <w:rFonts w:ascii="PT Astra Serif" w:hAnsi="PT Astra Serif"/>
          <w:sz w:val="26"/>
          <w:szCs w:val="26"/>
        </w:rPr>
        <w:t>Размер ежегодной арендной платы установлен по результатам аукциона и составляет</w:t>
      </w:r>
      <w:r>
        <w:rPr>
          <w:rFonts w:ascii="PT Astra Serif" w:hAnsi="PT Astra Serif"/>
          <w:color w:val="FF0000"/>
          <w:sz w:val="26"/>
          <w:szCs w:val="26"/>
        </w:rPr>
        <w:t xml:space="preserve"> </w:t>
      </w:r>
      <w:r>
        <w:rPr>
          <w:rFonts w:ascii="PT Astra Serif" w:hAnsi="PT Astra Serif" w:cs="Times New Roman"/>
          <w:sz w:val="26"/>
          <w:szCs w:val="26"/>
        </w:rPr>
        <w:t xml:space="preserve">    ____________рублей</w:t>
      </w:r>
      <w:proofErr w:type="gramStart"/>
      <w:r>
        <w:rPr>
          <w:rFonts w:ascii="PT Astra Serif" w:hAnsi="PT Astra Serif" w:cs="Times New Roman"/>
          <w:sz w:val="26"/>
          <w:szCs w:val="26"/>
        </w:rPr>
        <w:t xml:space="preserve"> (_______________________). </w:t>
      </w:r>
      <w:proofErr w:type="gramEnd"/>
    </w:p>
    <w:p w:rsidR="00CE0C72" w:rsidRDefault="00CE0C72" w:rsidP="00CE0C72">
      <w:pPr>
        <w:suppressAutoHyphens w:val="0"/>
        <w:ind w:firstLine="709"/>
        <w:jc w:val="both"/>
      </w:pPr>
      <w:r>
        <w:rPr>
          <w:rFonts w:ascii="PT Astra Serif" w:hAnsi="PT Astra Serif" w:cs="Times New Roman"/>
          <w:sz w:val="26"/>
          <w:szCs w:val="26"/>
          <w:lang w:eastAsia="ar-SA"/>
        </w:rPr>
        <w:t xml:space="preserve">Арендная плата </w:t>
      </w:r>
      <w:r>
        <w:rPr>
          <w:rFonts w:ascii="PT Astra Serif" w:hAnsi="PT Astra Serif" w:cs="Times New Roman"/>
          <w:sz w:val="26"/>
          <w:szCs w:val="26"/>
        </w:rPr>
        <w:t xml:space="preserve">вносится поквартально  не позднее 10 числа первого  месяца квартала следующего за отчетным  </w:t>
      </w:r>
      <w:r>
        <w:rPr>
          <w:rFonts w:ascii="PT Astra Serif" w:hAnsi="PT Astra Serif" w:cs="Times New Roman"/>
          <w:sz w:val="26"/>
          <w:szCs w:val="26"/>
          <w:lang w:eastAsia="ar-SA"/>
        </w:rPr>
        <w:t>путем перечисления по следующим реквизитам:</w:t>
      </w:r>
      <w:r>
        <w:rPr>
          <w:rFonts w:ascii="PT Astra Serif" w:hAnsi="PT Astra Serif" w:cs="Times New Roman"/>
          <w:b/>
          <w:sz w:val="26"/>
          <w:szCs w:val="26"/>
          <w:lang w:eastAsia="ar-SA"/>
        </w:rPr>
        <w:t xml:space="preserve"> </w:t>
      </w:r>
      <w:r>
        <w:rPr>
          <w:rFonts w:ascii="PT Astra Serif" w:eastAsia="Times New Roman" w:hAnsi="PT Astra Serif"/>
          <w:b/>
          <w:sz w:val="26"/>
          <w:szCs w:val="26"/>
          <w:lang w:eastAsia="ru-RU"/>
        </w:rPr>
        <w:t>КБК:</w:t>
      </w:r>
      <w:r>
        <w:rPr>
          <w:rFonts w:ascii="PT Astra Serif" w:eastAsia="Times New Roman" w:hAnsi="PT Astra Serif"/>
          <w:sz w:val="26"/>
          <w:szCs w:val="26"/>
          <w:lang w:eastAsia="ru-RU"/>
        </w:rPr>
        <w:t xml:space="preserve"> 061 1 11 05013 05 0000 120, </w:t>
      </w:r>
      <w:r>
        <w:rPr>
          <w:rFonts w:ascii="PT Astra Serif" w:eastAsia="Times New Roman" w:hAnsi="PT Astra Serif"/>
          <w:b/>
          <w:sz w:val="26"/>
          <w:szCs w:val="26"/>
          <w:lang w:eastAsia="ru-RU"/>
        </w:rPr>
        <w:t>ИНН</w:t>
      </w:r>
      <w:r>
        <w:rPr>
          <w:rFonts w:ascii="PT Astra Serif" w:eastAsia="Times New Roman" w:hAnsi="PT Astra Serif"/>
          <w:sz w:val="26"/>
          <w:szCs w:val="26"/>
          <w:lang w:eastAsia="ru-RU"/>
        </w:rPr>
        <w:t xml:space="preserve">: 6411003009, </w:t>
      </w:r>
      <w:r>
        <w:rPr>
          <w:rFonts w:ascii="PT Astra Serif" w:eastAsia="Times New Roman" w:hAnsi="PT Astra Serif"/>
          <w:b/>
          <w:sz w:val="26"/>
          <w:szCs w:val="26"/>
          <w:lang w:eastAsia="ru-RU"/>
        </w:rPr>
        <w:t>КПП:</w:t>
      </w:r>
      <w:r>
        <w:rPr>
          <w:rFonts w:ascii="PT Astra Serif" w:eastAsia="Times New Roman" w:hAnsi="PT Astra Serif"/>
          <w:sz w:val="26"/>
          <w:szCs w:val="26"/>
          <w:lang w:eastAsia="ru-RU"/>
        </w:rPr>
        <w:t xml:space="preserve"> 641101001, </w:t>
      </w:r>
      <w:r>
        <w:rPr>
          <w:rFonts w:ascii="PT Astra Serif" w:eastAsia="Times New Roman" w:hAnsi="PT Astra Serif"/>
          <w:b/>
          <w:sz w:val="26"/>
          <w:szCs w:val="26"/>
          <w:lang w:eastAsia="ru-RU"/>
        </w:rPr>
        <w:t>Банк получателя:</w:t>
      </w:r>
      <w:r>
        <w:rPr>
          <w:rFonts w:ascii="PT Astra Serif" w:eastAsia="Times New Roman" w:hAnsi="PT Astra Serif"/>
          <w:sz w:val="26"/>
          <w:szCs w:val="26"/>
          <w:lang w:eastAsia="ru-RU"/>
        </w:rPr>
        <w:t xml:space="preserve"> Отделение Саратов Банка России//УФК по Саратовской области г. Саратов, </w:t>
      </w:r>
      <w:r>
        <w:rPr>
          <w:rFonts w:ascii="PT Astra Serif" w:eastAsia="Times New Roman" w:hAnsi="PT Astra Serif"/>
          <w:b/>
          <w:sz w:val="26"/>
          <w:szCs w:val="26"/>
          <w:lang w:eastAsia="ru-RU"/>
        </w:rPr>
        <w:t>БИК</w:t>
      </w:r>
      <w:r>
        <w:rPr>
          <w:rFonts w:ascii="PT Astra Serif" w:eastAsia="Times New Roman" w:hAnsi="PT Astra Serif"/>
          <w:sz w:val="26"/>
          <w:szCs w:val="26"/>
          <w:lang w:eastAsia="ru-RU"/>
        </w:rPr>
        <w:t xml:space="preserve">: 016311121, </w:t>
      </w:r>
      <w:r>
        <w:rPr>
          <w:rFonts w:ascii="PT Astra Serif" w:eastAsia="Times New Roman" w:hAnsi="PT Astra Serif"/>
          <w:b/>
          <w:bCs/>
          <w:sz w:val="26"/>
          <w:szCs w:val="26"/>
          <w:lang w:eastAsia="ru-RU"/>
        </w:rPr>
        <w:t>Казначейский счет</w:t>
      </w:r>
      <w:r>
        <w:rPr>
          <w:rFonts w:ascii="PT Astra Serif" w:eastAsia="Times New Roman" w:hAnsi="PT Astra Serif"/>
          <w:sz w:val="26"/>
          <w:szCs w:val="26"/>
          <w:lang w:eastAsia="ru-RU"/>
        </w:rPr>
        <w:t xml:space="preserve"> – 03100643000000016000, </w:t>
      </w:r>
      <w:r>
        <w:rPr>
          <w:rFonts w:ascii="PT Astra Serif" w:eastAsia="Times New Roman" w:hAnsi="PT Astra Serif"/>
          <w:b/>
          <w:bCs/>
          <w:sz w:val="26"/>
          <w:szCs w:val="26"/>
          <w:lang w:eastAsia="ru-RU"/>
        </w:rPr>
        <w:t>Единый казначейский счет</w:t>
      </w:r>
      <w:r>
        <w:rPr>
          <w:rFonts w:ascii="PT Astra Serif" w:eastAsia="Times New Roman" w:hAnsi="PT Astra Serif"/>
          <w:sz w:val="26"/>
          <w:szCs w:val="26"/>
          <w:lang w:eastAsia="ru-RU"/>
        </w:rPr>
        <w:t xml:space="preserve"> – 40102810845370000052, </w:t>
      </w:r>
      <w:r>
        <w:rPr>
          <w:rFonts w:ascii="PT Astra Serif" w:eastAsia="Times New Roman" w:hAnsi="PT Astra Serif"/>
          <w:b/>
          <w:sz w:val="26"/>
          <w:szCs w:val="26"/>
          <w:lang w:eastAsia="ru-RU"/>
        </w:rPr>
        <w:t>ОКТМО</w:t>
      </w:r>
      <w:r>
        <w:rPr>
          <w:rFonts w:ascii="PT Astra Serif" w:eastAsia="Times New Roman" w:hAnsi="PT Astra Serif"/>
          <w:sz w:val="26"/>
          <w:szCs w:val="26"/>
          <w:lang w:eastAsia="ru-RU"/>
        </w:rPr>
        <w:t>: 63614151.</w:t>
      </w:r>
    </w:p>
    <w:p w:rsidR="00CE0C72" w:rsidRDefault="00CE0C72" w:rsidP="00CE0C72">
      <w:pPr>
        <w:jc w:val="both"/>
      </w:pPr>
      <w:r>
        <w:rPr>
          <w:rFonts w:ascii="PT Astra Serif" w:hAnsi="PT Astra Serif"/>
          <w:sz w:val="26"/>
          <w:szCs w:val="26"/>
          <w:lang w:eastAsia="ru-RU"/>
        </w:rPr>
        <w:t>3.2 Исполнением обязательства по внесению арендной платы является поступление денежных средств на счет, указанный в п.3.1., и предоставлении Арендодателю копии платежного поручения об оплате в течение 5 календарных дней после осуществления оплаты.</w:t>
      </w:r>
    </w:p>
    <w:p w:rsidR="00CE0C72" w:rsidRDefault="00CE0C72" w:rsidP="00CE0C72">
      <w:pPr>
        <w:jc w:val="center"/>
        <w:rPr>
          <w:rFonts w:ascii="PT Astra Serif" w:hAnsi="PT Astra Serif"/>
          <w:b/>
          <w:lang w:eastAsia="ru-RU"/>
        </w:rPr>
      </w:pPr>
      <w:r>
        <w:rPr>
          <w:rFonts w:ascii="PT Astra Serif" w:hAnsi="PT Astra Serif"/>
          <w:b/>
          <w:lang w:eastAsia="ru-RU"/>
        </w:rPr>
        <w:lastRenderedPageBreak/>
        <w:t>4. ПРАВА И ОБЯЗАННОСТИ АРЕНДОДАТЕЛЯ</w:t>
      </w:r>
    </w:p>
    <w:p w:rsidR="00CE0C72" w:rsidRDefault="00CE0C72" w:rsidP="00CE0C72">
      <w:pPr>
        <w:jc w:val="both"/>
        <w:rPr>
          <w:rFonts w:ascii="PT Astra Serif" w:hAnsi="PT Astra Serif"/>
          <w:sz w:val="26"/>
          <w:szCs w:val="2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4.1. Арендодатель имеет право:</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 xml:space="preserve">4.1.1. Требовать уплаты арендной платы в порядке, установленном в п.3 Договора. </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 xml:space="preserve">4.1.2. На беспрепятственный доступ на территорию арендуемых земельных участков с целью его осмотра на предмет соблюдения условий Договора и осуществления </w:t>
      </w:r>
      <w:proofErr w:type="gramStart"/>
      <w:r>
        <w:rPr>
          <w:rFonts w:ascii="PT Astra Serif" w:hAnsi="PT Astra Serif"/>
          <w:sz w:val="26"/>
          <w:szCs w:val="26"/>
          <w:lang w:eastAsia="ru-RU"/>
        </w:rPr>
        <w:t>контроля за</w:t>
      </w:r>
      <w:proofErr w:type="gramEnd"/>
      <w:r>
        <w:rPr>
          <w:rFonts w:ascii="PT Astra Serif" w:hAnsi="PT Astra Serif"/>
          <w:sz w:val="26"/>
          <w:szCs w:val="26"/>
          <w:lang w:eastAsia="ru-RU"/>
        </w:rPr>
        <w:t xml:space="preserve"> использованием и охраной, предоставленных в аренду земельных участков.</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4.1.3. Своевременно производить перерасчет арендной платы и своевременно информировать об этом Арендатора путем направления уведомления.</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4.2. Арендодатель обязан:</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4.2.1. Выполнять условия Договора.</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4.2.2. Письменно, в десятидневный срок, уведомить Арендатора об изменениях платёжных реквизитов для перечисления арендной платы, указанных в п.3.1. настоящего Договора.</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включая нормативные акты органов местного самоуправления.</w:t>
      </w:r>
    </w:p>
    <w:p w:rsidR="00CE0C72" w:rsidRDefault="00CE0C72" w:rsidP="00CE0C72">
      <w:pPr>
        <w:rPr>
          <w:rFonts w:ascii="PT Astra Serif" w:hAnsi="PT Astra Serif"/>
          <w:sz w:val="26"/>
          <w:szCs w:val="26"/>
          <w:lang w:eastAsia="ru-RU"/>
        </w:rPr>
      </w:pPr>
    </w:p>
    <w:p w:rsidR="00CE0C72" w:rsidRDefault="00CE0C72" w:rsidP="00CE0C72">
      <w:pPr>
        <w:jc w:val="center"/>
        <w:rPr>
          <w:rFonts w:ascii="PT Astra Serif" w:hAnsi="PT Astra Serif"/>
          <w:b/>
          <w:sz w:val="26"/>
          <w:szCs w:val="26"/>
          <w:lang w:eastAsia="ru-RU"/>
        </w:rPr>
      </w:pPr>
      <w:r>
        <w:rPr>
          <w:rFonts w:ascii="PT Astra Serif" w:hAnsi="PT Astra Serif"/>
          <w:b/>
          <w:sz w:val="26"/>
          <w:szCs w:val="26"/>
          <w:lang w:eastAsia="ru-RU"/>
        </w:rPr>
        <w:t>5. ПРАВА И ОБЯЗАННОСТИ АРЕНДАТОРА</w:t>
      </w:r>
    </w:p>
    <w:p w:rsidR="00CE0C72" w:rsidRDefault="00CE0C72" w:rsidP="00CE0C72">
      <w:pPr>
        <w:jc w:val="center"/>
        <w:rPr>
          <w:rFonts w:ascii="PT Astra Serif" w:hAnsi="PT Astra Serif"/>
          <w:b/>
          <w:sz w:val="26"/>
          <w:szCs w:val="2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5.1. Арендатор имеет право:</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5.1.1. Использовать Участок на условиях, установленных Договором.</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 Арендатор обязан:</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5.2.1. Выполнять в полном объеме все условия Договора.</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5.2.2. Использовать Участок в соответствии с целевым назначением и разрешенным использованием.</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5.2.3. Уплачивать в размере и на условиях, установленных Договором, арендную плату.</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5.2.5.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5.2.6.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Сохранять межевые, геодезические и другие специальные знаки, установленные на Участке в соответствии с законодательством.</w:t>
      </w:r>
    </w:p>
    <w:p w:rsidR="00CE0C72" w:rsidRDefault="00CE0C72" w:rsidP="00CE0C72">
      <w:pPr>
        <w:rPr>
          <w:rFonts w:ascii="PT Astra Serif" w:hAnsi="PT Astra Serif"/>
          <w:sz w:val="26"/>
          <w:szCs w:val="26"/>
          <w:lang w:eastAsia="ru-RU"/>
        </w:rPr>
      </w:pPr>
    </w:p>
    <w:p w:rsidR="00CE0C72" w:rsidRDefault="00CE0C72" w:rsidP="00CE0C72">
      <w:pPr>
        <w:jc w:val="center"/>
        <w:rPr>
          <w:rFonts w:ascii="PT Astra Serif" w:hAnsi="PT Astra Serif"/>
          <w:b/>
          <w:sz w:val="26"/>
          <w:szCs w:val="26"/>
          <w:lang w:eastAsia="ru-RU"/>
        </w:rPr>
      </w:pPr>
      <w:r>
        <w:rPr>
          <w:rFonts w:ascii="PT Astra Serif" w:hAnsi="PT Astra Serif"/>
          <w:b/>
          <w:sz w:val="26"/>
          <w:szCs w:val="26"/>
          <w:lang w:eastAsia="ru-RU"/>
        </w:rPr>
        <w:t>6. ОТВЕТСТВЕННОСТЬ СТОРОН</w:t>
      </w:r>
    </w:p>
    <w:p w:rsidR="00CE0C72" w:rsidRDefault="00CE0C72" w:rsidP="00CE0C72">
      <w:pPr>
        <w:jc w:val="center"/>
        <w:rPr>
          <w:rFonts w:ascii="PT Astra Serif" w:hAnsi="PT Astra Serif"/>
          <w:b/>
          <w:sz w:val="26"/>
          <w:szCs w:val="2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 xml:space="preserve">6.1. Стороны также имеют иные права и несут иные обязанности, кроме </w:t>
      </w:r>
      <w:proofErr w:type="gramStart"/>
      <w:r>
        <w:rPr>
          <w:rFonts w:ascii="PT Astra Serif" w:hAnsi="PT Astra Serif"/>
          <w:sz w:val="26"/>
          <w:szCs w:val="26"/>
          <w:lang w:eastAsia="ru-RU"/>
        </w:rPr>
        <w:t>указанных</w:t>
      </w:r>
      <w:proofErr w:type="gramEnd"/>
      <w:r>
        <w:rPr>
          <w:rFonts w:ascii="PT Astra Serif" w:hAnsi="PT Astra Serif"/>
          <w:sz w:val="26"/>
          <w:szCs w:val="26"/>
          <w:lang w:eastAsia="ru-RU"/>
        </w:rPr>
        <w:t xml:space="preserve"> в </w:t>
      </w:r>
      <w:proofErr w:type="spellStart"/>
      <w:r>
        <w:rPr>
          <w:rFonts w:ascii="PT Astra Serif" w:hAnsi="PT Astra Serif"/>
          <w:sz w:val="26"/>
          <w:szCs w:val="26"/>
          <w:lang w:eastAsia="ru-RU"/>
        </w:rPr>
        <w:t>п.п</w:t>
      </w:r>
      <w:proofErr w:type="spellEnd"/>
      <w:r>
        <w:rPr>
          <w:rFonts w:ascii="PT Astra Serif" w:hAnsi="PT Astra Serif"/>
          <w:sz w:val="26"/>
          <w:szCs w:val="26"/>
          <w:lang w:eastAsia="ru-RU"/>
        </w:rPr>
        <w:t>. 4, 5, установленные законодательством Российской Федерации. За нарушение условий Договора Стороны несут ответственность, предусмотренную законодательством Российской Федерации.</w:t>
      </w:r>
    </w:p>
    <w:p w:rsidR="00CE0C72" w:rsidRDefault="00CE0C72" w:rsidP="00CE0C72">
      <w:pPr>
        <w:jc w:val="both"/>
      </w:pPr>
      <w:r>
        <w:rPr>
          <w:rFonts w:ascii="PT Astra Serif" w:hAnsi="PT Astra Serif"/>
          <w:color w:val="000000"/>
          <w:sz w:val="26"/>
          <w:szCs w:val="26"/>
          <w:lang w:eastAsia="ru-RU"/>
        </w:rPr>
        <w:t xml:space="preserve">6.2. В случае неуплаты арендной платы в установленный Договором срок Арендатор уплачивает Арендодателю пени в размере 0,1% от суммы неуплаты за каждый день просрочки. Пени перечисляются в порядке, предусмотренном п.3.2. </w:t>
      </w:r>
      <w:r>
        <w:rPr>
          <w:rFonts w:ascii="PT Astra Serif" w:hAnsi="PT Astra Serif"/>
          <w:color w:val="000000"/>
          <w:sz w:val="26"/>
          <w:szCs w:val="26"/>
          <w:lang w:eastAsia="ru-RU"/>
        </w:rPr>
        <w:lastRenderedPageBreak/>
        <w:t>Договора.</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E0C72" w:rsidRDefault="00CE0C72" w:rsidP="00CE0C72">
      <w:pPr>
        <w:rPr>
          <w:rFonts w:ascii="PT Astra Serif" w:hAnsi="PT Astra Serif"/>
          <w:sz w:val="26"/>
          <w:szCs w:val="26"/>
          <w:lang w:eastAsia="ru-RU"/>
        </w:rPr>
      </w:pPr>
    </w:p>
    <w:p w:rsidR="00CE0C72" w:rsidRDefault="00CE0C72" w:rsidP="00CE0C72">
      <w:pPr>
        <w:jc w:val="center"/>
        <w:rPr>
          <w:rFonts w:ascii="PT Astra Serif" w:hAnsi="PT Astra Serif"/>
          <w:b/>
          <w:sz w:val="26"/>
          <w:szCs w:val="26"/>
          <w:lang w:eastAsia="ru-RU"/>
        </w:rPr>
      </w:pPr>
      <w:r>
        <w:rPr>
          <w:rFonts w:ascii="PT Astra Serif" w:hAnsi="PT Astra Serif"/>
          <w:b/>
          <w:sz w:val="26"/>
          <w:szCs w:val="26"/>
          <w:lang w:eastAsia="ru-RU"/>
        </w:rPr>
        <w:t>7. ИЗМЕНЕНИЕ, РАСТОРЖЕНИЕ И ПРЕКРАЩЕНИЕ ДОГОВОРА</w:t>
      </w:r>
    </w:p>
    <w:p w:rsidR="00CE0C72" w:rsidRDefault="00CE0C72" w:rsidP="00CE0C72">
      <w:pPr>
        <w:jc w:val="center"/>
        <w:rPr>
          <w:rFonts w:ascii="PT Astra Serif" w:hAnsi="PT Astra Serif"/>
          <w:b/>
          <w:sz w:val="26"/>
          <w:szCs w:val="2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7.1.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 xml:space="preserve">7.2.При прекращении Договора, Арендатор обязан вернуть Арендодателю Участок в надлежащем состоянии. </w:t>
      </w:r>
    </w:p>
    <w:p w:rsidR="00CE0C72" w:rsidRDefault="00CE0C72" w:rsidP="00CE0C72">
      <w:pPr>
        <w:rPr>
          <w:rFonts w:ascii="PT Astra Serif" w:hAnsi="PT Astra Serif"/>
          <w:sz w:val="26"/>
          <w:szCs w:val="26"/>
          <w:lang w:eastAsia="ru-RU"/>
        </w:rPr>
      </w:pPr>
    </w:p>
    <w:p w:rsidR="00CE0C72" w:rsidRDefault="00CE0C72" w:rsidP="00CE0C72">
      <w:pPr>
        <w:jc w:val="center"/>
        <w:rPr>
          <w:rFonts w:ascii="PT Astra Serif" w:hAnsi="PT Astra Serif"/>
          <w:b/>
          <w:sz w:val="26"/>
          <w:szCs w:val="26"/>
          <w:lang w:eastAsia="ru-RU"/>
        </w:rPr>
      </w:pPr>
      <w:r>
        <w:rPr>
          <w:rFonts w:ascii="PT Astra Serif" w:hAnsi="PT Astra Serif"/>
          <w:b/>
          <w:sz w:val="26"/>
          <w:szCs w:val="26"/>
          <w:lang w:eastAsia="ru-RU"/>
        </w:rPr>
        <w:t>8. РАССМОТРЕНИЕ И УРЕГУЛИРОВАНИЕ СПОРОВ</w:t>
      </w:r>
    </w:p>
    <w:p w:rsidR="00CE0C72" w:rsidRDefault="00CE0C72" w:rsidP="00CE0C72">
      <w:pPr>
        <w:jc w:val="center"/>
        <w:rPr>
          <w:rFonts w:ascii="PT Astra Serif" w:hAnsi="PT Astra Serif"/>
          <w:b/>
          <w:sz w:val="26"/>
          <w:szCs w:val="26"/>
          <w:lang w:eastAsia="ru-RU"/>
        </w:rPr>
      </w:pPr>
    </w:p>
    <w:p w:rsidR="00CE0C72" w:rsidRDefault="00CE0C72" w:rsidP="00CE0C72">
      <w:pPr>
        <w:jc w:val="both"/>
        <w:rPr>
          <w:rFonts w:ascii="PT Astra Serif" w:hAnsi="PT Astra Serif"/>
          <w:color w:val="000000"/>
          <w:sz w:val="26"/>
          <w:szCs w:val="26"/>
          <w:lang w:eastAsia="ru-RU"/>
        </w:rPr>
      </w:pPr>
      <w:r>
        <w:rPr>
          <w:rFonts w:ascii="PT Astra Serif" w:hAnsi="PT Astra Serif"/>
          <w:color w:val="000000"/>
          <w:sz w:val="26"/>
          <w:szCs w:val="26"/>
          <w:lang w:eastAsia="ru-RU"/>
        </w:rPr>
        <w:t>8.1. В случае нарушений пунктов договора одна из сторон направляет другой стороне претензию, которая должна быть рассмотрена в течение 10 (десяти) календарных дней с момента получения. В случае неполучения ответа на претензию или отказа в удовлетворении претензии по истечению данного срока сторона, направившая претензию вправе обратиться в суд с соответствующим требованием.</w:t>
      </w:r>
    </w:p>
    <w:p w:rsidR="00CE0C72" w:rsidRDefault="00CE0C72" w:rsidP="00CE0C72">
      <w:pPr>
        <w:jc w:val="both"/>
      </w:pPr>
      <w:r>
        <w:rPr>
          <w:sz w:val="26"/>
          <w:szCs w:val="26"/>
        </w:rPr>
        <w:t>8.2. Любые споры, возникающие из настоящего договора или в связи с ним, подлежат окончательному урегулированию в судебном порядке.</w:t>
      </w:r>
    </w:p>
    <w:p w:rsidR="00CE0C72" w:rsidRDefault="00CE0C72" w:rsidP="00CE0C72">
      <w:pPr>
        <w:rPr>
          <w:rFonts w:ascii="PT Astra Serif" w:hAnsi="PT Astra Serif"/>
          <w:sz w:val="26"/>
          <w:szCs w:val="26"/>
          <w:lang w:eastAsia="ru-RU"/>
        </w:rPr>
      </w:pPr>
    </w:p>
    <w:p w:rsidR="00CE0C72" w:rsidRDefault="00CE0C72" w:rsidP="00CE0C72">
      <w:pPr>
        <w:jc w:val="center"/>
        <w:rPr>
          <w:rFonts w:ascii="PT Astra Serif" w:hAnsi="PT Astra Serif"/>
          <w:b/>
          <w:sz w:val="26"/>
          <w:szCs w:val="26"/>
          <w:lang w:eastAsia="ru-RU"/>
        </w:rPr>
      </w:pPr>
      <w:r>
        <w:rPr>
          <w:rFonts w:ascii="PT Astra Serif" w:hAnsi="PT Astra Serif"/>
          <w:b/>
          <w:sz w:val="26"/>
          <w:szCs w:val="26"/>
          <w:lang w:eastAsia="ru-RU"/>
        </w:rPr>
        <w:t>9. ОСОБЫЕ УСЛОВИЯ ДОГОВОРА</w:t>
      </w:r>
    </w:p>
    <w:p w:rsidR="00CE0C72" w:rsidRDefault="00CE0C72" w:rsidP="00CE0C72">
      <w:pPr>
        <w:jc w:val="center"/>
        <w:rPr>
          <w:rFonts w:ascii="PT Astra Serif" w:hAnsi="PT Astra Serif"/>
          <w:b/>
          <w:sz w:val="26"/>
          <w:szCs w:val="26"/>
          <w:lang w:eastAsia="ru-RU"/>
        </w:rPr>
      </w:pP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9.1. Договор составлен в 3 (трех) экземплярах, имеющих одинаковую юридическую силу, по одному для каждой из Сторон третий для Управления Федеральной службы государственной регистрации кадастра и картографии по Саратовской области.</w:t>
      </w:r>
    </w:p>
    <w:p w:rsidR="00CE0C72" w:rsidRDefault="00CE0C72" w:rsidP="00CE0C72">
      <w:pPr>
        <w:jc w:val="both"/>
        <w:rPr>
          <w:rFonts w:ascii="PT Astra Serif" w:hAnsi="PT Astra Serif"/>
          <w:sz w:val="26"/>
          <w:szCs w:val="26"/>
          <w:lang w:eastAsia="ru-RU"/>
        </w:rPr>
      </w:pPr>
      <w:r>
        <w:rPr>
          <w:rFonts w:ascii="PT Astra Serif" w:hAnsi="PT Astra Serif"/>
          <w:sz w:val="26"/>
          <w:szCs w:val="26"/>
          <w:lang w:eastAsia="ru-RU"/>
        </w:rPr>
        <w:t>9.2. Дополнительно сторонами акта приема-передачи составляться не будет.</w:t>
      </w:r>
    </w:p>
    <w:tbl>
      <w:tblPr>
        <w:tblW w:w="9885" w:type="dxa"/>
        <w:tblLayout w:type="fixed"/>
        <w:tblCellMar>
          <w:left w:w="10" w:type="dxa"/>
          <w:right w:w="10" w:type="dxa"/>
        </w:tblCellMar>
        <w:tblLook w:val="04A0" w:firstRow="1" w:lastRow="0" w:firstColumn="1" w:lastColumn="0" w:noHBand="0" w:noVBand="1"/>
      </w:tblPr>
      <w:tblGrid>
        <w:gridCol w:w="5003"/>
        <w:gridCol w:w="295"/>
        <w:gridCol w:w="4587"/>
      </w:tblGrid>
      <w:tr w:rsidR="00CE0C72" w:rsidTr="00CE0C72">
        <w:tc>
          <w:tcPr>
            <w:tcW w:w="5003" w:type="dxa"/>
            <w:tcMar>
              <w:top w:w="0" w:type="dxa"/>
              <w:left w:w="108" w:type="dxa"/>
              <w:bottom w:w="0" w:type="dxa"/>
              <w:right w:w="108" w:type="dxa"/>
            </w:tcMar>
          </w:tcPr>
          <w:p w:rsidR="00CE0C72" w:rsidRDefault="00CE0C72">
            <w:pPr>
              <w:pStyle w:val="a3"/>
              <w:suppressAutoHyphens w:val="0"/>
              <w:snapToGrid w:val="0"/>
              <w:jc w:val="center"/>
              <w:rPr>
                <w:rFonts w:cs="Times New Roman"/>
                <w:b/>
                <w:sz w:val="28"/>
                <w:szCs w:val="28"/>
              </w:rPr>
            </w:pPr>
          </w:p>
          <w:p w:rsidR="00CE0C72" w:rsidRDefault="00CE0C72">
            <w:pPr>
              <w:pStyle w:val="a3"/>
              <w:suppressAutoHyphens w:val="0"/>
              <w:snapToGrid w:val="0"/>
              <w:jc w:val="center"/>
              <w:rPr>
                <w:rFonts w:cs="Times New Roman"/>
                <w:b/>
                <w:sz w:val="28"/>
                <w:szCs w:val="28"/>
              </w:rPr>
            </w:pPr>
            <w:r>
              <w:rPr>
                <w:rFonts w:cs="Times New Roman"/>
                <w:b/>
                <w:sz w:val="28"/>
                <w:szCs w:val="28"/>
              </w:rPr>
              <w:t>«АРЕНДОДАТЕЛЬ»</w:t>
            </w:r>
          </w:p>
          <w:p w:rsidR="00CE0C72" w:rsidRDefault="00CE0C72">
            <w:pPr>
              <w:pStyle w:val="a3"/>
              <w:suppressAutoHyphens w:val="0"/>
              <w:snapToGrid w:val="0"/>
              <w:jc w:val="center"/>
              <w:rPr>
                <w:rFonts w:cs="Times New Roman"/>
                <w:b/>
                <w:sz w:val="20"/>
                <w:szCs w:val="28"/>
              </w:rPr>
            </w:pPr>
          </w:p>
          <w:p w:rsidR="00CE0C72" w:rsidRDefault="00CE0C72">
            <w:pPr>
              <w:pStyle w:val="a3"/>
              <w:tabs>
                <w:tab w:val="left" w:pos="1890"/>
              </w:tabs>
              <w:suppressAutoHyphens w:val="0"/>
              <w:spacing w:after="0"/>
              <w:jc w:val="center"/>
              <w:rPr>
                <w:rFonts w:cs="Times New Roman"/>
                <w:b/>
                <w:sz w:val="26"/>
                <w:szCs w:val="26"/>
              </w:rPr>
            </w:pPr>
            <w:r>
              <w:rPr>
                <w:rFonts w:cs="Times New Roman"/>
                <w:b/>
                <w:sz w:val="26"/>
                <w:szCs w:val="26"/>
              </w:rPr>
              <w:t>Администрация</w:t>
            </w:r>
          </w:p>
          <w:p w:rsidR="00CE0C72" w:rsidRDefault="00CE0C72">
            <w:pPr>
              <w:pStyle w:val="a3"/>
              <w:suppressAutoHyphens w:val="0"/>
              <w:spacing w:after="0"/>
              <w:jc w:val="center"/>
              <w:rPr>
                <w:rFonts w:cs="Times New Roman"/>
                <w:b/>
                <w:sz w:val="26"/>
                <w:szCs w:val="26"/>
              </w:rPr>
            </w:pPr>
            <w:r>
              <w:rPr>
                <w:rFonts w:cs="Times New Roman"/>
                <w:b/>
                <w:sz w:val="26"/>
                <w:szCs w:val="26"/>
              </w:rPr>
              <w:t>Духовницкого муниципального района Саратовской области</w:t>
            </w:r>
          </w:p>
          <w:p w:rsidR="00CE0C72" w:rsidRDefault="00CE0C72">
            <w:pPr>
              <w:pStyle w:val="a3"/>
              <w:suppressAutoHyphens w:val="0"/>
              <w:spacing w:after="0"/>
              <w:jc w:val="center"/>
              <w:rPr>
                <w:rFonts w:cs="Times New Roman"/>
                <w:sz w:val="28"/>
                <w:szCs w:val="28"/>
              </w:rPr>
            </w:pPr>
          </w:p>
          <w:p w:rsidR="00CE0C72" w:rsidRDefault="00CE0C72">
            <w:pPr>
              <w:pStyle w:val="a5"/>
              <w:suppressAutoHyphens w:val="0"/>
              <w:jc w:val="center"/>
              <w:rPr>
                <w:rFonts w:cs="Times New Roman"/>
                <w:szCs w:val="24"/>
              </w:rPr>
            </w:pPr>
            <w:proofErr w:type="spellStart"/>
            <w:r>
              <w:rPr>
                <w:rFonts w:cs="Times New Roman"/>
                <w:szCs w:val="24"/>
              </w:rPr>
              <w:t>р.п</w:t>
            </w:r>
            <w:proofErr w:type="spellEnd"/>
            <w:r>
              <w:rPr>
                <w:rFonts w:cs="Times New Roman"/>
                <w:szCs w:val="24"/>
              </w:rPr>
              <w:t>. Духовницкое, ул. Ленина,29</w:t>
            </w:r>
          </w:p>
          <w:p w:rsidR="00CE0C72" w:rsidRDefault="00CE0C72">
            <w:pPr>
              <w:pStyle w:val="a5"/>
              <w:suppressAutoHyphens w:val="0"/>
              <w:jc w:val="center"/>
              <w:rPr>
                <w:rFonts w:cs="Times New Roman"/>
                <w:szCs w:val="24"/>
              </w:rPr>
            </w:pPr>
            <w:r>
              <w:rPr>
                <w:rFonts w:cs="Times New Roman"/>
                <w:szCs w:val="24"/>
              </w:rPr>
              <w:t>ИНН/КПП 6411003009/641101001</w:t>
            </w:r>
          </w:p>
          <w:p w:rsidR="00CE0C72" w:rsidRDefault="00CE0C72">
            <w:pPr>
              <w:pStyle w:val="a5"/>
              <w:suppressAutoHyphens w:val="0"/>
              <w:jc w:val="center"/>
            </w:pPr>
            <w:r>
              <w:rPr>
                <w:rFonts w:cs="Times New Roman"/>
                <w:szCs w:val="24"/>
              </w:rPr>
              <w:t>БИК: 016311121</w:t>
            </w:r>
          </w:p>
          <w:p w:rsidR="00CE0C72" w:rsidRDefault="00CE0C72">
            <w:pPr>
              <w:pStyle w:val="a3"/>
              <w:suppressAutoHyphens w:val="0"/>
              <w:jc w:val="center"/>
              <w:rPr>
                <w:rFonts w:cs="Times New Roman"/>
                <w:sz w:val="28"/>
                <w:szCs w:val="28"/>
              </w:rPr>
            </w:pPr>
          </w:p>
          <w:p w:rsidR="00CE0C72" w:rsidRDefault="00CE0C72">
            <w:pPr>
              <w:pStyle w:val="a3"/>
              <w:suppressAutoHyphens w:val="0"/>
              <w:spacing w:after="0"/>
              <w:jc w:val="center"/>
              <w:rPr>
                <w:rFonts w:cs="Times New Roman"/>
                <w:b/>
                <w:sz w:val="26"/>
                <w:szCs w:val="26"/>
              </w:rPr>
            </w:pPr>
            <w:r>
              <w:rPr>
                <w:rFonts w:cs="Times New Roman"/>
                <w:b/>
                <w:sz w:val="26"/>
                <w:szCs w:val="26"/>
              </w:rPr>
              <w:t>Глава Духовницкого</w:t>
            </w:r>
          </w:p>
          <w:p w:rsidR="00CE0C72" w:rsidRDefault="00CE0C72">
            <w:pPr>
              <w:pStyle w:val="a3"/>
              <w:suppressAutoHyphens w:val="0"/>
              <w:spacing w:after="0"/>
              <w:jc w:val="center"/>
              <w:rPr>
                <w:rFonts w:cs="Times New Roman"/>
                <w:b/>
                <w:sz w:val="26"/>
                <w:szCs w:val="26"/>
              </w:rPr>
            </w:pPr>
            <w:r>
              <w:rPr>
                <w:rFonts w:cs="Times New Roman"/>
                <w:b/>
                <w:sz w:val="26"/>
                <w:szCs w:val="26"/>
              </w:rPr>
              <w:t>муниципального района</w:t>
            </w:r>
          </w:p>
          <w:p w:rsidR="00CE0C72" w:rsidRDefault="00CE0C72" w:rsidP="00CE0C72">
            <w:pPr>
              <w:pStyle w:val="a3"/>
              <w:suppressAutoHyphens w:val="0"/>
              <w:rPr>
                <w:rFonts w:cs="Times New Roman"/>
                <w:b/>
                <w:sz w:val="26"/>
                <w:szCs w:val="26"/>
              </w:rPr>
            </w:pPr>
            <w:bookmarkStart w:id="3" w:name="_GoBack"/>
            <w:bookmarkEnd w:id="3"/>
          </w:p>
          <w:p w:rsidR="00CE0C72" w:rsidRDefault="00CE0C72">
            <w:pPr>
              <w:pStyle w:val="a3"/>
              <w:suppressAutoHyphens w:val="0"/>
              <w:jc w:val="center"/>
            </w:pPr>
            <w:r>
              <w:rPr>
                <w:rFonts w:cs="Times New Roman"/>
                <w:b/>
                <w:sz w:val="26"/>
                <w:szCs w:val="26"/>
              </w:rPr>
              <w:t xml:space="preserve">_________________ </w:t>
            </w:r>
            <w:proofErr w:type="spellStart"/>
            <w:r>
              <w:rPr>
                <w:rFonts w:cs="Times New Roman"/>
                <w:b/>
                <w:sz w:val="26"/>
                <w:szCs w:val="26"/>
              </w:rPr>
              <w:t>С.Ю.Вербин</w:t>
            </w:r>
            <w:proofErr w:type="spellEnd"/>
          </w:p>
          <w:p w:rsidR="00CE0C72" w:rsidRDefault="00CE0C72">
            <w:pPr>
              <w:pStyle w:val="a3"/>
              <w:suppressAutoHyphens w:val="0"/>
              <w:jc w:val="center"/>
              <w:rPr>
                <w:rFonts w:cs="Times New Roman"/>
                <w:color w:val="FF0000"/>
                <w:sz w:val="28"/>
                <w:szCs w:val="28"/>
              </w:rPr>
            </w:pPr>
          </w:p>
        </w:tc>
        <w:tc>
          <w:tcPr>
            <w:tcW w:w="295" w:type="dxa"/>
            <w:tcMar>
              <w:top w:w="0" w:type="dxa"/>
              <w:left w:w="108" w:type="dxa"/>
              <w:bottom w:w="0" w:type="dxa"/>
              <w:right w:w="108" w:type="dxa"/>
            </w:tcMar>
          </w:tcPr>
          <w:p w:rsidR="00CE0C72" w:rsidRDefault="00CE0C72">
            <w:pPr>
              <w:pStyle w:val="a3"/>
              <w:suppressAutoHyphens w:val="0"/>
              <w:snapToGrid w:val="0"/>
              <w:jc w:val="center"/>
              <w:rPr>
                <w:rFonts w:cs="Times New Roman"/>
                <w:color w:val="FF0000"/>
                <w:sz w:val="28"/>
                <w:szCs w:val="28"/>
              </w:rPr>
            </w:pPr>
          </w:p>
        </w:tc>
        <w:tc>
          <w:tcPr>
            <w:tcW w:w="4587" w:type="dxa"/>
            <w:tcMar>
              <w:top w:w="0" w:type="dxa"/>
              <w:left w:w="108" w:type="dxa"/>
              <w:bottom w:w="0" w:type="dxa"/>
              <w:right w:w="108" w:type="dxa"/>
            </w:tcMar>
          </w:tcPr>
          <w:p w:rsidR="00CE0C72" w:rsidRDefault="00CE0C72">
            <w:pPr>
              <w:pStyle w:val="a3"/>
              <w:suppressAutoHyphens w:val="0"/>
              <w:snapToGrid w:val="0"/>
              <w:jc w:val="center"/>
              <w:rPr>
                <w:rFonts w:cs="Times New Roman"/>
                <w:b/>
                <w:sz w:val="28"/>
                <w:szCs w:val="28"/>
              </w:rPr>
            </w:pPr>
          </w:p>
          <w:p w:rsidR="00CE0C72" w:rsidRDefault="00CE0C72">
            <w:pPr>
              <w:pStyle w:val="a3"/>
              <w:suppressAutoHyphens w:val="0"/>
              <w:snapToGrid w:val="0"/>
              <w:jc w:val="center"/>
              <w:rPr>
                <w:rFonts w:cs="Times New Roman"/>
                <w:b/>
                <w:sz w:val="28"/>
                <w:szCs w:val="28"/>
              </w:rPr>
            </w:pPr>
            <w:r>
              <w:rPr>
                <w:rFonts w:cs="Times New Roman"/>
                <w:b/>
                <w:sz w:val="28"/>
                <w:szCs w:val="28"/>
              </w:rPr>
              <w:t>«АРЕНДАТОР»</w:t>
            </w:r>
          </w:p>
          <w:p w:rsidR="00CE0C72" w:rsidRDefault="00CE0C72">
            <w:pPr>
              <w:pStyle w:val="a3"/>
              <w:suppressAutoHyphens w:val="0"/>
              <w:snapToGrid w:val="0"/>
              <w:jc w:val="center"/>
              <w:rPr>
                <w:rFonts w:cs="Times New Roman"/>
                <w:b/>
                <w:sz w:val="20"/>
                <w:szCs w:val="28"/>
              </w:rPr>
            </w:pPr>
          </w:p>
          <w:p w:rsidR="00CE0C72" w:rsidRDefault="00CE0C72">
            <w:pPr>
              <w:suppressAutoHyphens w:val="0"/>
              <w:jc w:val="center"/>
              <w:rPr>
                <w:rFonts w:ascii="PT Astra Serif" w:hAnsi="PT Astra Serif" w:cs="Times New Roman"/>
                <w:b/>
                <w:sz w:val="26"/>
                <w:szCs w:val="26"/>
              </w:rPr>
            </w:pPr>
          </w:p>
          <w:p w:rsidR="00CE0C72" w:rsidRDefault="00CE0C72">
            <w:pPr>
              <w:suppressAutoHyphens w:val="0"/>
              <w:jc w:val="center"/>
              <w:rPr>
                <w:rFonts w:ascii="PT Astra Serif" w:hAnsi="PT Astra Serif" w:cs="Times New Roman"/>
                <w:b/>
                <w:sz w:val="26"/>
                <w:szCs w:val="26"/>
              </w:rPr>
            </w:pPr>
          </w:p>
          <w:p w:rsidR="00CE0C72" w:rsidRDefault="00CE0C72">
            <w:pPr>
              <w:suppressAutoHyphens w:val="0"/>
              <w:jc w:val="center"/>
              <w:rPr>
                <w:rFonts w:ascii="PT Astra Serif" w:hAnsi="PT Astra Serif" w:cs="Times New Roman"/>
                <w:b/>
                <w:sz w:val="26"/>
                <w:szCs w:val="26"/>
              </w:rPr>
            </w:pPr>
          </w:p>
          <w:p w:rsidR="00CE0C72" w:rsidRDefault="00CE0C72">
            <w:pPr>
              <w:suppressAutoHyphens w:val="0"/>
              <w:jc w:val="center"/>
              <w:rPr>
                <w:rFonts w:ascii="PT Astra Serif" w:hAnsi="PT Astra Serif" w:cs="Times New Roman"/>
                <w:b/>
                <w:sz w:val="26"/>
                <w:szCs w:val="26"/>
              </w:rPr>
            </w:pPr>
          </w:p>
          <w:p w:rsidR="00CE0C72" w:rsidRDefault="00CE0C72">
            <w:pPr>
              <w:suppressAutoHyphens w:val="0"/>
              <w:jc w:val="center"/>
              <w:rPr>
                <w:rFonts w:ascii="PT Astra Serif" w:hAnsi="PT Astra Serif" w:cs="Times New Roman"/>
                <w:b/>
                <w:sz w:val="26"/>
                <w:szCs w:val="26"/>
              </w:rPr>
            </w:pPr>
          </w:p>
          <w:p w:rsidR="00CE0C72" w:rsidRDefault="00CE0C72">
            <w:pPr>
              <w:suppressAutoHyphens w:val="0"/>
              <w:jc w:val="center"/>
              <w:rPr>
                <w:rFonts w:cs="Times New Roman"/>
                <w:sz w:val="20"/>
                <w:szCs w:val="20"/>
              </w:rPr>
            </w:pPr>
          </w:p>
          <w:p w:rsidR="00CE0C72" w:rsidRDefault="00CE0C72">
            <w:pPr>
              <w:suppressAutoHyphens w:val="0"/>
              <w:jc w:val="center"/>
              <w:rPr>
                <w:rFonts w:cs="Times New Roman"/>
                <w:sz w:val="20"/>
                <w:szCs w:val="20"/>
              </w:rPr>
            </w:pPr>
          </w:p>
          <w:p w:rsidR="00CE0C72" w:rsidRDefault="00CE0C72">
            <w:pPr>
              <w:suppressAutoHyphens w:val="0"/>
              <w:jc w:val="center"/>
              <w:rPr>
                <w:rFonts w:cs="Times New Roman"/>
                <w:b/>
                <w:bCs/>
                <w:sz w:val="18"/>
                <w:szCs w:val="18"/>
              </w:rPr>
            </w:pPr>
          </w:p>
          <w:p w:rsidR="00CE0C72" w:rsidRDefault="00CE0C72">
            <w:pPr>
              <w:suppressAutoHyphens w:val="0"/>
              <w:jc w:val="center"/>
              <w:rPr>
                <w:rFonts w:cs="Times New Roman"/>
                <w:b/>
                <w:bCs/>
                <w:sz w:val="28"/>
                <w:szCs w:val="28"/>
              </w:rPr>
            </w:pPr>
          </w:p>
          <w:p w:rsidR="00CE0C72" w:rsidRDefault="00CE0C72">
            <w:pPr>
              <w:suppressAutoHyphens w:val="0"/>
              <w:jc w:val="center"/>
              <w:rPr>
                <w:rFonts w:cs="Times New Roman"/>
                <w:b/>
                <w:bCs/>
                <w:sz w:val="28"/>
                <w:szCs w:val="28"/>
              </w:rPr>
            </w:pPr>
          </w:p>
          <w:p w:rsidR="00CE0C72" w:rsidRDefault="00CE0C72">
            <w:pPr>
              <w:suppressAutoHyphens w:val="0"/>
              <w:jc w:val="center"/>
              <w:rPr>
                <w:rFonts w:cs="Times New Roman"/>
                <w:b/>
                <w:bCs/>
                <w:sz w:val="16"/>
                <w:szCs w:val="16"/>
              </w:rPr>
            </w:pPr>
          </w:p>
          <w:p w:rsidR="00CE0C72" w:rsidRDefault="00CE0C72">
            <w:pPr>
              <w:suppressAutoHyphens w:val="0"/>
              <w:jc w:val="center"/>
              <w:rPr>
                <w:rFonts w:cs="Times New Roman"/>
                <w:b/>
                <w:bCs/>
                <w:sz w:val="16"/>
                <w:szCs w:val="16"/>
              </w:rPr>
            </w:pPr>
          </w:p>
          <w:p w:rsidR="00CE0C72" w:rsidRDefault="00CE0C72">
            <w:pPr>
              <w:suppressAutoHyphens w:val="0"/>
              <w:jc w:val="center"/>
              <w:rPr>
                <w:rFonts w:cs="Times New Roman"/>
                <w:b/>
                <w:bCs/>
                <w:sz w:val="16"/>
                <w:szCs w:val="16"/>
              </w:rPr>
            </w:pPr>
          </w:p>
          <w:p w:rsidR="00CE0C72" w:rsidRDefault="00CE0C72">
            <w:pPr>
              <w:pStyle w:val="a3"/>
              <w:suppressAutoHyphens w:val="0"/>
              <w:snapToGrid w:val="0"/>
              <w:spacing w:after="0"/>
              <w:jc w:val="center"/>
            </w:pPr>
            <w:r>
              <w:rPr>
                <w:rFonts w:cs="Times New Roman"/>
                <w:b/>
                <w:bCs/>
                <w:sz w:val="28"/>
                <w:szCs w:val="28"/>
              </w:rPr>
              <w:t>___</w:t>
            </w:r>
            <w:r>
              <w:rPr>
                <w:rFonts w:cs="Times New Roman"/>
                <w:b/>
                <w:bCs/>
                <w:sz w:val="26"/>
                <w:szCs w:val="26"/>
              </w:rPr>
              <w:t>_______________</w:t>
            </w:r>
          </w:p>
          <w:p w:rsidR="00CE0C72" w:rsidRDefault="00CE0C72">
            <w:pPr>
              <w:pStyle w:val="a3"/>
              <w:suppressAutoHyphens w:val="0"/>
              <w:snapToGrid w:val="0"/>
              <w:spacing w:after="0"/>
              <w:jc w:val="center"/>
              <w:rPr>
                <w:rFonts w:cs="Times New Roman"/>
                <w:b/>
                <w:sz w:val="28"/>
                <w:szCs w:val="28"/>
              </w:rPr>
            </w:pPr>
          </w:p>
          <w:p w:rsidR="00CE0C72" w:rsidRDefault="00CE0C72">
            <w:pPr>
              <w:suppressAutoHyphens w:val="0"/>
              <w:jc w:val="center"/>
              <w:rPr>
                <w:rFonts w:cs="Times New Roman"/>
                <w:b/>
                <w:sz w:val="28"/>
                <w:szCs w:val="28"/>
                <w:lang w:eastAsia="hi-IN"/>
              </w:rPr>
            </w:pPr>
          </w:p>
        </w:tc>
      </w:tr>
    </w:tbl>
    <w:p w:rsidR="00CE0C72" w:rsidRDefault="00CE0C72" w:rsidP="00CE0C72">
      <w:pPr>
        <w:suppressAutoHyphens w:val="0"/>
        <w:ind w:firstLine="709"/>
        <w:jc w:val="both"/>
        <w:rPr>
          <w:rFonts w:cs="Times New Roman"/>
          <w:color w:val="FF0000"/>
          <w:sz w:val="28"/>
          <w:szCs w:val="28"/>
          <w:lang w:eastAsia="hi-IN"/>
        </w:rPr>
      </w:pPr>
    </w:p>
    <w:p w:rsidR="00CE0C72" w:rsidRDefault="00CE0C72" w:rsidP="00CE0C72">
      <w:pPr>
        <w:rPr>
          <w:rFonts w:cs="Mangal"/>
        </w:rPr>
      </w:pPr>
    </w:p>
    <w:p w:rsidR="00CE0C72" w:rsidRDefault="00CE0C72" w:rsidP="00CE0C72"/>
    <w:p w:rsidR="00CE0C72" w:rsidRDefault="00CE0C72" w:rsidP="00CE0C72">
      <w:pPr>
        <w:pStyle w:val="a3"/>
        <w:suppressAutoHyphens w:val="0"/>
        <w:ind w:firstLine="709"/>
        <w:jc w:val="both"/>
      </w:pPr>
    </w:p>
    <w:p w:rsidR="00CE0C72" w:rsidRDefault="00CE0C72" w:rsidP="00CE0C72"/>
    <w:p w:rsidR="00CE0C72" w:rsidRDefault="00CE0C72" w:rsidP="00CE0C72"/>
    <w:p w:rsidR="00CE0C72" w:rsidRDefault="00CE0C72" w:rsidP="00CE0C72">
      <w:pPr>
        <w:pStyle w:val="Standard"/>
        <w:rPr>
          <w:sz w:val="28"/>
          <w:szCs w:val="28"/>
        </w:rPr>
      </w:pPr>
    </w:p>
    <w:p w:rsidR="00CE0C72" w:rsidRDefault="00CE0C72" w:rsidP="00CE0C72">
      <w:pPr>
        <w:pStyle w:val="Standard"/>
        <w:rPr>
          <w:sz w:val="28"/>
          <w:szCs w:val="28"/>
        </w:rPr>
      </w:pPr>
    </w:p>
    <w:p w:rsidR="004305C1" w:rsidRDefault="004305C1"/>
    <w:sectPr w:rsidR="004305C1" w:rsidSect="00CE0C7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imesNew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5D8"/>
    <w:multiLevelType w:val="multilevel"/>
    <w:tmpl w:val="747E7D80"/>
    <w:lvl w:ilvl="0">
      <w:start w:val="1"/>
      <w:numFmt w:val="decimal"/>
      <w:lvlText w:val="%1."/>
      <w:lvlJc w:val="left"/>
      <w:pPr>
        <w:ind w:left="360" w:hanging="360"/>
      </w:pPr>
      <w:rPr>
        <w:color w:val="auto"/>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B0"/>
    <w:rsid w:val="004305C1"/>
    <w:rsid w:val="008968B0"/>
    <w:rsid w:val="00CE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72"/>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2">
    <w:name w:val="heading 2"/>
    <w:basedOn w:val="a"/>
    <w:next w:val="a"/>
    <w:link w:val="20"/>
    <w:semiHidden/>
    <w:unhideWhenUsed/>
    <w:qFormat/>
    <w:rsid w:val="00CE0C72"/>
    <w:pPr>
      <w:keepNext/>
      <w:jc w:val="center"/>
      <w:outlineLvl w:val="1"/>
    </w:pPr>
    <w:rPr>
      <w:rFonts w:eastAsia="Times New Roman" w:cs="Mangal"/>
      <w:i/>
      <w:sz w:val="28"/>
      <w:lang w:eastAsia="hi-IN"/>
    </w:rPr>
  </w:style>
  <w:style w:type="paragraph" w:styleId="3">
    <w:name w:val="heading 3"/>
    <w:basedOn w:val="a"/>
    <w:next w:val="a"/>
    <w:link w:val="30"/>
    <w:semiHidden/>
    <w:unhideWhenUsed/>
    <w:qFormat/>
    <w:rsid w:val="00CE0C72"/>
    <w:pPr>
      <w:keepNext/>
      <w:outlineLvl w:val="2"/>
    </w:pPr>
    <w:rPr>
      <w:rFonts w:eastAsia="Times New Roman" w:cs="Mangal"/>
      <w:b/>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0C72"/>
    <w:rPr>
      <w:rFonts w:ascii="Times New Roman" w:eastAsia="Times New Roman" w:hAnsi="Times New Roman" w:cs="Mangal"/>
      <w:i/>
      <w:kern w:val="3"/>
      <w:sz w:val="28"/>
      <w:szCs w:val="24"/>
      <w:lang w:eastAsia="hi-IN" w:bidi="hi-IN"/>
    </w:rPr>
  </w:style>
  <w:style w:type="character" w:customStyle="1" w:styleId="30">
    <w:name w:val="Заголовок 3 Знак"/>
    <w:basedOn w:val="a0"/>
    <w:link w:val="3"/>
    <w:semiHidden/>
    <w:rsid w:val="00CE0C72"/>
    <w:rPr>
      <w:rFonts w:ascii="Times New Roman" w:eastAsia="Times New Roman" w:hAnsi="Times New Roman" w:cs="Mangal"/>
      <w:b/>
      <w:kern w:val="3"/>
      <w:sz w:val="24"/>
      <w:szCs w:val="24"/>
      <w:lang w:eastAsia="hi-IN" w:bidi="hi-IN"/>
    </w:rPr>
  </w:style>
  <w:style w:type="paragraph" w:styleId="a3">
    <w:name w:val="Body Text"/>
    <w:basedOn w:val="a"/>
    <w:link w:val="a4"/>
    <w:unhideWhenUsed/>
    <w:rsid w:val="00CE0C72"/>
    <w:pPr>
      <w:spacing w:after="120"/>
    </w:pPr>
    <w:rPr>
      <w:rFonts w:cs="Mangal"/>
      <w:lang w:eastAsia="hi-IN"/>
    </w:rPr>
  </w:style>
  <w:style w:type="character" w:customStyle="1" w:styleId="a4">
    <w:name w:val="Основной текст Знак"/>
    <w:basedOn w:val="a0"/>
    <w:link w:val="a3"/>
    <w:rsid w:val="00CE0C72"/>
    <w:rPr>
      <w:rFonts w:ascii="Times New Roman" w:eastAsia="SimSun" w:hAnsi="Times New Roman" w:cs="Mangal"/>
      <w:kern w:val="3"/>
      <w:sz w:val="24"/>
      <w:szCs w:val="24"/>
      <w:lang w:eastAsia="hi-IN" w:bidi="hi-IN"/>
    </w:rPr>
  </w:style>
  <w:style w:type="paragraph" w:styleId="a5">
    <w:name w:val="No Spacing"/>
    <w:qFormat/>
    <w:rsid w:val="00CE0C72"/>
    <w:pPr>
      <w:widowControl w:val="0"/>
      <w:suppressAutoHyphens/>
      <w:autoSpaceDN w:val="0"/>
      <w:spacing w:after="0" w:line="240" w:lineRule="auto"/>
    </w:pPr>
    <w:rPr>
      <w:rFonts w:ascii="Times New Roman" w:eastAsia="SimSun" w:hAnsi="Times New Roman" w:cs="Mangal"/>
      <w:kern w:val="3"/>
      <w:sz w:val="24"/>
      <w:szCs w:val="21"/>
      <w:lang w:eastAsia="hi-IN" w:bidi="hi-IN"/>
    </w:rPr>
  </w:style>
  <w:style w:type="paragraph" w:customStyle="1" w:styleId="Standard">
    <w:name w:val="Standard"/>
    <w:rsid w:val="00CE0C72"/>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1">
    <w:name w:val="Основной текст1"/>
    <w:rsid w:val="00CE0C72"/>
    <w:pPr>
      <w:autoSpaceDN w:val="0"/>
      <w:spacing w:after="0" w:line="240" w:lineRule="auto"/>
      <w:jc w:val="right"/>
    </w:pPr>
    <w:rPr>
      <w:rFonts w:ascii="Times New Roman" w:eastAsia="ヒラギノ角ゴ Pro W3" w:hAnsi="Times New Roman" w:cs="Times New Roman"/>
      <w:color w:val="000000"/>
      <w:sz w:val="28"/>
      <w:szCs w:val="20"/>
      <w:lang w:eastAsia="ru-RU"/>
    </w:rPr>
  </w:style>
  <w:style w:type="character" w:styleId="a6">
    <w:name w:val="Hyperlink"/>
    <w:basedOn w:val="a0"/>
    <w:uiPriority w:val="99"/>
    <w:semiHidden/>
    <w:unhideWhenUsed/>
    <w:rsid w:val="00CE0C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72"/>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2">
    <w:name w:val="heading 2"/>
    <w:basedOn w:val="a"/>
    <w:next w:val="a"/>
    <w:link w:val="20"/>
    <w:semiHidden/>
    <w:unhideWhenUsed/>
    <w:qFormat/>
    <w:rsid w:val="00CE0C72"/>
    <w:pPr>
      <w:keepNext/>
      <w:jc w:val="center"/>
      <w:outlineLvl w:val="1"/>
    </w:pPr>
    <w:rPr>
      <w:rFonts w:eastAsia="Times New Roman" w:cs="Mangal"/>
      <w:i/>
      <w:sz w:val="28"/>
      <w:lang w:eastAsia="hi-IN"/>
    </w:rPr>
  </w:style>
  <w:style w:type="paragraph" w:styleId="3">
    <w:name w:val="heading 3"/>
    <w:basedOn w:val="a"/>
    <w:next w:val="a"/>
    <w:link w:val="30"/>
    <w:semiHidden/>
    <w:unhideWhenUsed/>
    <w:qFormat/>
    <w:rsid w:val="00CE0C72"/>
    <w:pPr>
      <w:keepNext/>
      <w:outlineLvl w:val="2"/>
    </w:pPr>
    <w:rPr>
      <w:rFonts w:eastAsia="Times New Roman" w:cs="Mangal"/>
      <w:b/>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0C72"/>
    <w:rPr>
      <w:rFonts w:ascii="Times New Roman" w:eastAsia="Times New Roman" w:hAnsi="Times New Roman" w:cs="Mangal"/>
      <w:i/>
      <w:kern w:val="3"/>
      <w:sz w:val="28"/>
      <w:szCs w:val="24"/>
      <w:lang w:eastAsia="hi-IN" w:bidi="hi-IN"/>
    </w:rPr>
  </w:style>
  <w:style w:type="character" w:customStyle="1" w:styleId="30">
    <w:name w:val="Заголовок 3 Знак"/>
    <w:basedOn w:val="a0"/>
    <w:link w:val="3"/>
    <w:semiHidden/>
    <w:rsid w:val="00CE0C72"/>
    <w:rPr>
      <w:rFonts w:ascii="Times New Roman" w:eastAsia="Times New Roman" w:hAnsi="Times New Roman" w:cs="Mangal"/>
      <w:b/>
      <w:kern w:val="3"/>
      <w:sz w:val="24"/>
      <w:szCs w:val="24"/>
      <w:lang w:eastAsia="hi-IN" w:bidi="hi-IN"/>
    </w:rPr>
  </w:style>
  <w:style w:type="paragraph" w:styleId="a3">
    <w:name w:val="Body Text"/>
    <w:basedOn w:val="a"/>
    <w:link w:val="a4"/>
    <w:unhideWhenUsed/>
    <w:rsid w:val="00CE0C72"/>
    <w:pPr>
      <w:spacing w:after="120"/>
    </w:pPr>
    <w:rPr>
      <w:rFonts w:cs="Mangal"/>
      <w:lang w:eastAsia="hi-IN"/>
    </w:rPr>
  </w:style>
  <w:style w:type="character" w:customStyle="1" w:styleId="a4">
    <w:name w:val="Основной текст Знак"/>
    <w:basedOn w:val="a0"/>
    <w:link w:val="a3"/>
    <w:rsid w:val="00CE0C72"/>
    <w:rPr>
      <w:rFonts w:ascii="Times New Roman" w:eastAsia="SimSun" w:hAnsi="Times New Roman" w:cs="Mangal"/>
      <w:kern w:val="3"/>
      <w:sz w:val="24"/>
      <w:szCs w:val="24"/>
      <w:lang w:eastAsia="hi-IN" w:bidi="hi-IN"/>
    </w:rPr>
  </w:style>
  <w:style w:type="paragraph" w:styleId="a5">
    <w:name w:val="No Spacing"/>
    <w:qFormat/>
    <w:rsid w:val="00CE0C72"/>
    <w:pPr>
      <w:widowControl w:val="0"/>
      <w:suppressAutoHyphens/>
      <w:autoSpaceDN w:val="0"/>
      <w:spacing w:after="0" w:line="240" w:lineRule="auto"/>
    </w:pPr>
    <w:rPr>
      <w:rFonts w:ascii="Times New Roman" w:eastAsia="SimSun" w:hAnsi="Times New Roman" w:cs="Mangal"/>
      <w:kern w:val="3"/>
      <w:sz w:val="24"/>
      <w:szCs w:val="21"/>
      <w:lang w:eastAsia="hi-IN" w:bidi="hi-IN"/>
    </w:rPr>
  </w:style>
  <w:style w:type="paragraph" w:customStyle="1" w:styleId="Standard">
    <w:name w:val="Standard"/>
    <w:rsid w:val="00CE0C72"/>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1">
    <w:name w:val="Основной текст1"/>
    <w:rsid w:val="00CE0C72"/>
    <w:pPr>
      <w:autoSpaceDN w:val="0"/>
      <w:spacing w:after="0" w:line="240" w:lineRule="auto"/>
      <w:jc w:val="right"/>
    </w:pPr>
    <w:rPr>
      <w:rFonts w:ascii="Times New Roman" w:eastAsia="ヒラギノ角ゴ Pro W3" w:hAnsi="Times New Roman" w:cs="Times New Roman"/>
      <w:color w:val="000000"/>
      <w:sz w:val="28"/>
      <w:szCs w:val="20"/>
      <w:lang w:eastAsia="ru-RU"/>
    </w:rPr>
  </w:style>
  <w:style w:type="character" w:styleId="a6">
    <w:name w:val="Hyperlink"/>
    <w:basedOn w:val="a0"/>
    <w:uiPriority w:val="99"/>
    <w:semiHidden/>
    <w:unhideWhenUsed/>
    <w:rsid w:val="00CE0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18"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3" Type="http://schemas.microsoft.com/office/2007/relationships/stylesWithEffects" Target="stylesWithEffects.xml"/><Relationship Id="rId21" Type="http://schemas.openxmlformats.org/officeDocument/2006/relationships/hyperlink" Target="https://new.torgi.gov.ru" TargetMode="External"/><Relationship Id="rId7" Type="http://schemas.openxmlformats.org/officeDocument/2006/relationships/hyperlink" Target="https://utp.sberbank-ast.ru/" TargetMode="External"/><Relationship Id="rId12"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17"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2" Type="http://schemas.openxmlformats.org/officeDocument/2006/relationships/styles" Target="styles.xml"/><Relationship Id="rId16"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20" Type="http://schemas.openxmlformats.org/officeDocument/2006/relationships/hyperlink" Target="http://utp.sberbank-ast.ru/AP" TargetMode="External"/><Relationship Id="rId1" Type="http://schemas.openxmlformats.org/officeDocument/2006/relationships/numbering" Target="numbering.xml"/><Relationship Id="rId6" Type="http://schemas.openxmlformats.org/officeDocument/2006/relationships/hyperlink" Target="https://utp.sberbank-ast.ru/" TargetMode="Externa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23" Type="http://schemas.openxmlformats.org/officeDocument/2006/relationships/fontTable" Target="fontTable.xml"/><Relationship Id="rId10" Type="http://schemas.openxmlformats.org/officeDocument/2006/relationships/hyperlink" Target="http://utp.sberbank-ast.ru/Main/Notice/697/Requisites" TargetMode="External"/><Relationship Id="rId19" Type="http://schemas.openxmlformats.org/officeDocument/2006/relationships/hyperlink" Target="https://ne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file:///C:\Users\&#1055;&#1086;&#1083;&#1100;&#1079;&#1086;&#1074;&#1072;&#1090;&#1077;&#1083;&#1100;\Desktop\2023\&#1072;&#1091;&#1082;&#1094;&#1080;&#1086;&#1085;&#1099;\&#1041;&#1077;&#1083;&#1103;&#1082;&#1080;&#1085;\&#1055;&#1086;&#1089;&#1090;&#1072;&#1085;&#1086;&#1074;&#1083;&#1077;&#1085;&#1080;&#1077;.odt" TargetMode="External"/><Relationship Id="rId22"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4452</Words>
  <Characters>25378</Characters>
  <Application>Microsoft Office Word</Application>
  <DocSecurity>0</DocSecurity>
  <Lines>211</Lines>
  <Paragraphs>59</Paragraphs>
  <ScaleCrop>false</ScaleCrop>
  <Company/>
  <LinksUpToDate>false</LinksUpToDate>
  <CharactersWithSpaces>29771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2024-09-18T09:41:00Z</dcterms:created>
  <dcterms:modified xsi:type="dcterms:W3CDTF">2024-09-18T09:47:00Z</dcterms:modified>
</cp:coreProperties>
</file>