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1F" w:rsidRPr="002A1D76" w:rsidRDefault="000E2E1F" w:rsidP="000E2E1F">
      <w:pPr>
        <w:jc w:val="center"/>
        <w:rPr>
          <w:b/>
          <w:spacing w:val="24"/>
          <w:sz w:val="28"/>
          <w:szCs w:val="28"/>
        </w:rPr>
      </w:pPr>
      <w:r w:rsidRPr="002A1D76"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1F" w:rsidRPr="002A1D76" w:rsidRDefault="000E2E1F" w:rsidP="000E2E1F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2A1D76">
        <w:rPr>
          <w:b/>
          <w:spacing w:val="24"/>
          <w:sz w:val="28"/>
          <w:szCs w:val="28"/>
        </w:rPr>
        <w:t xml:space="preserve"> АДМИНИСТРАЦИЯ</w:t>
      </w:r>
    </w:p>
    <w:p w:rsidR="000E2E1F" w:rsidRPr="002A1D76" w:rsidRDefault="000E2E1F" w:rsidP="000E2E1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2A1D76">
        <w:rPr>
          <w:b/>
          <w:spacing w:val="24"/>
          <w:szCs w:val="28"/>
        </w:rPr>
        <w:t xml:space="preserve"> ДУХОВНИЦКОГО МУНИЦИПАЛЬНОГО РАЙОНА</w:t>
      </w:r>
      <w:r w:rsidRPr="002A1D76">
        <w:rPr>
          <w:b/>
          <w:spacing w:val="24"/>
          <w:szCs w:val="28"/>
        </w:rPr>
        <w:br/>
        <w:t xml:space="preserve"> САРАТОВСКОЙ ОБЛАСТИ</w:t>
      </w:r>
    </w:p>
    <w:p w:rsidR="000E2E1F" w:rsidRPr="00E02695" w:rsidRDefault="000E2E1F" w:rsidP="000E2E1F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2A1D76">
        <w:rPr>
          <w:b/>
          <w:spacing w:val="110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E2E1F" w:rsidRPr="002A1D76" w:rsidTr="00DA5B92">
        <w:trPr>
          <w:cantSplit/>
          <w:trHeight w:val="438"/>
        </w:trPr>
        <w:tc>
          <w:tcPr>
            <w:tcW w:w="8575" w:type="dxa"/>
          </w:tcPr>
          <w:p w:rsidR="000E2E1F" w:rsidRPr="002A1D76" w:rsidRDefault="000E2E1F" w:rsidP="00DA5B9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от 09.07.2018 г.№ 360            </w:t>
            </w:r>
          </w:p>
        </w:tc>
      </w:tr>
    </w:tbl>
    <w:p w:rsidR="000E2E1F" w:rsidRDefault="000E2E1F" w:rsidP="000E2E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2A1D76">
        <w:rPr>
          <w:sz w:val="28"/>
          <w:szCs w:val="28"/>
        </w:rPr>
        <w:t>р. п.  Духовницкое</w:t>
      </w:r>
    </w:p>
    <w:p w:rsidR="000E2E1F" w:rsidRDefault="000E2E1F" w:rsidP="000E2E1F">
      <w:pPr>
        <w:rPr>
          <w:sz w:val="28"/>
          <w:szCs w:val="28"/>
        </w:rPr>
      </w:pPr>
    </w:p>
    <w:p w:rsidR="000E2E1F" w:rsidRDefault="000E2E1F" w:rsidP="000E2E1F">
      <w:pPr>
        <w:tabs>
          <w:tab w:val="left" w:pos="6379"/>
        </w:tabs>
        <w:ind w:left="-426" w:right="-2" w:firstLine="426"/>
        <w:jc w:val="both"/>
        <w:rPr>
          <w:b/>
          <w:bCs/>
          <w:sz w:val="28"/>
          <w:szCs w:val="28"/>
        </w:rPr>
      </w:pPr>
      <w:r w:rsidRPr="002A1D76">
        <w:rPr>
          <w:b/>
          <w:bCs/>
          <w:sz w:val="28"/>
          <w:szCs w:val="28"/>
        </w:rPr>
        <w:t xml:space="preserve">О внесении </w:t>
      </w:r>
      <w:r w:rsidRPr="00901172">
        <w:rPr>
          <w:b/>
          <w:bCs/>
          <w:sz w:val="28"/>
          <w:szCs w:val="28"/>
        </w:rPr>
        <w:t>изменений</w:t>
      </w:r>
      <w:r w:rsidRPr="002A1D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постановление </w:t>
      </w:r>
    </w:p>
    <w:p w:rsidR="000E2E1F" w:rsidRDefault="000E2E1F" w:rsidP="000E2E1F">
      <w:pPr>
        <w:tabs>
          <w:tab w:val="left" w:pos="6379"/>
        </w:tabs>
        <w:ind w:left="-426" w:right="-2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от 10.11.2016 г. № 287 </w:t>
      </w:r>
    </w:p>
    <w:p w:rsidR="000E2E1F" w:rsidRDefault="000E2E1F" w:rsidP="000E2E1F">
      <w:pPr>
        <w:tabs>
          <w:tab w:val="left" w:pos="6379"/>
        </w:tabs>
        <w:ind w:left="-426" w:right="-2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муниципальной</w:t>
      </w:r>
    </w:p>
    <w:p w:rsidR="000E2E1F" w:rsidRDefault="000E2E1F" w:rsidP="000E2E1F">
      <w:pPr>
        <w:tabs>
          <w:tab w:val="left" w:pos="6379"/>
        </w:tabs>
        <w:ind w:left="-426" w:right="-2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«Социальная поддержка </w:t>
      </w:r>
    </w:p>
    <w:p w:rsidR="000E2E1F" w:rsidRDefault="000E2E1F" w:rsidP="000E2E1F">
      <w:pPr>
        <w:tabs>
          <w:tab w:val="left" w:pos="6379"/>
        </w:tabs>
        <w:ind w:left="-426" w:right="-2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инвалидов в Духовницком муниципальном </w:t>
      </w:r>
    </w:p>
    <w:p w:rsidR="000E2E1F" w:rsidRPr="002A1D76" w:rsidRDefault="000E2E1F" w:rsidP="000E2E1F">
      <w:pPr>
        <w:tabs>
          <w:tab w:val="left" w:pos="6379"/>
        </w:tabs>
        <w:ind w:left="-426" w:right="-2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 в 2017-2020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.»»</w:t>
      </w:r>
    </w:p>
    <w:p w:rsidR="000E2E1F" w:rsidRPr="00EF45FF" w:rsidRDefault="000E2E1F" w:rsidP="000E2E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A1D76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Дух</w:t>
      </w:r>
      <w:r>
        <w:rPr>
          <w:sz w:val="28"/>
          <w:szCs w:val="28"/>
        </w:rPr>
        <w:t>овницкого муниципального района,</w:t>
      </w:r>
      <w:r w:rsidRPr="002A1D7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Постановлением администрации Духовницкого муниципального района Саратовской области от 29.09.2015 г. №292 «Об утверждении Порядка принятия решений о разработке, формировании, реализации и оценки эффективности муниципальных программ» (с изменениями от 10.07.2017 г. № 261),</w:t>
      </w:r>
      <w:r w:rsidRPr="002A1D76">
        <w:rPr>
          <w:sz w:val="28"/>
          <w:szCs w:val="28"/>
        </w:rPr>
        <w:t xml:space="preserve"> администрация Духовницкого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2A1D76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E2E1F" w:rsidRDefault="000E2E1F" w:rsidP="000E2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1D76">
        <w:rPr>
          <w:sz w:val="28"/>
          <w:szCs w:val="28"/>
        </w:rPr>
        <w:t>1.Внести</w:t>
      </w:r>
      <w:r>
        <w:rPr>
          <w:sz w:val="28"/>
          <w:szCs w:val="28"/>
        </w:rPr>
        <w:t xml:space="preserve"> изменения в приложение к постановлению администрации Духовницкого муниципального района от 10.11.2016 г. № 287 об утверждении </w:t>
      </w:r>
      <w:r w:rsidRPr="002A1D7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A1D7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«Социальная поддержка </w:t>
      </w:r>
      <w:r w:rsidRPr="00672FE9">
        <w:rPr>
          <w:sz w:val="28"/>
          <w:szCs w:val="28"/>
        </w:rPr>
        <w:t xml:space="preserve">инвалидов в Духовницком муниципальном районе в 2017-2020 </w:t>
      </w:r>
      <w:proofErr w:type="spellStart"/>
      <w:r w:rsidRPr="00672FE9">
        <w:rPr>
          <w:sz w:val="28"/>
          <w:szCs w:val="28"/>
        </w:rPr>
        <w:t>г.г</w:t>
      </w:r>
      <w:proofErr w:type="spellEnd"/>
      <w:r w:rsidRPr="00672FE9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Pr="002A1D7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2A1D76">
        <w:rPr>
          <w:sz w:val="28"/>
          <w:szCs w:val="28"/>
        </w:rPr>
        <w:t>:</w:t>
      </w:r>
    </w:p>
    <w:p w:rsidR="000E2E1F" w:rsidRPr="007411FF" w:rsidRDefault="000E2E1F" w:rsidP="000E2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паспорте муниципальной программы «Источники и объемы финансирования Программы» изложить в следующей редакции:</w:t>
      </w:r>
    </w:p>
    <w:p w:rsidR="000E2E1F" w:rsidRDefault="000E2E1F" w:rsidP="000E2E1F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679"/>
      </w:tblGrid>
      <w:tr w:rsidR="000E2E1F" w:rsidRPr="007411FF" w:rsidTr="00DA5B92">
        <w:trPr>
          <w:trHeight w:val="2023"/>
        </w:trPr>
        <w:tc>
          <w:tcPr>
            <w:tcW w:w="3960" w:type="dxa"/>
          </w:tcPr>
          <w:p w:rsidR="000E2E1F" w:rsidRPr="00DF56C4" w:rsidRDefault="000E2E1F" w:rsidP="00DA5B92">
            <w:pPr>
              <w:jc w:val="both"/>
              <w:rPr>
                <w:sz w:val="20"/>
                <w:szCs w:val="20"/>
              </w:rPr>
            </w:pPr>
            <w:r w:rsidRPr="00DF56C4">
              <w:rPr>
                <w:sz w:val="20"/>
                <w:szCs w:val="20"/>
              </w:rPr>
              <w:t>Источники и объемы финансирования Программы</w:t>
            </w:r>
          </w:p>
        </w:tc>
        <w:tc>
          <w:tcPr>
            <w:tcW w:w="5679" w:type="dxa"/>
          </w:tcPr>
          <w:p w:rsidR="000E2E1F" w:rsidRPr="007411FF" w:rsidRDefault="000E2E1F" w:rsidP="00DA5B92">
            <w:pPr>
              <w:jc w:val="both"/>
              <w:rPr>
                <w:sz w:val="20"/>
                <w:szCs w:val="20"/>
              </w:rPr>
            </w:pPr>
            <w:r w:rsidRPr="007411FF">
              <w:rPr>
                <w:sz w:val="20"/>
                <w:szCs w:val="20"/>
              </w:rPr>
              <w:t>Финансирование мероприятий Программы предусматривается за счет средств местного бюджета. Общий объем финансирования Программы составляет</w:t>
            </w:r>
            <w:r>
              <w:rPr>
                <w:sz w:val="20"/>
                <w:szCs w:val="20"/>
              </w:rPr>
              <w:t xml:space="preserve"> 156</w:t>
            </w:r>
            <w:r w:rsidRPr="007411FF">
              <w:rPr>
                <w:sz w:val="20"/>
                <w:szCs w:val="20"/>
              </w:rPr>
              <w:t>,0 тыс. рублей, в том числе по годам:</w:t>
            </w:r>
          </w:p>
          <w:p w:rsidR="000E2E1F" w:rsidRPr="007411FF" w:rsidRDefault="000E2E1F" w:rsidP="00DA5B92">
            <w:pPr>
              <w:jc w:val="both"/>
              <w:rPr>
                <w:sz w:val="20"/>
                <w:szCs w:val="20"/>
              </w:rPr>
            </w:pPr>
            <w:r w:rsidRPr="007411FF">
              <w:rPr>
                <w:sz w:val="20"/>
                <w:szCs w:val="20"/>
              </w:rPr>
              <w:t>2017 год-</w:t>
            </w:r>
            <w:r>
              <w:rPr>
                <w:sz w:val="20"/>
                <w:szCs w:val="20"/>
              </w:rPr>
              <w:t xml:space="preserve"> </w:t>
            </w:r>
            <w:r w:rsidRPr="007411FF">
              <w:rPr>
                <w:sz w:val="20"/>
                <w:szCs w:val="20"/>
              </w:rPr>
              <w:t>35,0 тыс. рублей;</w:t>
            </w:r>
          </w:p>
          <w:p w:rsidR="000E2E1F" w:rsidRPr="007411FF" w:rsidRDefault="000E2E1F" w:rsidP="00DA5B92">
            <w:pPr>
              <w:jc w:val="both"/>
              <w:rPr>
                <w:sz w:val="20"/>
                <w:szCs w:val="20"/>
              </w:rPr>
            </w:pPr>
            <w:r w:rsidRPr="007411FF">
              <w:rPr>
                <w:sz w:val="20"/>
                <w:szCs w:val="20"/>
              </w:rPr>
              <w:t xml:space="preserve">2018 год- </w:t>
            </w:r>
            <w:r>
              <w:rPr>
                <w:sz w:val="20"/>
                <w:szCs w:val="20"/>
              </w:rPr>
              <w:t>51</w:t>
            </w:r>
            <w:r w:rsidRPr="007411FF">
              <w:rPr>
                <w:sz w:val="20"/>
                <w:szCs w:val="20"/>
              </w:rPr>
              <w:t>,0 тыс. рублей;</w:t>
            </w:r>
          </w:p>
          <w:p w:rsidR="000E2E1F" w:rsidRPr="007411FF" w:rsidRDefault="000E2E1F" w:rsidP="00DA5B92">
            <w:pPr>
              <w:jc w:val="both"/>
              <w:rPr>
                <w:sz w:val="20"/>
                <w:szCs w:val="20"/>
              </w:rPr>
            </w:pPr>
            <w:r w:rsidRPr="007411FF">
              <w:rPr>
                <w:sz w:val="20"/>
                <w:szCs w:val="20"/>
              </w:rPr>
              <w:t>2019 год- 35,0 тыс. рублей;</w:t>
            </w:r>
          </w:p>
          <w:p w:rsidR="000E2E1F" w:rsidRPr="007411FF" w:rsidRDefault="000E2E1F" w:rsidP="00DA5B92">
            <w:pPr>
              <w:jc w:val="both"/>
              <w:rPr>
                <w:sz w:val="20"/>
                <w:szCs w:val="20"/>
              </w:rPr>
            </w:pPr>
            <w:r w:rsidRPr="007411FF">
              <w:rPr>
                <w:sz w:val="20"/>
                <w:szCs w:val="20"/>
              </w:rPr>
              <w:t>2020 год – 35,0 тыс. рублей.</w:t>
            </w:r>
          </w:p>
        </w:tc>
      </w:tr>
    </w:tbl>
    <w:p w:rsidR="000E2E1F" w:rsidRDefault="000E2E1F" w:rsidP="000E2E1F">
      <w:pPr>
        <w:jc w:val="both"/>
        <w:rPr>
          <w:sz w:val="28"/>
          <w:szCs w:val="28"/>
        </w:rPr>
      </w:pPr>
    </w:p>
    <w:p w:rsidR="000E2E1F" w:rsidRDefault="000E2E1F" w:rsidP="000E2E1F">
      <w:pPr>
        <w:jc w:val="both"/>
        <w:rPr>
          <w:sz w:val="28"/>
          <w:szCs w:val="28"/>
        </w:rPr>
      </w:pPr>
    </w:p>
    <w:p w:rsidR="000E2E1F" w:rsidRDefault="000E2E1F" w:rsidP="000E2E1F">
      <w:pPr>
        <w:jc w:val="both"/>
        <w:rPr>
          <w:sz w:val="28"/>
          <w:szCs w:val="28"/>
        </w:rPr>
      </w:pPr>
      <w:r>
        <w:rPr>
          <w:sz w:val="28"/>
          <w:szCs w:val="28"/>
        </w:rPr>
        <w:t>1.2 Пункты 2.3, 2,4, «Итого по разделу» раздела 2. Социализация инвалидов и «Всего по программе» изложить в следующей редакции:</w:t>
      </w:r>
    </w:p>
    <w:p w:rsidR="000E2E1F" w:rsidRDefault="000E2E1F" w:rsidP="000E2E1F">
      <w:pPr>
        <w:jc w:val="both"/>
        <w:rPr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54"/>
        <w:gridCol w:w="698"/>
        <w:gridCol w:w="1667"/>
        <w:gridCol w:w="992"/>
        <w:gridCol w:w="885"/>
        <w:gridCol w:w="850"/>
        <w:gridCol w:w="567"/>
        <w:gridCol w:w="567"/>
        <w:gridCol w:w="567"/>
      </w:tblGrid>
      <w:tr w:rsidR="000E2E1F" w:rsidRPr="001B4D42" w:rsidTr="00DA5B92">
        <w:tc>
          <w:tcPr>
            <w:tcW w:w="534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2.3.</w:t>
            </w:r>
          </w:p>
        </w:tc>
        <w:tc>
          <w:tcPr>
            <w:tcW w:w="2454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Приобретение специализированной литературы для</w:t>
            </w:r>
          </w:p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инвалидов по зрению,</w:t>
            </w:r>
          </w:p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 xml:space="preserve">приобретение информационной мнемосхемы (тактильная схема движения) и информационной направляющей полосы </w:t>
            </w:r>
          </w:p>
        </w:tc>
        <w:tc>
          <w:tcPr>
            <w:tcW w:w="698" w:type="dxa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2017-2020</w:t>
            </w:r>
          </w:p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годы</w:t>
            </w:r>
          </w:p>
        </w:tc>
        <w:tc>
          <w:tcPr>
            <w:tcW w:w="1667" w:type="dxa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Отдел анализа</w:t>
            </w:r>
          </w:p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информации, общественных отношений, молодежной политики и</w:t>
            </w:r>
          </w:p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спорта</w:t>
            </w:r>
          </w:p>
        </w:tc>
        <w:tc>
          <w:tcPr>
            <w:tcW w:w="992" w:type="dxa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местный бюджет</w:t>
            </w:r>
          </w:p>
        </w:tc>
        <w:tc>
          <w:tcPr>
            <w:tcW w:w="885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43,0</w:t>
            </w:r>
          </w:p>
        </w:tc>
        <w:tc>
          <w:tcPr>
            <w:tcW w:w="850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  <w:r w:rsidRPr="0055167D">
              <w:rPr>
                <w:sz w:val="20"/>
                <w:szCs w:val="18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4,0</w:t>
            </w:r>
          </w:p>
        </w:tc>
        <w:tc>
          <w:tcPr>
            <w:tcW w:w="567" w:type="dxa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4,0</w:t>
            </w:r>
          </w:p>
        </w:tc>
      </w:tr>
      <w:tr w:rsidR="000E2E1F" w:rsidRPr="001B4D42" w:rsidTr="00DA5B92">
        <w:tc>
          <w:tcPr>
            <w:tcW w:w="534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2.4.</w:t>
            </w:r>
          </w:p>
        </w:tc>
        <w:tc>
          <w:tcPr>
            <w:tcW w:w="2454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Оказание материальной помощи инвалидам и семьям с инвалидами</w:t>
            </w:r>
          </w:p>
        </w:tc>
        <w:tc>
          <w:tcPr>
            <w:tcW w:w="698" w:type="dxa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2017-2020</w:t>
            </w:r>
          </w:p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годы</w:t>
            </w:r>
          </w:p>
        </w:tc>
        <w:tc>
          <w:tcPr>
            <w:tcW w:w="1667" w:type="dxa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Администрация Духовницкого муниципального района</w:t>
            </w:r>
          </w:p>
        </w:tc>
        <w:tc>
          <w:tcPr>
            <w:tcW w:w="992" w:type="dxa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местный бюджет</w:t>
            </w:r>
          </w:p>
        </w:tc>
        <w:tc>
          <w:tcPr>
            <w:tcW w:w="885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50,0</w:t>
            </w:r>
          </w:p>
        </w:tc>
        <w:tc>
          <w:tcPr>
            <w:tcW w:w="850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17,0</w:t>
            </w:r>
          </w:p>
        </w:tc>
        <w:tc>
          <w:tcPr>
            <w:tcW w:w="567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Pr="0055167D">
              <w:rPr>
                <w:sz w:val="20"/>
                <w:szCs w:val="18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15,0</w:t>
            </w:r>
          </w:p>
        </w:tc>
        <w:tc>
          <w:tcPr>
            <w:tcW w:w="567" w:type="dxa"/>
          </w:tcPr>
          <w:p w:rsidR="000E2E1F" w:rsidRPr="0055167D" w:rsidRDefault="000E2E1F" w:rsidP="00DA5B92">
            <w:pPr>
              <w:jc w:val="both"/>
              <w:rPr>
                <w:sz w:val="20"/>
                <w:szCs w:val="18"/>
              </w:rPr>
            </w:pPr>
            <w:r w:rsidRPr="0055167D">
              <w:rPr>
                <w:sz w:val="20"/>
                <w:szCs w:val="18"/>
              </w:rPr>
              <w:t>15,0</w:t>
            </w:r>
          </w:p>
        </w:tc>
      </w:tr>
      <w:tr w:rsidR="000E2E1F" w:rsidRPr="001B4D42" w:rsidTr="00DA5B92">
        <w:tc>
          <w:tcPr>
            <w:tcW w:w="6345" w:type="dxa"/>
            <w:gridSpan w:val="5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 w:rsidRPr="0055167D">
              <w:rPr>
                <w:b/>
                <w:sz w:val="20"/>
                <w:szCs w:val="18"/>
              </w:rPr>
              <w:t xml:space="preserve">  Итого по разделу:</w:t>
            </w:r>
          </w:p>
        </w:tc>
        <w:tc>
          <w:tcPr>
            <w:tcW w:w="885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153</w:t>
            </w:r>
            <w:r w:rsidRPr="0055167D">
              <w:rPr>
                <w:b/>
                <w:sz w:val="20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35</w:t>
            </w:r>
            <w:r w:rsidRPr="0055167D">
              <w:rPr>
                <w:b/>
                <w:sz w:val="20"/>
                <w:szCs w:val="18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  <w:r w:rsidRPr="0055167D">
              <w:rPr>
                <w:b/>
                <w:sz w:val="20"/>
                <w:szCs w:val="18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 w:rsidRPr="0055167D">
              <w:rPr>
                <w:b/>
                <w:sz w:val="20"/>
                <w:szCs w:val="18"/>
              </w:rPr>
              <w:t>34,0</w:t>
            </w:r>
          </w:p>
        </w:tc>
        <w:tc>
          <w:tcPr>
            <w:tcW w:w="567" w:type="dxa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 w:rsidRPr="0055167D">
              <w:rPr>
                <w:b/>
                <w:sz w:val="20"/>
                <w:szCs w:val="18"/>
              </w:rPr>
              <w:t>34,0</w:t>
            </w:r>
          </w:p>
        </w:tc>
      </w:tr>
      <w:tr w:rsidR="000E2E1F" w:rsidRPr="001B4D42" w:rsidTr="00DA5B92">
        <w:tc>
          <w:tcPr>
            <w:tcW w:w="6345" w:type="dxa"/>
            <w:gridSpan w:val="5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 w:rsidRPr="0055167D">
              <w:rPr>
                <w:b/>
                <w:sz w:val="20"/>
                <w:szCs w:val="18"/>
              </w:rPr>
              <w:t>Всего по программе:</w:t>
            </w:r>
          </w:p>
        </w:tc>
        <w:tc>
          <w:tcPr>
            <w:tcW w:w="885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156</w:t>
            </w:r>
            <w:r w:rsidRPr="0055167D">
              <w:rPr>
                <w:b/>
                <w:sz w:val="20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 w:rsidRPr="0055167D">
              <w:rPr>
                <w:b/>
                <w:sz w:val="20"/>
                <w:szCs w:val="18"/>
              </w:rPr>
              <w:t>35,0</w:t>
            </w:r>
          </w:p>
        </w:tc>
        <w:tc>
          <w:tcPr>
            <w:tcW w:w="567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51</w:t>
            </w:r>
            <w:r w:rsidRPr="0055167D">
              <w:rPr>
                <w:b/>
                <w:sz w:val="20"/>
                <w:szCs w:val="18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 w:rsidRPr="0055167D">
              <w:rPr>
                <w:b/>
                <w:sz w:val="20"/>
                <w:szCs w:val="18"/>
              </w:rPr>
              <w:t>35,0</w:t>
            </w:r>
          </w:p>
        </w:tc>
        <w:tc>
          <w:tcPr>
            <w:tcW w:w="567" w:type="dxa"/>
          </w:tcPr>
          <w:p w:rsidR="000E2E1F" w:rsidRPr="0055167D" w:rsidRDefault="000E2E1F" w:rsidP="00DA5B92">
            <w:pPr>
              <w:jc w:val="both"/>
              <w:rPr>
                <w:b/>
                <w:sz w:val="20"/>
                <w:szCs w:val="18"/>
              </w:rPr>
            </w:pPr>
            <w:r w:rsidRPr="0055167D">
              <w:rPr>
                <w:b/>
                <w:sz w:val="20"/>
                <w:szCs w:val="18"/>
              </w:rPr>
              <w:t>35,0</w:t>
            </w:r>
          </w:p>
        </w:tc>
      </w:tr>
    </w:tbl>
    <w:p w:rsidR="000E2E1F" w:rsidRDefault="000E2E1F" w:rsidP="000E2E1F">
      <w:pPr>
        <w:ind w:firstLine="709"/>
        <w:jc w:val="both"/>
        <w:rPr>
          <w:sz w:val="28"/>
          <w:szCs w:val="28"/>
        </w:rPr>
      </w:pPr>
    </w:p>
    <w:p w:rsidR="000E2E1F" w:rsidRDefault="000E2E1F" w:rsidP="000E2E1F">
      <w:pPr>
        <w:ind w:firstLine="709"/>
        <w:jc w:val="both"/>
        <w:rPr>
          <w:sz w:val="28"/>
          <w:szCs w:val="28"/>
        </w:rPr>
      </w:pPr>
    </w:p>
    <w:p w:rsidR="000E2E1F" w:rsidRDefault="000E2E1F" w:rsidP="000E2E1F">
      <w:pPr>
        <w:ind w:firstLine="709"/>
        <w:jc w:val="both"/>
        <w:rPr>
          <w:sz w:val="28"/>
          <w:szCs w:val="28"/>
        </w:rPr>
      </w:pPr>
      <w:r w:rsidRPr="002A1D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1D7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E2E1F" w:rsidRDefault="000E2E1F" w:rsidP="000E2E1F">
      <w:pPr>
        <w:ind w:firstLine="709"/>
        <w:jc w:val="both"/>
        <w:rPr>
          <w:sz w:val="28"/>
          <w:szCs w:val="28"/>
        </w:rPr>
      </w:pPr>
    </w:p>
    <w:p w:rsidR="000E2E1F" w:rsidRDefault="000E2E1F" w:rsidP="000E2E1F">
      <w:pPr>
        <w:ind w:firstLine="709"/>
        <w:jc w:val="both"/>
        <w:rPr>
          <w:sz w:val="28"/>
          <w:szCs w:val="28"/>
        </w:rPr>
      </w:pPr>
    </w:p>
    <w:p w:rsidR="000E2E1F" w:rsidRDefault="000E2E1F" w:rsidP="000E2E1F">
      <w:pPr>
        <w:ind w:firstLine="709"/>
        <w:jc w:val="both"/>
        <w:rPr>
          <w:sz w:val="28"/>
          <w:szCs w:val="28"/>
        </w:rPr>
      </w:pPr>
    </w:p>
    <w:p w:rsidR="000E2E1F" w:rsidRDefault="000E2E1F" w:rsidP="000E2E1F">
      <w:pPr>
        <w:ind w:firstLine="709"/>
        <w:jc w:val="both"/>
        <w:rPr>
          <w:sz w:val="28"/>
          <w:szCs w:val="28"/>
        </w:rPr>
      </w:pPr>
    </w:p>
    <w:p w:rsidR="000E2E1F" w:rsidRPr="0055167D" w:rsidRDefault="000E2E1F" w:rsidP="000E2E1F">
      <w:pPr>
        <w:ind w:firstLine="709"/>
        <w:jc w:val="both"/>
        <w:rPr>
          <w:sz w:val="28"/>
          <w:szCs w:val="28"/>
        </w:rPr>
      </w:pPr>
    </w:p>
    <w:p w:rsidR="000E2E1F" w:rsidRPr="002434E8" w:rsidRDefault="000E2E1F" w:rsidP="000E2E1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Духовницкого муниципального района                         В.И. Курякин</w:t>
      </w:r>
    </w:p>
    <w:p w:rsidR="003D0E4B" w:rsidRDefault="003D0E4B">
      <w:bookmarkStart w:id="0" w:name="_GoBack"/>
      <w:bookmarkEnd w:id="0"/>
    </w:p>
    <w:sectPr w:rsidR="003D0E4B" w:rsidSect="007411FF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4A"/>
    <w:rsid w:val="000E2E1F"/>
    <w:rsid w:val="003D0E4B"/>
    <w:rsid w:val="003F634A"/>
    <w:rsid w:val="008E1964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201D2-8425-444C-A017-41EF2874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2E1F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E2E1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2018-09-12T07:03:00Z</dcterms:created>
  <dcterms:modified xsi:type="dcterms:W3CDTF">2018-09-12T07:04:00Z</dcterms:modified>
</cp:coreProperties>
</file>