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EC" w:rsidRPr="00F26EEC" w:rsidRDefault="00F3661D" w:rsidP="003A7E9B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0" t="0" r="9525" b="0"/>
            <wp:docPr id="4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25" w:rsidRDefault="001647ED" w:rsidP="00424925">
      <w:pPr>
        <w:jc w:val="both"/>
        <w:rPr>
          <w:sz w:val="28"/>
          <w:szCs w:val="28"/>
        </w:rPr>
      </w:pPr>
      <w:r w:rsidRPr="001647ED">
        <w:rPr>
          <w:sz w:val="28"/>
          <w:szCs w:val="28"/>
        </w:rPr>
        <w:t xml:space="preserve">                          </w:t>
      </w:r>
    </w:p>
    <w:p w:rsidR="00D71F0A" w:rsidRPr="00D71F0A" w:rsidRDefault="00D71F0A" w:rsidP="0042492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71F0A">
        <w:rPr>
          <w:rFonts w:ascii="PT Astra Serif" w:hAnsi="PT Astra Serif"/>
          <w:b/>
          <w:bCs/>
          <w:sz w:val="28"/>
          <w:szCs w:val="28"/>
        </w:rPr>
        <w:t>РАЙОННОЕ СОБРАНИЕ</w:t>
      </w:r>
    </w:p>
    <w:p w:rsidR="00D71F0A" w:rsidRPr="00D71F0A" w:rsidRDefault="00D71F0A" w:rsidP="00D71F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D71F0A">
        <w:rPr>
          <w:rFonts w:ascii="PT Astra Serif" w:hAnsi="PT Astra Serif"/>
          <w:b/>
          <w:bCs/>
          <w:sz w:val="28"/>
          <w:szCs w:val="28"/>
        </w:rPr>
        <w:t>ДУХОВНИЦКОГО МУНИЦИПАЛЬНОГО РАЙОНА</w:t>
      </w:r>
    </w:p>
    <w:p w:rsidR="00D71F0A" w:rsidRPr="00D71F0A" w:rsidRDefault="00D71F0A" w:rsidP="00D71F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D71F0A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D71F0A" w:rsidRPr="00D71F0A" w:rsidRDefault="00D71F0A" w:rsidP="00D71F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D71F0A" w:rsidRPr="00D71F0A" w:rsidRDefault="00D71F0A" w:rsidP="00D71F0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32"/>
          <w:szCs w:val="32"/>
        </w:rPr>
      </w:pPr>
      <w:r w:rsidRPr="00D71F0A">
        <w:rPr>
          <w:rFonts w:ascii="PT Astra Serif" w:hAnsi="PT Astra Serif"/>
          <w:b/>
          <w:bCs/>
          <w:sz w:val="32"/>
          <w:szCs w:val="32"/>
        </w:rPr>
        <w:t>Р Е Ш Е Н И Е</w:t>
      </w:r>
    </w:p>
    <w:p w:rsidR="00D71F0A" w:rsidRPr="00D71F0A" w:rsidRDefault="00D71F0A" w:rsidP="00D71F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0"/>
          <w:szCs w:val="20"/>
        </w:rPr>
      </w:pPr>
      <w:r w:rsidRPr="00D71F0A">
        <w:rPr>
          <w:rFonts w:ascii="PT Astra Serif" w:hAnsi="PT Astra Serif"/>
          <w:sz w:val="20"/>
          <w:szCs w:val="20"/>
        </w:rPr>
        <w:t>р. п.  Духовницкое</w:t>
      </w:r>
    </w:p>
    <w:p w:rsidR="00D71F0A" w:rsidRPr="00D71F0A" w:rsidRDefault="00D71F0A" w:rsidP="00D71F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tbl>
      <w:tblPr>
        <w:tblW w:w="1007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B75C69" w:rsidRPr="00424925" w:rsidTr="00B75C69">
        <w:trPr>
          <w:trHeight w:val="317"/>
        </w:trPr>
        <w:tc>
          <w:tcPr>
            <w:tcW w:w="10075" w:type="dxa"/>
            <w:shd w:val="clear" w:color="auto" w:fill="auto"/>
          </w:tcPr>
          <w:p w:rsidR="00B75C69" w:rsidRPr="00424925" w:rsidRDefault="00B75C69" w:rsidP="00B75C69">
            <w:pPr>
              <w:overflowPunct w:val="0"/>
              <w:autoSpaceDE w:val="0"/>
              <w:autoSpaceDN w:val="0"/>
              <w:adjustRightInd w:val="0"/>
              <w:ind w:left="-1701" w:right="-1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24925">
              <w:rPr>
                <w:rFonts w:ascii="PT Astra Serif" w:hAnsi="PT Astra Serif"/>
                <w:sz w:val="28"/>
                <w:szCs w:val="28"/>
              </w:rPr>
              <w:t>от   ноября 2             от  30 мая 2024  года                                                                     №  12/71</w:t>
            </w:r>
          </w:p>
        </w:tc>
      </w:tr>
    </w:tbl>
    <w:p w:rsidR="00D71F0A" w:rsidRPr="00424925" w:rsidRDefault="00D71F0A" w:rsidP="00D71F0A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vanish/>
          <w:sz w:val="20"/>
          <w:szCs w:val="20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</w:tblGrid>
      <w:tr w:rsidR="00D71F0A" w:rsidRPr="00424925" w:rsidTr="00D71F0A">
        <w:tc>
          <w:tcPr>
            <w:tcW w:w="5246" w:type="dxa"/>
            <w:shd w:val="clear" w:color="auto" w:fill="auto"/>
          </w:tcPr>
          <w:p w:rsidR="00424925" w:rsidRPr="00424925" w:rsidRDefault="00424925" w:rsidP="00990CAC">
            <w:pPr>
              <w:overflowPunct w:val="0"/>
              <w:autoSpaceDE w:val="0"/>
              <w:autoSpaceDN w:val="0"/>
              <w:adjustRightInd w:val="0"/>
              <w:ind w:left="748"/>
              <w:jc w:val="both"/>
              <w:textAlignment w:val="baseline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71F0A" w:rsidRPr="00424925" w:rsidRDefault="00D71F0A" w:rsidP="00990CAC">
            <w:pPr>
              <w:overflowPunct w:val="0"/>
              <w:autoSpaceDE w:val="0"/>
              <w:autoSpaceDN w:val="0"/>
              <w:adjustRightInd w:val="0"/>
              <w:ind w:left="748"/>
              <w:jc w:val="both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42492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Об утверждении отчета об исполнении бюджета Духовницкого муниципального района за 202</w:t>
            </w:r>
            <w:r w:rsidR="00990CAC" w:rsidRPr="0042492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3</w:t>
            </w:r>
            <w:r w:rsidRPr="0042492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D71F0A" w:rsidRPr="00424925" w:rsidRDefault="00D71F0A" w:rsidP="00D71F0A">
      <w:pPr>
        <w:jc w:val="center"/>
        <w:rPr>
          <w:rFonts w:ascii="PT Astra Serif" w:hAnsi="PT Astra Serif"/>
          <w:b/>
          <w:sz w:val="28"/>
          <w:szCs w:val="28"/>
        </w:rPr>
      </w:pPr>
    </w:p>
    <w:p w:rsidR="00990CAC" w:rsidRPr="00424925" w:rsidRDefault="00990CAC" w:rsidP="00990CA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В соответствии со статьей 264 Бюджетного кодекса Российской Федерации, Федеральным законом от РФ от 06.10.2003 года № 131-ФЗ «Об общих принципах организации местного самоуправления в Российской Федерации», Уставом Духовницкого муниципального района, Положением о бюджетной системе и бюджетном процессе Духовницкого муниципального района, районное Собрание Духовницкого муниципального района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24925">
        <w:rPr>
          <w:rFonts w:ascii="PT Astra Serif" w:hAnsi="PT Astra Serif"/>
          <w:b/>
          <w:color w:val="000000"/>
          <w:sz w:val="28"/>
          <w:szCs w:val="28"/>
        </w:rPr>
        <w:t>РЕШИЛО: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1.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Утвердить годовой отчет об исполнения бюджета Духовницкого муниципального района за 2023 год по общему объему доходов в сумме 402294,8</w:t>
      </w:r>
      <w:r w:rsidRPr="00424925">
        <w:rPr>
          <w:rFonts w:ascii="PT Astra Serif" w:hAnsi="PT Astra Serif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тыс. рублей, по расходам в сумме 396666,7 тыс. рублей и профициту местного бюджета в сумме 5628,1тыс. рублей.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1.1. Утвердить показатели: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доходам бюджета Духовницкого муниципального района за 2023 год по кодам классификации доходов бюджета согласно приложению 1;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доходам бюджета Духовницкого муниципального района за 2023 год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2;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расходам местного бюджета Духовницкого муниципального района за 2023 год по разделам и подразделам классификации расходов местного бюджета согласно приложению 3;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ведомственной структуре расходов местного бюджета за 2023 год согласно приложению 4;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источникам финансирования дефицита бюджета Духовницкого муниципального района за 2023 год по кодам классификации источников финансирования дефицита бюджета согласно приложению 5;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-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по источникам финансирования дефицита бюджета Духовницкого муниципального района за 2023 год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согласно приложению 6;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2.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Опубликовать настоящее решение в МУП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990CAC" w:rsidRPr="00424925" w:rsidRDefault="00990CAC" w:rsidP="00990CA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24925">
        <w:rPr>
          <w:rFonts w:ascii="PT Astra Serif" w:hAnsi="PT Astra Serif"/>
          <w:color w:val="000000"/>
          <w:sz w:val="28"/>
          <w:szCs w:val="28"/>
        </w:rPr>
        <w:t>3.</w:t>
      </w:r>
      <w:r w:rsidR="00424925" w:rsidRPr="004249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решения возложить на главу Духовницкого муниципального района Вербина С.Ю.</w:t>
      </w:r>
    </w:p>
    <w:p w:rsidR="00990CAC" w:rsidRPr="00424925" w:rsidRDefault="00990CAC" w:rsidP="00990CA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0CAC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90CAC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90CAC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24925">
        <w:rPr>
          <w:rFonts w:ascii="PT Astra Serif" w:hAnsi="PT Astra Serif"/>
          <w:b/>
          <w:color w:val="000000"/>
          <w:sz w:val="28"/>
          <w:szCs w:val="28"/>
        </w:rPr>
        <w:t>Председатель районного Собрания</w:t>
      </w:r>
    </w:p>
    <w:p w:rsidR="00990CAC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24925">
        <w:rPr>
          <w:rFonts w:ascii="PT Astra Serif" w:hAnsi="PT Astra Serif"/>
          <w:b/>
          <w:color w:val="000000"/>
          <w:sz w:val="28"/>
          <w:szCs w:val="28"/>
        </w:rPr>
        <w:t>Духовницкого муниципального района</w:t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  <w:t xml:space="preserve">    </w:t>
      </w:r>
      <w:r w:rsidR="00424925" w:rsidRPr="00424925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Pr="00424925">
        <w:rPr>
          <w:rFonts w:ascii="PT Astra Serif" w:hAnsi="PT Astra Serif"/>
          <w:b/>
          <w:color w:val="000000"/>
          <w:sz w:val="28"/>
          <w:szCs w:val="28"/>
        </w:rPr>
        <w:t xml:space="preserve">        О.А. Горюнова</w:t>
      </w:r>
    </w:p>
    <w:p w:rsidR="00990CAC" w:rsidRPr="00424925" w:rsidRDefault="00990CAC" w:rsidP="00990CA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0CAC" w:rsidRPr="00424925" w:rsidRDefault="00990CAC" w:rsidP="00990CA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24925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24925">
        <w:rPr>
          <w:rFonts w:ascii="PT Astra Serif" w:hAnsi="PT Astra Serif"/>
          <w:b/>
          <w:color w:val="000000"/>
          <w:sz w:val="28"/>
          <w:szCs w:val="28"/>
        </w:rPr>
        <w:t>Глава Духовницкого</w:t>
      </w:r>
      <w:r w:rsidR="00424925" w:rsidRPr="0042492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90CAC" w:rsidRPr="00424925" w:rsidRDefault="00990CAC" w:rsidP="00990CA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24925">
        <w:rPr>
          <w:rFonts w:ascii="PT Astra Serif" w:hAnsi="PT Astra Serif"/>
          <w:b/>
          <w:color w:val="000000"/>
          <w:sz w:val="28"/>
          <w:szCs w:val="28"/>
        </w:rPr>
        <w:t>муниципального района</w:t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</w:r>
      <w:r w:rsidRPr="00424925">
        <w:rPr>
          <w:rFonts w:ascii="PT Astra Serif" w:hAnsi="PT Astra Serif"/>
          <w:b/>
          <w:color w:val="000000"/>
          <w:sz w:val="28"/>
          <w:szCs w:val="28"/>
        </w:rPr>
        <w:tab/>
        <w:t xml:space="preserve">      </w:t>
      </w:r>
      <w:r w:rsidR="00424925" w:rsidRPr="0042492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24925">
        <w:rPr>
          <w:rFonts w:ascii="PT Astra Serif" w:hAnsi="PT Astra Serif"/>
          <w:b/>
          <w:color w:val="000000"/>
          <w:sz w:val="28"/>
          <w:szCs w:val="28"/>
        </w:rPr>
        <w:t xml:space="preserve">       </w:t>
      </w:r>
      <w:r w:rsidR="00424925" w:rsidRPr="00424925">
        <w:rPr>
          <w:rFonts w:ascii="PT Astra Serif" w:hAnsi="PT Astra Serif"/>
          <w:b/>
          <w:color w:val="000000"/>
          <w:sz w:val="28"/>
          <w:szCs w:val="28"/>
        </w:rPr>
        <w:t xml:space="preserve">    </w:t>
      </w:r>
      <w:r w:rsidRPr="00424925">
        <w:rPr>
          <w:rFonts w:ascii="PT Astra Serif" w:hAnsi="PT Astra Serif"/>
          <w:b/>
          <w:color w:val="000000"/>
          <w:sz w:val="28"/>
          <w:szCs w:val="28"/>
        </w:rPr>
        <w:t>С.Ю. Вербин</w:t>
      </w:r>
    </w:p>
    <w:p w:rsidR="00990CAC" w:rsidRDefault="00990CAC" w:rsidP="00990CAC">
      <w:pPr>
        <w:spacing w:after="200"/>
        <w:rPr>
          <w:b/>
          <w:color w:val="000000"/>
          <w:sz w:val="28"/>
          <w:szCs w:val="28"/>
        </w:rPr>
      </w:pPr>
    </w:p>
    <w:p w:rsidR="00990CAC" w:rsidRDefault="00990CAC" w:rsidP="00990CAC">
      <w:pPr>
        <w:spacing w:after="200"/>
        <w:rPr>
          <w:b/>
          <w:color w:val="000000"/>
          <w:sz w:val="28"/>
          <w:szCs w:val="28"/>
        </w:rPr>
      </w:pPr>
    </w:p>
    <w:p w:rsidR="00990CAC" w:rsidRDefault="00990CAC" w:rsidP="00990CAC">
      <w:pPr>
        <w:spacing w:after="200"/>
        <w:rPr>
          <w:b/>
          <w:color w:val="000000"/>
          <w:sz w:val="28"/>
          <w:szCs w:val="28"/>
        </w:rPr>
      </w:pPr>
    </w:p>
    <w:p w:rsidR="00D71F0A" w:rsidRDefault="00D71F0A" w:rsidP="00D71F0A">
      <w:pPr>
        <w:jc w:val="both"/>
        <w:rPr>
          <w:b/>
          <w:sz w:val="28"/>
          <w:szCs w:val="28"/>
        </w:rPr>
      </w:pPr>
    </w:p>
    <w:sectPr w:rsidR="00D71F0A" w:rsidSect="00424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9B"/>
    <w:rsid w:val="00053C11"/>
    <w:rsid w:val="0006232C"/>
    <w:rsid w:val="000C0898"/>
    <w:rsid w:val="000C1E71"/>
    <w:rsid w:val="00123C41"/>
    <w:rsid w:val="001647ED"/>
    <w:rsid w:val="0019390A"/>
    <w:rsid w:val="001A0065"/>
    <w:rsid w:val="001A5B30"/>
    <w:rsid w:val="001F2232"/>
    <w:rsid w:val="0023269D"/>
    <w:rsid w:val="00250BBC"/>
    <w:rsid w:val="00251C25"/>
    <w:rsid w:val="00285325"/>
    <w:rsid w:val="003149F7"/>
    <w:rsid w:val="003255B8"/>
    <w:rsid w:val="00362730"/>
    <w:rsid w:val="003A7E9B"/>
    <w:rsid w:val="003C6EE2"/>
    <w:rsid w:val="00424925"/>
    <w:rsid w:val="004445B2"/>
    <w:rsid w:val="00453DD2"/>
    <w:rsid w:val="00456CFE"/>
    <w:rsid w:val="00481FC8"/>
    <w:rsid w:val="004827AE"/>
    <w:rsid w:val="004B4BC3"/>
    <w:rsid w:val="004C4A12"/>
    <w:rsid w:val="004D5959"/>
    <w:rsid w:val="00511BAB"/>
    <w:rsid w:val="00572C1C"/>
    <w:rsid w:val="005E08C9"/>
    <w:rsid w:val="00623BCC"/>
    <w:rsid w:val="006274BC"/>
    <w:rsid w:val="006D0EAD"/>
    <w:rsid w:val="007073F7"/>
    <w:rsid w:val="00712718"/>
    <w:rsid w:val="007165BB"/>
    <w:rsid w:val="0078463E"/>
    <w:rsid w:val="007875F9"/>
    <w:rsid w:val="00816D9B"/>
    <w:rsid w:val="008234CC"/>
    <w:rsid w:val="00837CA5"/>
    <w:rsid w:val="00900FC4"/>
    <w:rsid w:val="00941C4B"/>
    <w:rsid w:val="00990CAC"/>
    <w:rsid w:val="00993154"/>
    <w:rsid w:val="009D2449"/>
    <w:rsid w:val="009D558C"/>
    <w:rsid w:val="00A2528A"/>
    <w:rsid w:val="00A87547"/>
    <w:rsid w:val="00AE3324"/>
    <w:rsid w:val="00B06140"/>
    <w:rsid w:val="00B076A7"/>
    <w:rsid w:val="00B46A8A"/>
    <w:rsid w:val="00B75C69"/>
    <w:rsid w:val="00BE3BED"/>
    <w:rsid w:val="00BE47D2"/>
    <w:rsid w:val="00BE4FD3"/>
    <w:rsid w:val="00D5231F"/>
    <w:rsid w:val="00D54BBC"/>
    <w:rsid w:val="00D71F0A"/>
    <w:rsid w:val="00D74B11"/>
    <w:rsid w:val="00E4091A"/>
    <w:rsid w:val="00E664AF"/>
    <w:rsid w:val="00E75A6E"/>
    <w:rsid w:val="00F012A4"/>
    <w:rsid w:val="00F02173"/>
    <w:rsid w:val="00F115CE"/>
    <w:rsid w:val="00F218E6"/>
    <w:rsid w:val="00F22E31"/>
    <w:rsid w:val="00F26EEC"/>
    <w:rsid w:val="00F3661D"/>
    <w:rsid w:val="00F65155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E9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A7E9B"/>
    <w:pPr>
      <w:jc w:val="both"/>
    </w:pPr>
    <w:rPr>
      <w:sz w:val="28"/>
    </w:rPr>
  </w:style>
  <w:style w:type="paragraph" w:styleId="a5">
    <w:name w:val="Balloon Text"/>
    <w:basedOn w:val="a"/>
    <w:semiHidden/>
    <w:rsid w:val="001A5B3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9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E9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A7E9B"/>
    <w:pPr>
      <w:jc w:val="both"/>
    </w:pPr>
    <w:rPr>
      <w:sz w:val="28"/>
    </w:rPr>
  </w:style>
  <w:style w:type="paragraph" w:styleId="a5">
    <w:name w:val="Balloon Text"/>
    <w:basedOn w:val="a"/>
    <w:semiHidden/>
    <w:rsid w:val="001A5B3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9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районное собрание</dc:creator>
  <cp:lastModifiedBy>Admin</cp:lastModifiedBy>
  <cp:revision>2</cp:revision>
  <cp:lastPrinted>2024-05-24T12:06:00Z</cp:lastPrinted>
  <dcterms:created xsi:type="dcterms:W3CDTF">2024-05-30T12:49:00Z</dcterms:created>
  <dcterms:modified xsi:type="dcterms:W3CDTF">2024-05-30T12:49:00Z</dcterms:modified>
</cp:coreProperties>
</file>