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89" w:rsidRPr="00590F72" w:rsidRDefault="00700789" w:rsidP="00700789">
      <w:pPr>
        <w:widowControl w:val="0"/>
        <w:autoSpaceDE w:val="0"/>
        <w:autoSpaceDN w:val="0"/>
        <w:adjustRightInd w:val="0"/>
        <w:spacing w:before="1332" w:after="0" w:line="300" w:lineRule="atLeas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</w:t>
      </w:r>
      <w:r>
        <w:rPr>
          <w:rFonts w:cs="Calibri"/>
          <w:noProof/>
        </w:rPr>
        <w:drawing>
          <wp:inline distT="0" distB="0" distL="0" distR="0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9" w:rsidRDefault="00700789" w:rsidP="0070078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700789" w:rsidRDefault="00700789" w:rsidP="0070078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ДУХОВНИЦКОГО МУНИЦИПАЛЬНОГО РАЙОНА </w:t>
      </w:r>
    </w:p>
    <w:p w:rsidR="00700789" w:rsidRDefault="00700789" w:rsidP="0070078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САРАТОВСКОЙ ОБЛАСТИ</w:t>
      </w:r>
    </w:p>
    <w:p w:rsidR="00700789" w:rsidRDefault="00700789" w:rsidP="0070078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 О С Т А Н О В Л Е Н И Е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23.07.2018г.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395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2C42EB">
        <w:rPr>
          <w:rFonts w:ascii="Times New Roman CYR" w:hAnsi="Times New Roman CYR" w:cs="Times New Roman CYR"/>
          <w:bCs/>
          <w:sz w:val="24"/>
          <w:szCs w:val="24"/>
        </w:rPr>
        <w:t>р.п. Духовницкое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</w:t>
      </w: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Духовницкого муниципального </w:t>
      </w: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района от 11.11.2016 №288 в муниципальную </w:t>
      </w: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программу </w:t>
      </w:r>
      <w:r w:rsidRPr="002C42EB">
        <w:rPr>
          <w:rFonts w:ascii="Times New Roman" w:hAnsi="Times New Roman"/>
          <w:b/>
          <w:bCs/>
          <w:sz w:val="28"/>
          <w:szCs w:val="28"/>
        </w:rPr>
        <w:t xml:space="preserve">«Развитие образования </w:t>
      </w:r>
    </w:p>
    <w:p w:rsidR="00700789" w:rsidRPr="002C42EB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" w:hAnsi="Times New Roman"/>
          <w:b/>
          <w:bCs/>
          <w:sz w:val="28"/>
          <w:szCs w:val="28"/>
        </w:rPr>
        <w:t xml:space="preserve">в Духовницком районе до 2020 года»   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:rsidR="00700789" w:rsidRPr="00AB14F1" w:rsidRDefault="00700789" w:rsidP="0070078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ч.2 ст.179 Бюджетного кодекса Российской Федерации, </w:t>
      </w:r>
      <w:r w:rsidRPr="00AB14F1">
        <w:rPr>
          <w:rFonts w:ascii="Times New Roman" w:hAnsi="Times New Roman"/>
          <w:sz w:val="28"/>
          <w:szCs w:val="28"/>
          <w:lang w:eastAsia="ar-SA"/>
        </w:rPr>
        <w:t>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B14F1">
        <w:rPr>
          <w:rFonts w:ascii="Times New Roman" w:hAnsi="Times New Roman"/>
          <w:sz w:val="28"/>
          <w:szCs w:val="28"/>
          <w:lang w:eastAsia="ar-SA"/>
        </w:rPr>
        <w:t xml:space="preserve">администрация Духовницкого муниципального района  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700789" w:rsidRDefault="00700789" w:rsidP="0070078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 В</w:t>
      </w:r>
      <w:r w:rsidRPr="00432E5C">
        <w:rPr>
          <w:rFonts w:ascii="Times New Roman" w:hAnsi="Times New Roman"/>
          <w:sz w:val="28"/>
          <w:szCs w:val="28"/>
        </w:rPr>
        <w:t>нести изменения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в муниципальную программу </w:t>
      </w:r>
      <w:r w:rsidRPr="004C2EDD">
        <w:rPr>
          <w:rFonts w:ascii="Times New Roman" w:hAnsi="Times New Roman"/>
          <w:sz w:val="28"/>
          <w:szCs w:val="28"/>
          <w:lang w:eastAsia="ar-SA"/>
        </w:rPr>
        <w:t xml:space="preserve">«Развитие </w:t>
      </w:r>
      <w:r>
        <w:rPr>
          <w:rFonts w:ascii="Times New Roman" w:hAnsi="Times New Roman"/>
          <w:sz w:val="28"/>
          <w:szCs w:val="28"/>
          <w:lang w:eastAsia="ar-SA"/>
        </w:rPr>
        <w:t>образования в Духовницком районе до 2020 года»: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gramStart"/>
      <w:r>
        <w:rPr>
          <w:rFonts w:ascii="Times New Roman" w:hAnsi="Times New Roman"/>
          <w:sz w:val="28"/>
          <w:szCs w:val="28"/>
        </w:rPr>
        <w:t>п  6.1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 6 «Обеспечение деятельности учреждений образования  изложить в новой редакции;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строку итого по разделу 6 изложить в новой редакции;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строку всего изложить в новой редакции;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строку 6 паспорта программы изложить в новой редакции.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 исполнением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 возложить на заместителя главы администрации, начальника отдела анализа информации, общественных отношений, молодёжной политики и спорта администрации  Духовницкого муниципального района Л.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Белесову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Духовницкого</w:t>
      </w:r>
    </w:p>
    <w:p w:rsidR="00700789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 района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В. И. Курякин</w:t>
      </w:r>
    </w:p>
    <w:p w:rsidR="00700789" w:rsidRPr="00EF44D2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789" w:rsidRDefault="00700789" w:rsidP="007007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700789" w:rsidRDefault="00700789" w:rsidP="007007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00789" w:rsidRPr="00DF059B" w:rsidRDefault="00700789" w:rsidP="007007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DF059B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700789" w:rsidRPr="00DF059B" w:rsidRDefault="00700789" w:rsidP="0070078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DF059B">
        <w:rPr>
          <w:rFonts w:ascii="Times New Roman" w:hAnsi="Times New Roman"/>
          <w:sz w:val="28"/>
          <w:szCs w:val="28"/>
        </w:rPr>
        <w:t>администрации  ДМР</w:t>
      </w:r>
      <w:proofErr w:type="gramEnd"/>
      <w:r w:rsidRPr="00DF059B">
        <w:rPr>
          <w:rFonts w:ascii="Times New Roman" w:hAnsi="Times New Roman"/>
          <w:sz w:val="28"/>
          <w:szCs w:val="28"/>
        </w:rPr>
        <w:t xml:space="preserve">     </w:t>
      </w:r>
    </w:p>
    <w:p w:rsidR="00700789" w:rsidRPr="00DF059B" w:rsidRDefault="00700789" w:rsidP="00700789">
      <w:pPr>
        <w:spacing w:after="0" w:line="2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23.07.</w:t>
      </w:r>
      <w:r>
        <w:rPr>
          <w:rFonts w:ascii="Times New Roman" w:hAnsi="Times New Roman"/>
          <w:sz w:val="28"/>
          <w:szCs w:val="28"/>
        </w:rPr>
        <w:t xml:space="preserve">2018   </w:t>
      </w:r>
      <w:r w:rsidRPr="00DF05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395</w:t>
      </w:r>
      <w:bookmarkStart w:id="0" w:name="_GoBack"/>
      <w:bookmarkEnd w:id="0"/>
    </w:p>
    <w:p w:rsidR="00700789" w:rsidRPr="00DF059B" w:rsidRDefault="00700789" w:rsidP="00700789">
      <w:pPr>
        <w:jc w:val="center"/>
        <w:rPr>
          <w:rFonts w:ascii="Times New Roman" w:hAnsi="Times New Roman"/>
          <w:sz w:val="28"/>
          <w:szCs w:val="28"/>
        </w:rPr>
      </w:pPr>
    </w:p>
    <w:p w:rsidR="00700789" w:rsidRPr="00DF059B" w:rsidRDefault="00700789" w:rsidP="0070078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59B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700789" w:rsidRPr="00DF059B" w:rsidRDefault="00700789" w:rsidP="0070078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F059B">
        <w:rPr>
          <w:rFonts w:ascii="Times New Roman" w:hAnsi="Times New Roman"/>
          <w:b/>
          <w:sz w:val="28"/>
          <w:szCs w:val="28"/>
        </w:rPr>
        <w:t xml:space="preserve">«Развитие образования в Духовницком районе до </w:t>
      </w:r>
      <w:proofErr w:type="gramStart"/>
      <w:r w:rsidRPr="00DF059B">
        <w:rPr>
          <w:rFonts w:ascii="Times New Roman" w:hAnsi="Times New Roman"/>
          <w:b/>
          <w:sz w:val="28"/>
          <w:szCs w:val="28"/>
        </w:rPr>
        <w:t>2020  года</w:t>
      </w:r>
      <w:proofErr w:type="gramEnd"/>
      <w:r w:rsidRPr="00DF059B">
        <w:rPr>
          <w:rFonts w:ascii="Times New Roman" w:hAnsi="Times New Roman"/>
          <w:b/>
          <w:sz w:val="28"/>
          <w:szCs w:val="28"/>
        </w:rPr>
        <w:t>».</w:t>
      </w:r>
    </w:p>
    <w:p w:rsidR="00700789" w:rsidRPr="00DF059B" w:rsidRDefault="00700789" w:rsidP="00700789">
      <w:pPr>
        <w:tabs>
          <w:tab w:val="center" w:pos="4818"/>
          <w:tab w:val="left" w:pos="849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00789" w:rsidRPr="00DF059B" w:rsidRDefault="00700789" w:rsidP="00700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" w:name="sub_1010"/>
      <w:r w:rsidRPr="00DF059B">
        <w:rPr>
          <w:rFonts w:ascii="Times New Roman" w:hAnsi="Times New Roman"/>
          <w:b/>
          <w:bCs/>
          <w:color w:val="26282F"/>
          <w:sz w:val="28"/>
          <w:szCs w:val="28"/>
        </w:rPr>
        <w:t>Введение</w:t>
      </w:r>
      <w:bookmarkEnd w:id="1"/>
    </w:p>
    <w:p w:rsidR="00700789" w:rsidRPr="00DF059B" w:rsidRDefault="00700789" w:rsidP="00700789">
      <w:pPr>
        <w:pStyle w:val="a9"/>
        <w:spacing w:after="0"/>
        <w:ind w:left="20" w:right="20" w:firstLine="400"/>
        <w:rPr>
          <w:sz w:val="28"/>
          <w:szCs w:val="28"/>
        </w:rPr>
      </w:pPr>
      <w:r w:rsidRPr="00DF059B">
        <w:rPr>
          <w:color w:val="000000"/>
          <w:sz w:val="28"/>
          <w:szCs w:val="28"/>
        </w:rPr>
        <w:t xml:space="preserve">Нормативной основой разработки муниципальной    программы «Развитие образования в Духовницком районе до 2020 </w:t>
      </w:r>
      <w:proofErr w:type="gramStart"/>
      <w:r w:rsidRPr="00DF059B">
        <w:rPr>
          <w:color w:val="000000"/>
          <w:sz w:val="28"/>
          <w:szCs w:val="28"/>
        </w:rPr>
        <w:t>года»  является</w:t>
      </w:r>
      <w:proofErr w:type="gramEnd"/>
      <w:r w:rsidRPr="00DF059B">
        <w:rPr>
          <w:color w:val="000000"/>
          <w:sz w:val="28"/>
          <w:szCs w:val="28"/>
        </w:rPr>
        <w:t xml:space="preserve"> государственная программа Саратовской области «Развитие образования в Саратовской области до 2020 года».</w:t>
      </w:r>
    </w:p>
    <w:p w:rsidR="00700789" w:rsidRPr="00DF059B" w:rsidRDefault="00700789" w:rsidP="0070078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 xml:space="preserve">  Программа основывается на результатах, достигнутых в ходе </w:t>
      </w:r>
      <w:proofErr w:type="gramStart"/>
      <w:r w:rsidRPr="00DF059B">
        <w:rPr>
          <w:rFonts w:ascii="Times New Roman" w:hAnsi="Times New Roman"/>
          <w:color w:val="000000"/>
          <w:sz w:val="28"/>
          <w:szCs w:val="28"/>
        </w:rPr>
        <w:t>выполнения  районной</w:t>
      </w:r>
      <w:proofErr w:type="gramEnd"/>
      <w:r w:rsidRPr="00DF059B">
        <w:rPr>
          <w:rFonts w:ascii="Times New Roman" w:hAnsi="Times New Roman"/>
          <w:color w:val="000000"/>
          <w:sz w:val="28"/>
          <w:szCs w:val="28"/>
        </w:rPr>
        <w:t xml:space="preserve"> целевой программы «Развитие образования в Духовницком районе» на 2014-2016 гг., </w:t>
      </w:r>
      <w:r w:rsidRPr="00DF059B">
        <w:rPr>
          <w:rFonts w:ascii="Times New Roman" w:hAnsi="Times New Roman"/>
          <w:sz w:val="28"/>
          <w:szCs w:val="28"/>
        </w:rPr>
        <w:t xml:space="preserve">реализации на территории района </w:t>
      </w:r>
      <w:r w:rsidRPr="00DF059B">
        <w:rPr>
          <w:rFonts w:ascii="Times New Roman" w:hAnsi="Times New Roman"/>
          <w:color w:val="000000"/>
          <w:sz w:val="28"/>
          <w:szCs w:val="28"/>
        </w:rPr>
        <w:t xml:space="preserve">приоритетного национального проекта «Образование», Национальной образовательной инициативы «Наша новая школа»,  </w:t>
      </w:r>
      <w:r w:rsidRPr="00DF059B">
        <w:rPr>
          <w:rFonts w:ascii="Times New Roman" w:hAnsi="Times New Roman"/>
          <w:sz w:val="28"/>
          <w:szCs w:val="28"/>
        </w:rPr>
        <w:t>проекта модернизации  общего образования.</w:t>
      </w:r>
    </w:p>
    <w:p w:rsidR="00700789" w:rsidRPr="00DF059B" w:rsidRDefault="00700789" w:rsidP="00700789">
      <w:pPr>
        <w:shd w:val="clear" w:color="auto" w:fill="FFFFFF"/>
        <w:spacing w:after="0" w:line="240" w:lineRule="atLeast"/>
        <w:ind w:right="6" w:firstLine="70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DF059B">
        <w:rPr>
          <w:rFonts w:ascii="Times New Roman" w:hAnsi="Times New Roman"/>
          <w:color w:val="000000"/>
          <w:spacing w:val="1"/>
          <w:sz w:val="28"/>
          <w:szCs w:val="28"/>
        </w:rPr>
        <w:t>Программа  сформирована</w:t>
      </w:r>
      <w:proofErr w:type="gramEnd"/>
      <w:r w:rsidRPr="00DF059B">
        <w:rPr>
          <w:rFonts w:ascii="Times New Roman" w:hAnsi="Times New Roman"/>
          <w:color w:val="000000"/>
          <w:spacing w:val="1"/>
          <w:sz w:val="28"/>
          <w:szCs w:val="28"/>
        </w:rPr>
        <w:t xml:space="preserve"> как комплекс взаимосвязанных мероприятий, обеспечивающих достижение поставленных целей.</w:t>
      </w:r>
    </w:p>
    <w:p w:rsidR="00700789" w:rsidRPr="00DF059B" w:rsidRDefault="00700789" w:rsidP="00700789">
      <w:pPr>
        <w:shd w:val="clear" w:color="auto" w:fill="FFFFFF"/>
        <w:spacing w:after="0" w:line="240" w:lineRule="atLeast"/>
        <w:ind w:right="6" w:firstLine="70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00789" w:rsidRPr="00DF059B" w:rsidRDefault="00700789" w:rsidP="00700789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F059B">
        <w:rPr>
          <w:rFonts w:ascii="Times New Roman" w:hAnsi="Times New Roman"/>
          <w:b/>
          <w:sz w:val="28"/>
          <w:szCs w:val="28"/>
        </w:rPr>
        <w:t>Паспорт Программы.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50"/>
      </w:tblGrid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муниципальная   Программа «Развитие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образования  в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Духовницком районе»  до 2020 года (далее Программа),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управление образования администрации   Духовницкого муниципального района.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Цели и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задачи 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Цель Программы -  </w:t>
            </w:r>
            <w:r w:rsidRPr="009B14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обеспечение государственных </w:t>
            </w:r>
            <w:proofErr w:type="gramStart"/>
            <w:r w:rsidRPr="009B1490">
              <w:rPr>
                <w:rFonts w:ascii="Times New Roman" w:hAnsi="Times New Roman"/>
                <w:spacing w:val="-15"/>
                <w:sz w:val="28"/>
                <w:szCs w:val="28"/>
              </w:rPr>
              <w:t>гарантий  реализации</w:t>
            </w:r>
            <w:proofErr w:type="gramEnd"/>
            <w:r w:rsidRPr="009B14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прав на получение общедоступного и бесплатного дошкольного, начального общего, основного общего, среднего общего образования в учреждениях образования района. 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повышения  качества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подготовки детей к обучению в школе,</w:t>
            </w:r>
          </w:p>
          <w:p w:rsidR="00700789" w:rsidRPr="009B1490" w:rsidRDefault="00700789" w:rsidP="00AA6F00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создание условий для п</w:t>
            </w:r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овышения профессиональной компетентности педагогических и руководящих </w:t>
            </w:r>
            <w:proofErr w:type="gramStart"/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>кадров  образовательных</w:t>
            </w:r>
            <w:proofErr w:type="gramEnd"/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учреждений,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успешной </w:t>
            </w:r>
            <w:proofErr w:type="gramStart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социализации  обучающихся</w:t>
            </w:r>
            <w:proofErr w:type="gramEnd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0789" w:rsidRPr="00DF059B" w:rsidRDefault="00700789" w:rsidP="00AA6F00">
            <w:pPr>
              <w:pStyle w:val="a8"/>
              <w:tabs>
                <w:tab w:val="num" w:pos="348"/>
                <w:tab w:val="left" w:pos="1080"/>
              </w:tabs>
              <w:spacing w:line="240" w:lineRule="atLeast"/>
              <w:ind w:left="6" w:right="63" w:firstLine="0"/>
              <w:rPr>
                <w:szCs w:val="28"/>
              </w:rPr>
            </w:pPr>
            <w:r w:rsidRPr="00DF059B">
              <w:rPr>
                <w:szCs w:val="28"/>
              </w:rPr>
              <w:t xml:space="preserve">- создание безопасной </w:t>
            </w:r>
            <w:proofErr w:type="spellStart"/>
            <w:r w:rsidRPr="00DF059B">
              <w:rPr>
                <w:szCs w:val="28"/>
              </w:rPr>
              <w:t>здоровьесберегающей</w:t>
            </w:r>
            <w:proofErr w:type="spellEnd"/>
            <w:r w:rsidRPr="00DF059B">
              <w:rPr>
                <w:szCs w:val="28"/>
              </w:rPr>
              <w:t xml:space="preserve"> среды </w:t>
            </w:r>
            <w:r w:rsidRPr="00DF059B">
              <w:rPr>
                <w:szCs w:val="28"/>
              </w:rPr>
              <w:lastRenderedPageBreak/>
              <w:t>обучения,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совершенствования организации учебно-воспитательного процесса обучающихся образовательных </w:t>
            </w:r>
            <w:proofErr w:type="gramStart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учреждений  в</w:t>
            </w:r>
            <w:proofErr w:type="gramEnd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санитарно-гигиеническими нормами;</w:t>
            </w:r>
          </w:p>
          <w:p w:rsidR="00700789" w:rsidRPr="009B1490" w:rsidRDefault="00700789" w:rsidP="00AA6F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 создание в системе дошкольного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образования равных </w:t>
            </w: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возможностей для современного качественного образования и позитивной социализации детей,</w:t>
            </w:r>
          </w:p>
          <w:p w:rsidR="00700789" w:rsidRPr="009B1490" w:rsidRDefault="00700789" w:rsidP="00AA6F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-обеспечить по итогам 2018 года </w:t>
            </w:r>
            <w:proofErr w:type="gramStart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достижение  следующих</w:t>
            </w:r>
            <w:proofErr w:type="gramEnd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значений целевых показателей результативности предоставления Субсидии:</w:t>
            </w:r>
          </w:p>
          <w:p w:rsidR="00700789" w:rsidRPr="009B1490" w:rsidRDefault="00700789" w:rsidP="00AA6F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</w:t>
            </w:r>
            <w:proofErr w:type="gramStart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отношение  средней</w:t>
            </w:r>
            <w:proofErr w:type="gramEnd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заработной платы рабо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тников муниципальных учреждений</w:t>
            </w: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, на которых не распространяются  Указы Президента Российской Федерации,  за 2018 год к фактической средней заработной плате работников  муниципальных учреждений за 2017 год - не менее 4 %;</w:t>
            </w:r>
          </w:p>
          <w:p w:rsidR="00700789" w:rsidRPr="009B1490" w:rsidRDefault="00700789" w:rsidP="00AA6F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количество работников муниципальных учреждений,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</w:t>
            </w:r>
            <w:proofErr w:type="gramStart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размера  оплаты</w:t>
            </w:r>
            <w:proofErr w:type="gramEnd"/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труда – 0 человек.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2017–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2020  годы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-управление образования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администрации  Духовницкого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  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</w:p>
          <w:p w:rsidR="00700789" w:rsidRPr="009B1490" w:rsidRDefault="00700789" w:rsidP="00AA6F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общий объем финансирования мероприятий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Программы  составляет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385476,4 тыс. руб. (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из федерального   бюджета- 961,8 тыс. рублей;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300434,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из местного бюджета -   </w:t>
            </w:r>
            <w:r>
              <w:rPr>
                <w:rFonts w:ascii="Times New Roman" w:hAnsi="Times New Roman"/>
                <w:sz w:val="28"/>
                <w:szCs w:val="28"/>
              </w:rPr>
              <w:t>77899,8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B1490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>. – 4151,0 тыс. рублей;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B1490">
                <w:rPr>
                  <w:rFonts w:ascii="Times New Roman" w:hAnsi="Times New Roman"/>
                  <w:color w:val="000000"/>
                  <w:sz w:val="28"/>
                  <w:szCs w:val="28"/>
                </w:rPr>
                <w:t>2018 г</w:t>
              </w:r>
            </w:smartTag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 </w:t>
            </w:r>
            <w:r>
              <w:rPr>
                <w:rFonts w:ascii="Times New Roman" w:hAnsi="Times New Roman"/>
                <w:sz w:val="28"/>
                <w:szCs w:val="28"/>
              </w:rPr>
              <w:t>136968,8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        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B1490">
                <w:rPr>
                  <w:rFonts w:ascii="Times New Roman" w:hAnsi="Times New Roman"/>
                  <w:color w:val="000000"/>
                  <w:sz w:val="28"/>
                  <w:szCs w:val="28"/>
                </w:rPr>
                <w:t>2019 г</w:t>
              </w:r>
            </w:smartTag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 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116798,0</w:t>
            </w:r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00789" w:rsidRPr="009B1490" w:rsidRDefault="00700789" w:rsidP="00AA6F00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B1490">
                <w:rPr>
                  <w:rFonts w:ascii="Times New Roman" w:hAnsi="Times New Roman"/>
                  <w:color w:val="000000"/>
                  <w:sz w:val="28"/>
                  <w:szCs w:val="28"/>
                </w:rPr>
                <w:lastRenderedPageBreak/>
                <w:t>2020 г</w:t>
              </w:r>
            </w:smartTag>
            <w:r w:rsidRPr="009B1490">
              <w:rPr>
                <w:rFonts w:ascii="Times New Roman" w:hAnsi="Times New Roman"/>
                <w:color w:val="000000"/>
                <w:sz w:val="28"/>
                <w:szCs w:val="28"/>
              </w:rPr>
              <w:t>.-   121378,7 тыс. рублей.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результаты  реализации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50" w:type="dxa"/>
          </w:tcPr>
          <w:p w:rsidR="00700789" w:rsidRPr="00DF059B" w:rsidRDefault="00700789" w:rsidP="00AA6F00">
            <w:pPr>
              <w:pStyle w:val="a6"/>
              <w:spacing w:after="0" w:line="240" w:lineRule="atLeast"/>
              <w:ind w:firstLine="0"/>
              <w:rPr>
                <w:szCs w:val="28"/>
              </w:rPr>
            </w:pPr>
            <w:r w:rsidRPr="00DF059B">
              <w:rPr>
                <w:szCs w:val="28"/>
              </w:rPr>
              <w:t>В ходе реализации Программы предполагается получение следующих результатов: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детей к обучению в школе;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реализация независимых процедур оценки качества образования;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безопасной </w:t>
            </w:r>
            <w:proofErr w:type="spellStart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 среды обучения;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образовательных учреждений;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F05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беспечение многообразия типов воспитательных систем, образовательно-воспитательных </w:t>
            </w: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программ, развитие форм внеурочной занятости детей и подростков,</w:t>
            </w:r>
          </w:p>
          <w:p w:rsidR="00700789" w:rsidRPr="00DF059B" w:rsidRDefault="00700789" w:rsidP="00AA6F00">
            <w:pPr>
              <w:pStyle w:val="ConsPlusNormal"/>
              <w:widowControl/>
              <w:spacing w:line="240" w:lineRule="atLeast"/>
              <w:ind w:left="36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оплаты труда на 4% для отдельных категорий </w:t>
            </w:r>
            <w:proofErr w:type="gramStart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работников  муниципальных</w:t>
            </w:r>
            <w:proofErr w:type="gramEnd"/>
            <w:r w:rsidRPr="00DF059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доведение до МРОТ.</w:t>
            </w:r>
          </w:p>
        </w:tc>
      </w:tr>
      <w:tr w:rsidR="00700789" w:rsidRPr="009B1490" w:rsidTr="00AA6F00">
        <w:tc>
          <w:tcPr>
            <w:tcW w:w="2977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</w:t>
            </w:r>
          </w:p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над исполнением Программы</w:t>
            </w:r>
          </w:p>
        </w:tc>
        <w:tc>
          <w:tcPr>
            <w:tcW w:w="6950" w:type="dxa"/>
          </w:tcPr>
          <w:p w:rsidR="00700789" w:rsidRPr="009B1490" w:rsidRDefault="00700789" w:rsidP="00AA6F00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контроль над исполнением Программы осуществляется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администрацией  Духовницкого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 </w:t>
            </w:r>
          </w:p>
        </w:tc>
      </w:tr>
    </w:tbl>
    <w:p w:rsidR="00700789" w:rsidRPr="00DF059B" w:rsidRDefault="00700789" w:rsidP="00700789">
      <w:pPr>
        <w:shd w:val="clear" w:color="auto" w:fill="FFFFFF"/>
        <w:spacing w:line="240" w:lineRule="atLeast"/>
        <w:ind w:right="6"/>
        <w:jc w:val="both"/>
        <w:rPr>
          <w:rFonts w:ascii="Times New Roman" w:hAnsi="Times New Roman"/>
          <w:sz w:val="28"/>
          <w:szCs w:val="28"/>
        </w:rPr>
      </w:pPr>
    </w:p>
    <w:p w:rsidR="00700789" w:rsidRPr="00DF059B" w:rsidRDefault="00700789" w:rsidP="00700789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" w:name="sub_1100"/>
      <w:r w:rsidRPr="00DF059B">
        <w:rPr>
          <w:rFonts w:ascii="Times New Roman" w:hAnsi="Times New Roman"/>
          <w:b/>
          <w:bCs/>
          <w:color w:val="26282F"/>
          <w:sz w:val="28"/>
          <w:szCs w:val="28"/>
        </w:rPr>
        <w:t>3. Содержание проблемы и обоснование необходимости ее решения программными методами</w:t>
      </w:r>
      <w:bookmarkEnd w:id="2"/>
      <w:r w:rsidRPr="00DF059B">
        <w:rPr>
          <w:rFonts w:ascii="Times New Roman" w:hAnsi="Times New Roman"/>
          <w:b/>
          <w:bCs/>
          <w:color w:val="26282F"/>
          <w:sz w:val="28"/>
          <w:szCs w:val="28"/>
        </w:rPr>
        <w:t>.</w:t>
      </w:r>
    </w:p>
    <w:p w:rsidR="00700789" w:rsidRPr="00DF059B" w:rsidRDefault="00700789" w:rsidP="007007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059B">
        <w:rPr>
          <w:rFonts w:ascii="Times New Roman" w:hAnsi="Times New Roman"/>
          <w:sz w:val="28"/>
          <w:szCs w:val="28"/>
        </w:rPr>
        <w:t xml:space="preserve">В Духовницком муниципальном районе функционируют 19 образовательных учреждений, из </w:t>
      </w:r>
      <w:proofErr w:type="gramStart"/>
      <w:r w:rsidRPr="00DF059B">
        <w:rPr>
          <w:rFonts w:ascii="Times New Roman" w:hAnsi="Times New Roman"/>
          <w:sz w:val="28"/>
          <w:szCs w:val="28"/>
        </w:rPr>
        <w:t>них  12</w:t>
      </w:r>
      <w:proofErr w:type="gramEnd"/>
      <w:r w:rsidRPr="00DF059B">
        <w:rPr>
          <w:rFonts w:ascii="Times New Roman" w:hAnsi="Times New Roman"/>
          <w:sz w:val="28"/>
          <w:szCs w:val="28"/>
        </w:rPr>
        <w:t xml:space="preserve"> образовательных учреждений, реализуют основную образовательную программу дошкольного образования. Всего на территории района проживает 549 детей в возрасте от 1,6 -7 лет, 403 </w:t>
      </w:r>
      <w:proofErr w:type="gramStart"/>
      <w:r w:rsidRPr="00DF059B">
        <w:rPr>
          <w:rFonts w:ascii="Times New Roman" w:hAnsi="Times New Roman"/>
          <w:sz w:val="28"/>
          <w:szCs w:val="28"/>
        </w:rPr>
        <w:t>посещает  ОУ</w:t>
      </w:r>
      <w:proofErr w:type="gramEnd"/>
      <w:r w:rsidRPr="00DF059B">
        <w:rPr>
          <w:rFonts w:ascii="Times New Roman" w:hAnsi="Times New Roman"/>
          <w:sz w:val="28"/>
          <w:szCs w:val="28"/>
        </w:rPr>
        <w:t xml:space="preserve">, что составляет   73,4%. Всего в районе 1092 обучающихся   </w:t>
      </w:r>
      <w:proofErr w:type="gramStart"/>
      <w:r w:rsidRPr="00DF059B">
        <w:rPr>
          <w:rFonts w:ascii="Times New Roman" w:hAnsi="Times New Roman"/>
          <w:sz w:val="28"/>
          <w:szCs w:val="28"/>
        </w:rPr>
        <w:t>по  программам</w:t>
      </w:r>
      <w:proofErr w:type="gramEnd"/>
      <w:r w:rsidRPr="00DF059B">
        <w:rPr>
          <w:rFonts w:ascii="Times New Roman" w:hAnsi="Times New Roman"/>
          <w:sz w:val="28"/>
          <w:szCs w:val="28"/>
        </w:rPr>
        <w:t xml:space="preserve">   начального,  основного и среднего общее образования. </w:t>
      </w:r>
    </w:p>
    <w:p w:rsidR="00700789" w:rsidRPr="00DF059B" w:rsidRDefault="00700789" w:rsidP="00700789">
      <w:pPr>
        <w:pStyle w:val="a7"/>
        <w:shd w:val="clear" w:color="auto" w:fill="FFFFFF"/>
        <w:spacing w:before="0" w:after="0" w:line="240" w:lineRule="atLeast"/>
        <w:textAlignment w:val="baseline"/>
        <w:rPr>
          <w:color w:val="000000"/>
          <w:sz w:val="28"/>
          <w:szCs w:val="28"/>
        </w:rPr>
      </w:pPr>
      <w:r w:rsidRPr="00DF059B">
        <w:rPr>
          <w:sz w:val="28"/>
          <w:szCs w:val="28"/>
        </w:rPr>
        <w:t xml:space="preserve">Развитие </w:t>
      </w:r>
      <w:proofErr w:type="gramStart"/>
      <w:r w:rsidRPr="00DF059B">
        <w:rPr>
          <w:sz w:val="28"/>
          <w:szCs w:val="28"/>
        </w:rPr>
        <w:t>системы  образования</w:t>
      </w:r>
      <w:proofErr w:type="gramEnd"/>
      <w:r w:rsidRPr="00DF059B">
        <w:rPr>
          <w:sz w:val="28"/>
          <w:szCs w:val="28"/>
        </w:rPr>
        <w:t xml:space="preserve"> является одним из  основных направлений деятельности органов исполнительной власти</w:t>
      </w:r>
      <w:r w:rsidRPr="00DF059B">
        <w:rPr>
          <w:color w:val="000000"/>
          <w:sz w:val="28"/>
          <w:szCs w:val="28"/>
        </w:rPr>
        <w:t xml:space="preserve"> Одним из направлений реализации Программы является развитие инфраструктуры. </w:t>
      </w:r>
    </w:p>
    <w:p w:rsidR="00700789" w:rsidRPr="00DF059B" w:rsidRDefault="00700789" w:rsidP="00700789">
      <w:pPr>
        <w:shd w:val="clear" w:color="auto" w:fill="FFFFFF"/>
        <w:spacing w:after="0" w:line="24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 xml:space="preserve">Это означает, </w:t>
      </w:r>
      <w:proofErr w:type="gramStart"/>
      <w:r w:rsidRPr="00DF059B">
        <w:rPr>
          <w:rFonts w:ascii="Times New Roman" w:hAnsi="Times New Roman"/>
          <w:color w:val="000000"/>
          <w:sz w:val="28"/>
          <w:szCs w:val="28"/>
        </w:rPr>
        <w:t>что  в</w:t>
      </w:r>
      <w:proofErr w:type="gramEnd"/>
      <w:r w:rsidRPr="00DF059B">
        <w:rPr>
          <w:rFonts w:ascii="Times New Roman" w:hAnsi="Times New Roman"/>
          <w:color w:val="000000"/>
          <w:sz w:val="28"/>
          <w:szCs w:val="28"/>
        </w:rPr>
        <w:t xml:space="preserve"> каждом учреждении  должны быть созданы  условия для  реализации образовательных программ, выполнены  требования к обеспечению безопасности, требования к организации здорового питания обучающихся. </w:t>
      </w:r>
    </w:p>
    <w:p w:rsidR="00700789" w:rsidRPr="00DF059B" w:rsidRDefault="00700789" w:rsidP="00700789">
      <w:pPr>
        <w:pStyle w:val="a7"/>
        <w:shd w:val="clear" w:color="auto" w:fill="FFFFFF"/>
        <w:spacing w:before="0" w:after="0" w:line="240" w:lineRule="atLeast"/>
        <w:textAlignment w:val="baseline"/>
        <w:rPr>
          <w:color w:val="000000"/>
          <w:sz w:val="28"/>
          <w:szCs w:val="28"/>
        </w:rPr>
      </w:pPr>
      <w:r w:rsidRPr="00DF059B">
        <w:rPr>
          <w:color w:val="000000"/>
          <w:sz w:val="28"/>
          <w:szCs w:val="28"/>
        </w:rPr>
        <w:t xml:space="preserve">Формирование современной школьной инфраструктуры должно быть направлено на обеспечение личных потребностей обучающихся, реализацию </w:t>
      </w:r>
      <w:proofErr w:type="spellStart"/>
      <w:r w:rsidRPr="00DF059B">
        <w:rPr>
          <w:color w:val="000000"/>
          <w:sz w:val="28"/>
          <w:szCs w:val="28"/>
        </w:rPr>
        <w:t>деятельностно-компетентностного</w:t>
      </w:r>
      <w:proofErr w:type="spellEnd"/>
      <w:r w:rsidRPr="00DF059B">
        <w:rPr>
          <w:color w:val="000000"/>
          <w:sz w:val="28"/>
          <w:szCs w:val="28"/>
        </w:rPr>
        <w:t xml:space="preserve"> подхода. Важным условием для обеспечения качественного обучения </w:t>
      </w:r>
      <w:proofErr w:type="gramStart"/>
      <w:r w:rsidRPr="00DF059B">
        <w:rPr>
          <w:color w:val="000000"/>
          <w:sz w:val="28"/>
          <w:szCs w:val="28"/>
        </w:rPr>
        <w:t xml:space="preserve">является  </w:t>
      </w:r>
      <w:r w:rsidRPr="00DF059B">
        <w:rPr>
          <w:color w:val="222222"/>
          <w:sz w:val="28"/>
          <w:szCs w:val="28"/>
        </w:rPr>
        <w:t>улучшение</w:t>
      </w:r>
      <w:proofErr w:type="gramEnd"/>
      <w:r w:rsidRPr="00DF059B">
        <w:rPr>
          <w:color w:val="222222"/>
          <w:sz w:val="28"/>
          <w:szCs w:val="28"/>
        </w:rPr>
        <w:t xml:space="preserve"> материально-технической базы. В Программе предусмотрено проведение мероприятий </w:t>
      </w:r>
      <w:proofErr w:type="gramStart"/>
      <w:r w:rsidRPr="00DF059B">
        <w:rPr>
          <w:color w:val="222222"/>
          <w:sz w:val="28"/>
          <w:szCs w:val="28"/>
        </w:rPr>
        <w:t>по  приведению</w:t>
      </w:r>
      <w:proofErr w:type="gramEnd"/>
      <w:r w:rsidRPr="00DF059B">
        <w:rPr>
          <w:color w:val="222222"/>
          <w:sz w:val="28"/>
          <w:szCs w:val="28"/>
        </w:rPr>
        <w:t xml:space="preserve"> учреждений образования требованиям  </w:t>
      </w:r>
      <w:proofErr w:type="spellStart"/>
      <w:r w:rsidRPr="00DF059B">
        <w:rPr>
          <w:color w:val="222222"/>
          <w:sz w:val="28"/>
          <w:szCs w:val="28"/>
        </w:rPr>
        <w:t>СаНПиН</w:t>
      </w:r>
      <w:proofErr w:type="spellEnd"/>
      <w:r w:rsidRPr="00DF059B">
        <w:rPr>
          <w:color w:val="222222"/>
          <w:sz w:val="28"/>
          <w:szCs w:val="28"/>
        </w:rPr>
        <w:t xml:space="preserve"> и  пожарной </w:t>
      </w:r>
      <w:r w:rsidRPr="00DF059B">
        <w:rPr>
          <w:color w:val="222222"/>
          <w:sz w:val="28"/>
          <w:szCs w:val="28"/>
        </w:rPr>
        <w:lastRenderedPageBreak/>
        <w:t>безопасности.</w:t>
      </w:r>
      <w:r w:rsidRPr="00DF059B">
        <w:rPr>
          <w:color w:val="000000"/>
          <w:sz w:val="28"/>
          <w:szCs w:val="28"/>
        </w:rPr>
        <w:t xml:space="preserve">  Основной акцент в Программе сделан </w:t>
      </w:r>
      <w:proofErr w:type="gramStart"/>
      <w:r w:rsidRPr="00DF059B">
        <w:rPr>
          <w:color w:val="000000"/>
          <w:sz w:val="28"/>
          <w:szCs w:val="28"/>
        </w:rPr>
        <w:t>на  развитие</w:t>
      </w:r>
      <w:proofErr w:type="gramEnd"/>
      <w:r w:rsidRPr="00DF059B">
        <w:rPr>
          <w:color w:val="000000"/>
          <w:sz w:val="28"/>
          <w:szCs w:val="28"/>
        </w:rPr>
        <w:t xml:space="preserve"> двух составляющих   инфраструктуры: </w:t>
      </w:r>
    </w:p>
    <w:p w:rsidR="00700789" w:rsidRPr="00DF059B" w:rsidRDefault="00700789" w:rsidP="00700789">
      <w:pPr>
        <w:pStyle w:val="a7"/>
        <w:shd w:val="clear" w:color="auto" w:fill="FFFFFF"/>
        <w:spacing w:before="0" w:after="0" w:line="240" w:lineRule="atLeast"/>
        <w:ind w:firstLine="284"/>
        <w:textAlignment w:val="baseline"/>
        <w:rPr>
          <w:color w:val="000000"/>
          <w:sz w:val="28"/>
          <w:szCs w:val="28"/>
        </w:rPr>
      </w:pPr>
      <w:r w:rsidRPr="00DF059B">
        <w:rPr>
          <w:color w:val="000000"/>
          <w:sz w:val="28"/>
          <w:szCs w:val="28"/>
        </w:rPr>
        <w:t xml:space="preserve">- </w:t>
      </w:r>
      <w:r w:rsidRPr="00DF059B">
        <w:rPr>
          <w:bCs/>
          <w:color w:val="000000"/>
          <w:sz w:val="28"/>
          <w:szCs w:val="28"/>
          <w:bdr w:val="none" w:sz="0" w:space="0" w:color="auto" w:frame="1"/>
        </w:rPr>
        <w:t>ресурсы</w:t>
      </w:r>
      <w:r w:rsidRPr="00DF059B">
        <w:rPr>
          <w:color w:val="000000"/>
          <w:sz w:val="28"/>
          <w:szCs w:val="28"/>
        </w:rPr>
        <w:t>: кадровое, методическое, информационное, материально–техническое, финансовое обеспечение;</w:t>
      </w:r>
    </w:p>
    <w:p w:rsidR="00700789" w:rsidRPr="00DF059B" w:rsidRDefault="00700789" w:rsidP="00700789">
      <w:pPr>
        <w:shd w:val="clear" w:color="auto" w:fill="FFFFFF"/>
        <w:spacing w:after="0" w:line="240" w:lineRule="atLeast"/>
        <w:ind w:firstLine="284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059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образовательная среда</w:t>
      </w:r>
      <w:r w:rsidRPr="00DF059B">
        <w:rPr>
          <w:rFonts w:ascii="Times New Roman" w:hAnsi="Times New Roman"/>
          <w:color w:val="000000"/>
          <w:sz w:val="28"/>
          <w:szCs w:val="28"/>
        </w:rPr>
        <w:t xml:space="preserve">: безопасная, адаптивная, </w:t>
      </w:r>
      <w:proofErr w:type="spellStart"/>
      <w:r w:rsidRPr="00DF059B">
        <w:rPr>
          <w:rFonts w:ascii="Times New Roman" w:hAnsi="Times New Roman"/>
          <w:color w:val="000000"/>
          <w:sz w:val="28"/>
          <w:szCs w:val="28"/>
        </w:rPr>
        <w:t>безбарьерная</w:t>
      </w:r>
      <w:proofErr w:type="spellEnd"/>
      <w:r w:rsidRPr="00DF059B">
        <w:rPr>
          <w:rFonts w:ascii="Times New Roman" w:hAnsi="Times New Roman"/>
          <w:color w:val="000000"/>
          <w:sz w:val="28"/>
          <w:szCs w:val="28"/>
        </w:rPr>
        <w:t>, насыщенная, интеллектуальная.</w:t>
      </w:r>
    </w:p>
    <w:p w:rsidR="00700789" w:rsidRPr="00DF059B" w:rsidRDefault="00700789" w:rsidP="00700789">
      <w:pPr>
        <w:pStyle w:val="a9"/>
        <w:spacing w:after="0" w:line="240" w:lineRule="atLeast"/>
        <w:ind w:left="20" w:right="20" w:firstLine="400"/>
        <w:rPr>
          <w:color w:val="000000"/>
          <w:sz w:val="28"/>
          <w:szCs w:val="28"/>
        </w:rPr>
      </w:pPr>
      <w:r w:rsidRPr="00DF059B">
        <w:rPr>
          <w:sz w:val="28"/>
          <w:szCs w:val="28"/>
        </w:rPr>
        <w:t>Все образовательные учреждения имеют лицензии, нет аварийных зданий. Показатель числа ОУ, имеющих все виды благоустройства составляет 100</w:t>
      </w:r>
      <w:proofErr w:type="gramStart"/>
      <w:r w:rsidRPr="00DF059B">
        <w:rPr>
          <w:sz w:val="28"/>
          <w:szCs w:val="28"/>
        </w:rPr>
        <w:t>%,  по</w:t>
      </w:r>
      <w:proofErr w:type="gramEnd"/>
      <w:r w:rsidRPr="00DF059B">
        <w:rPr>
          <w:sz w:val="28"/>
          <w:szCs w:val="28"/>
        </w:rPr>
        <w:t xml:space="preserve"> области -93,8%.  </w:t>
      </w:r>
      <w:proofErr w:type="gramStart"/>
      <w:r w:rsidRPr="00DF059B">
        <w:rPr>
          <w:sz w:val="28"/>
          <w:szCs w:val="28"/>
        </w:rPr>
        <w:t>8  школьных</w:t>
      </w:r>
      <w:proofErr w:type="gramEnd"/>
      <w:r w:rsidRPr="00DF059B">
        <w:rPr>
          <w:sz w:val="28"/>
          <w:szCs w:val="28"/>
        </w:rPr>
        <w:t xml:space="preserve"> автобусов обеспечивают подвоз более 110 обучающихся и педагогов. </w:t>
      </w:r>
    </w:p>
    <w:p w:rsidR="00700789" w:rsidRPr="00DF059B" w:rsidRDefault="00700789" w:rsidP="00700789">
      <w:pPr>
        <w:autoSpaceDE w:val="0"/>
        <w:spacing w:after="0" w:line="240" w:lineRule="atLeast"/>
        <w:ind w:firstLine="585"/>
        <w:jc w:val="both"/>
        <w:rPr>
          <w:rFonts w:ascii="Times New Roman" w:hAnsi="Times New Roman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>Обеспечение качественного и сбалансированного питания детей является одной из самых актуальных проблем в обеспечении сохранения здоровья детей. Организация рационального питания обучающихся во время пребывания в образовательном учреждении является одним из ключевых факторов поддержания их здоровья и эффективности обучения.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подростов, создает условия для их адаптации к современной жизни.</w:t>
      </w:r>
      <w:r w:rsidRPr="00DF059B">
        <w:rPr>
          <w:rFonts w:ascii="Times New Roman" w:hAnsi="Times New Roman"/>
          <w:sz w:val="28"/>
          <w:szCs w:val="28"/>
        </w:rPr>
        <w:t xml:space="preserve"> Охват обучающихся Духовницкого района горячим питанием: в общеобразовательных </w:t>
      </w:r>
      <w:proofErr w:type="gramStart"/>
      <w:r w:rsidRPr="00DF059B">
        <w:rPr>
          <w:rFonts w:ascii="Times New Roman" w:hAnsi="Times New Roman"/>
          <w:sz w:val="28"/>
          <w:szCs w:val="28"/>
        </w:rPr>
        <w:t>учреждениях  -</w:t>
      </w:r>
      <w:proofErr w:type="gramEnd"/>
      <w:r w:rsidRPr="00DF059B">
        <w:rPr>
          <w:rFonts w:ascii="Times New Roman" w:hAnsi="Times New Roman"/>
          <w:sz w:val="28"/>
          <w:szCs w:val="28"/>
        </w:rPr>
        <w:t xml:space="preserve"> 99,2%, в дошкольных образовательных учреждениях — 100%. Во всех школах района организовано 2-х разовое горячее питание обучающихся, в дошкольных учреждениях организовано 3-х разовое питание. В качестве дополнительного питания обучающиеся 1-4 </w:t>
      </w:r>
      <w:proofErr w:type="gramStart"/>
      <w:r w:rsidRPr="00DF059B">
        <w:rPr>
          <w:rFonts w:ascii="Times New Roman" w:hAnsi="Times New Roman"/>
          <w:sz w:val="28"/>
          <w:szCs w:val="28"/>
        </w:rPr>
        <w:t xml:space="preserve">класс </w:t>
      </w:r>
      <w:r w:rsidRPr="00DF059B">
        <w:rPr>
          <w:rFonts w:ascii="Times New Roman" w:hAnsi="Times New Roman"/>
          <w:color w:val="000000"/>
          <w:sz w:val="28"/>
          <w:szCs w:val="28"/>
        </w:rPr>
        <w:t> ежедневно</w:t>
      </w:r>
      <w:proofErr w:type="gramEnd"/>
      <w:r w:rsidRPr="00DF059B">
        <w:rPr>
          <w:rFonts w:ascii="Times New Roman" w:hAnsi="Times New Roman"/>
          <w:color w:val="000000"/>
          <w:sz w:val="28"/>
          <w:szCs w:val="28"/>
        </w:rPr>
        <w:t xml:space="preserve"> обеспечиваются обогащенным витаминами и микроэлементами молоком в норме 200 г на одного ребенка.</w:t>
      </w:r>
    </w:p>
    <w:p w:rsidR="00700789" w:rsidRPr="0042548B" w:rsidRDefault="00700789" w:rsidP="00700789">
      <w:pPr>
        <w:pStyle w:val="a7"/>
        <w:spacing w:before="0" w:after="0" w:line="240" w:lineRule="atLeast"/>
        <w:textAlignment w:val="baseline"/>
        <w:rPr>
          <w:sz w:val="28"/>
          <w:szCs w:val="28"/>
        </w:rPr>
        <w:sectPr w:rsidR="00700789" w:rsidRPr="0042548B" w:rsidSect="00EE17D0">
          <w:pgSz w:w="11906" w:h="16838"/>
          <w:pgMar w:top="284" w:right="850" w:bottom="1560" w:left="1701" w:header="709" w:footer="709" w:gutter="0"/>
          <w:cols w:space="720"/>
          <w:docGrid w:linePitch="299"/>
        </w:sectPr>
      </w:pPr>
      <w:r w:rsidRPr="00DF059B">
        <w:rPr>
          <w:sz w:val="28"/>
          <w:szCs w:val="28"/>
        </w:rPr>
        <w:t xml:space="preserve">Перечень </w:t>
      </w:r>
      <w:proofErr w:type="gramStart"/>
      <w:r w:rsidRPr="00DF059B">
        <w:rPr>
          <w:sz w:val="28"/>
          <w:szCs w:val="28"/>
        </w:rPr>
        <w:t>направлений  Программы</w:t>
      </w:r>
      <w:proofErr w:type="gramEnd"/>
      <w:r w:rsidRPr="00DF059B">
        <w:rPr>
          <w:sz w:val="28"/>
          <w:szCs w:val="28"/>
        </w:rPr>
        <w:t>, безусловно, не является исчерпывающим. Для нас важно, что проблемы образования – это общественно-государственные проблемы, которые касаются каждого из нас. Наша общая задача – продолжить активную работу по развитию муниципальной системы образования, закрепить положительные результаты и последовательно идти дальше вперед</w:t>
      </w:r>
      <w:r>
        <w:rPr>
          <w:sz w:val="28"/>
          <w:szCs w:val="28"/>
        </w:rPr>
        <w:t>.</w:t>
      </w:r>
    </w:p>
    <w:tbl>
      <w:tblPr>
        <w:tblW w:w="15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89"/>
        <w:gridCol w:w="3127"/>
        <w:gridCol w:w="283"/>
        <w:gridCol w:w="1559"/>
        <w:gridCol w:w="993"/>
        <w:gridCol w:w="1125"/>
        <w:gridCol w:w="357"/>
        <w:gridCol w:w="743"/>
        <w:gridCol w:w="791"/>
        <w:gridCol w:w="635"/>
        <w:gridCol w:w="142"/>
        <w:gridCol w:w="591"/>
        <w:gridCol w:w="993"/>
        <w:gridCol w:w="2568"/>
      </w:tblGrid>
      <w:tr w:rsidR="00700789" w:rsidRPr="009B1490" w:rsidTr="00AA6F00">
        <w:tc>
          <w:tcPr>
            <w:tcW w:w="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обеспечения, всего (тыс. </w:t>
            </w:r>
            <w:proofErr w:type="spellStart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Объём финансирования по годам (</w:t>
            </w:r>
            <w:proofErr w:type="spellStart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прогнозно</w:t>
            </w:r>
            <w:proofErr w:type="spellEnd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00789" w:rsidRPr="009B1490" w:rsidTr="00AA6F00">
        <w:tc>
          <w:tcPr>
            <w:tcW w:w="8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proofErr w:type="gramStart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Развитие  инфраструктуры</w:t>
            </w:r>
            <w:proofErr w:type="gramEnd"/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Развитие сетевого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Эффективное использование кадровых и материальных ресурсов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Участие в конференциях, форумах, семинарах и совещаниях по вопросам   образования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Представление опыта работы, повышение уровня педагогического мастерства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учреждений района, позволяющей создать условия для полноценного развития ребенка с учетом его возрастных особенностей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Организация подвоза учащихся в общеобразовательные учреждения района (ГСМ, запчасти, ТО, обучение, страхование)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2745,0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2745,0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учащихся, обучающихся в образовательных учреждениях,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требованиям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мероприятий по выполнению требований пожарной безопасности (обучение приобретения,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634,0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Приведение объектов образования в соответствие требованиям пожарной безопасности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выполнению  требований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(обучение приобретения,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Приведение объектов образования в соответствие санитарным нормам.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 технической базы образовательных учреждений,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создание  условий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для инклюзивного образования детей с ограниченными возможностями здоровья,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Создание условий для инклюзивного образования детей с ограниченными возможностями здоровья, детей-инвалидов.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ремонту учреждений (подготовка документации, приобретение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материала,  выполнение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2471,0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9B1490">
              <w:rPr>
                <w:rFonts w:ascii="Times New Roman" w:hAnsi="Times New Roman"/>
              </w:rPr>
              <w:t>за счет федерального 687,8, областного 183,2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1271,0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B1490">
              <w:rPr>
                <w:rFonts w:ascii="Times New Roman" w:hAnsi="Times New Roman"/>
              </w:rPr>
              <w:t>за счет федерального 687,8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</w:rPr>
              <w:t>областного 183,2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зданий ОУ</w:t>
            </w:r>
          </w:p>
        </w:tc>
      </w:tr>
      <w:tr w:rsidR="00700789" w:rsidRPr="009B1490" w:rsidTr="00AA6F00">
        <w:tc>
          <w:tcPr>
            <w:tcW w:w="52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разделу: 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12610</w:t>
            </w: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3325,0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3610,0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3610,0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57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lastRenderedPageBreak/>
              <w:t xml:space="preserve">Раздел 2. Создание условий для повышения компетентности педагогических и руководящих кадров в </w:t>
            </w:r>
            <w:proofErr w:type="gramStart"/>
            <w:r w:rsidRPr="009B1490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системе  образования</w:t>
            </w:r>
            <w:proofErr w:type="gramEnd"/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районных конкурсов профессионального мастерства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повышение престижа профессии, поддержка творчески работающих педагогических работников.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Обеспечение учебной и методической литературой образовательных учреждений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района,  развивающими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играми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ОУ информационными ресурсами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Освещение в СМИ и на сайте управления образования хода реализации образовательной политики в районе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открытости  развития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системы образования района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совещаний руководителей ОУ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Принятие обоснованных управленческих решений по вопросам развития системы образования и воспитания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обучающих  семинаров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>, конференций на районном уровне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Распространение передового опыта.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Подписка периодических изданий.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информационными ресурсами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Обеспечение процедур аттестации педагогических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работников  муниципальных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увеличение уровня компетентности педагогов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конференций муниципального и межмуниципального уровней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Обобщение опыта работы, распространение передового педагогического опыта.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районных праздников, посвященных Дню учителя и Дню воспитателя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повышение престижа учительской профессии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ind w:left="-364" w:firstLine="3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Расходы связанные с повышением оплаты труда педагогических работников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     722,0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 областного – 610,0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из местного бюджета 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282,0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областного - 280,0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из местного бюджета 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440,0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за счет областного - 330,0 </w:t>
            </w:r>
          </w:p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из местного бюджета 110,0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Повышение заработной платы педагогических работников МУ ДО «Дом творчества» р.п. Духовницкое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560,0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57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 xml:space="preserve">Раздел 3. Обеспечение условий для </w:t>
            </w:r>
            <w:proofErr w:type="gramStart"/>
            <w:r w:rsidRPr="009B1490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реализации  образовательных</w:t>
            </w:r>
            <w:proofErr w:type="gramEnd"/>
            <w:r w:rsidRPr="009B1490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 xml:space="preserve"> программ и развития  системы оценки качества образования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Ведение автоматизированной информационной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системы  образования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переход на электронные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услуги в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сфере  образования</w:t>
            </w:r>
            <w:proofErr w:type="gramEnd"/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Деятельность  экспериментальных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площадок и научной лаборатории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Реализация научно-экспериментальной деятельности.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мониторинговых исследований оценки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качества  образования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получение объективной информации о качестве образовательных услуг, 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государственной  итоговой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аттестации выпускников (приобретения, услуги,  ГСМ)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формирование региональной системы оценки качества образования. 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Ведение программ и учебных материалов элективных курсов для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предпрофильнойподготовки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профильного обучения в 9-11 классах, обеспечивающих профессиональное самоопределение обучающихся, факультативные занятия.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Увеличение доли учащихся 9-х классов, проходящих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предпрофильную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подготовку и доли учащихся 10-11 классов, проходящих профильное обучение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Реализация муниципальной системы оценки качества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распространение передового опыта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57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4. Разработка и внедрение в учебно-воспитательный процесс эффективных моделей успешной социализации детей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Участие педагогических работников образовательных учреждений в конференциях, семинарах по проблемам организации воспитательной работы различного уровня.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компетентности педагогов по вопросам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организации  воспитательного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процесса.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районных  конкурсов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,  олимпиад, соревнований для обучающихся.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детей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Проведение учебных сборов с юношами 10 классов общеобразовательных учреждений района (ГСМ, питание)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Подготовка учащихся общеобразовательных учреждений района к военной службе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Поддержка образовательных учреждений, внедряющих в учебно-воспитательный процесс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технологии (приобретение спортивного оборудования и инвентаря)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414,0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федерального - 274,0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из местного бюджета 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294,0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федерального - 274,0</w:t>
            </w:r>
          </w:p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из местного бюджета 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Стимулирование внедрения в учебно-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воспитательныйпроцессздоровьесберегающих</w:t>
            </w:r>
            <w:proofErr w:type="spell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внедрения технологий дистанционного обучения детей с ограниченными возможностями здоровья,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в общеобразовательных учреждениях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всех обучающихся общеобразовательных учреждений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участия  обучающихся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в конкурсах, соревнованиях, олимпиадах различного уровня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всех обучающихся общеобразовательных учреждений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322,0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57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Раздел 5. Совершенствование </w:t>
            </w:r>
            <w:proofErr w:type="gramStart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организации  питания</w:t>
            </w:r>
            <w:proofErr w:type="gramEnd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  обучающихся образовательных учреждений района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качественного и сбалансированного питания. Закупка овощей, пищевых продуктов, обогащенных витаминами и микронутриентами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Витаминизация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питания,  обогащение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рациона питания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Закупка  </w:t>
            </w:r>
            <w:proofErr w:type="spellStart"/>
            <w:r w:rsidRPr="009B1490">
              <w:rPr>
                <w:rFonts w:ascii="Times New Roman" w:hAnsi="Times New Roman"/>
                <w:sz w:val="28"/>
                <w:szCs w:val="28"/>
              </w:rPr>
              <w:t>ультрапастеризованного</w:t>
            </w:r>
            <w:proofErr w:type="spellEnd"/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пакетированного молока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Укрепление здоровья обучающихся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Совершенствование  системы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просветительской работы по обучению основам здорового питания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Формирование культуры питания</w:t>
            </w: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Гигиеническое обучение работников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сани тарных норм и правил</w:t>
            </w:r>
          </w:p>
        </w:tc>
      </w:tr>
      <w:tr w:rsidR="00700789" w:rsidRPr="009B1490" w:rsidTr="00AA6F00">
        <w:trPr>
          <w:trHeight w:val="1170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льготного питания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660,0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 социальных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гарантий</w:t>
            </w:r>
          </w:p>
        </w:tc>
      </w:tr>
      <w:tr w:rsidR="00700789" w:rsidRPr="009B1490" w:rsidTr="00AA6F00">
        <w:trPr>
          <w:trHeight w:val="36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Субвенция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5215,9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1704,4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1704,4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1807,1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 социальных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гарантий</w:t>
            </w:r>
          </w:p>
        </w:tc>
      </w:tr>
      <w:tr w:rsidR="00700789" w:rsidRPr="009B1490" w:rsidTr="00AA6F00">
        <w:trPr>
          <w:trHeight w:val="495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Субвенция на частичное финансирование расходов на присмотр и уход за детьми дошкольного возраста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в  муниципальных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1801,5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областной бюджет - 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600,5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600,5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600,5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Обеспечение  социальных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гарантий</w:t>
            </w:r>
          </w:p>
        </w:tc>
      </w:tr>
      <w:tr w:rsidR="00700789" w:rsidRPr="009B1490" w:rsidTr="00AA6F00">
        <w:tc>
          <w:tcPr>
            <w:tcW w:w="4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8387,4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2754,9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2684,9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2857,6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57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Раздел 6.  Обеспечение деятельности учреждений образования</w:t>
            </w:r>
          </w:p>
        </w:tc>
      </w:tr>
      <w:tr w:rsidR="00700789" w:rsidRPr="009B1490" w:rsidTr="00AA6F00">
        <w:trPr>
          <w:trHeight w:val="1408"/>
        </w:trPr>
        <w:tc>
          <w:tcPr>
            <w:tcW w:w="8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6.1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Оказание муниципальных услуг физическим </w:t>
            </w:r>
            <w:proofErr w:type="gramStart"/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 (</w:t>
            </w:r>
            <w:proofErr w:type="gramEnd"/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700789" w:rsidRPr="009B1490" w:rsidTr="00AA6F00">
        <w:trPr>
          <w:trHeight w:val="129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Общее образование (за счет местного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26245,5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11715,5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7260,0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7270,0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1042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Общее образование (за счет областного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789" w:rsidRPr="001A490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908">
              <w:rPr>
                <w:rFonts w:ascii="Times New Roman" w:hAnsi="Times New Roman"/>
                <w:b/>
                <w:sz w:val="28"/>
                <w:szCs w:val="28"/>
              </w:rPr>
              <w:t>234657,3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0789" w:rsidRPr="001A490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908">
              <w:rPr>
                <w:rFonts w:ascii="Times New Roman" w:hAnsi="Times New Roman"/>
                <w:b/>
                <w:sz w:val="28"/>
                <w:szCs w:val="28"/>
              </w:rPr>
              <w:t>81673,5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gramStart"/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83B">
              <w:rPr>
                <w:rFonts w:ascii="Times New Roman" w:hAnsi="Times New Roman"/>
                <w:sz w:val="28"/>
                <w:szCs w:val="28"/>
              </w:rPr>
              <w:t>75259</w:t>
            </w:r>
            <w:proofErr w:type="gramEnd"/>
            <w:r w:rsidRPr="00E6483B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ind w:left="112" w:hanging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77724,4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A25267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образовательной деятельности на оплату труда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224507,0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75163,2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73439,4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75904,4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A25267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образовательной деятельности на оплату услуг связи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619,2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A25267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образовательной деятельности иные расходы на выполнение муниципального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1009,1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расходных обязательств, возникающих при выполнении полномочий по решению вопросов местного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значения  всего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00789" w:rsidRPr="00A25267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20601A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01A">
              <w:rPr>
                <w:rFonts w:ascii="Times New Roman" w:hAnsi="Times New Roman"/>
                <w:b/>
                <w:sz w:val="28"/>
                <w:szCs w:val="28"/>
              </w:rPr>
              <w:t>4158,0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20601A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0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20601A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01A">
              <w:rPr>
                <w:rFonts w:ascii="Times New Roman" w:hAnsi="Times New Roman"/>
                <w:b/>
                <w:sz w:val="28"/>
                <w:szCs w:val="28"/>
              </w:rPr>
              <w:t>4158,0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20601A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0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20601A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0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4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4002,2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3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A004FA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расходов за счет иных межбюджетных трансфертов стимулирующего (поощрительного характера)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35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A004FA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укрепление материально -технического обеспечения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Дошкольное образование (за счет местного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8351,5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5150,0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6180,0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135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Дошкольное образование (за счет областного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54856,8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19856,4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17053,7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17946,7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1A4908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17502,4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16917,8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17810,8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1A4908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расходных обязательств, возникающих при выполнении полномочий по решению вопросов местного значения всего:</w:t>
            </w:r>
          </w:p>
          <w:p w:rsidR="00700789" w:rsidRPr="001A4908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F3470C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0C">
              <w:rPr>
                <w:rFonts w:ascii="Times New Roman" w:hAnsi="Times New Roman"/>
                <w:b/>
                <w:sz w:val="24"/>
                <w:szCs w:val="24"/>
              </w:rPr>
              <w:t>1398,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F3470C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0C">
              <w:rPr>
                <w:rFonts w:ascii="Times New Roman" w:hAnsi="Times New Roman"/>
                <w:b/>
                <w:sz w:val="24"/>
                <w:szCs w:val="24"/>
              </w:rPr>
              <w:t>1398,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по заработной плате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D8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A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D8"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680AD8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расходов за счет иных межбюджетных трансфертов стимулирующего (поощрительного характера) всего:</w:t>
            </w:r>
          </w:p>
          <w:p w:rsidR="00700789" w:rsidRPr="001A4908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F3470C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0C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F3470C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0C">
              <w:rPr>
                <w:rFonts w:ascii="Times New Roman" w:hAnsi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по заработной плате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F3470C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межбюджетные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трансферты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 местного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14628,2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 местного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5438,2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 местного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4590,0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за счет местного</w:t>
            </w:r>
          </w:p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4600,0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повышения оплаты труда некоторых категорий работников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  <w:vAlign w:val="center"/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Повышение оплаты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труда на 4% для отдельных категорий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>работников  муниципальных</w:t>
            </w:r>
            <w:proofErr w:type="gramEnd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 учреждений, доведение до МРОТ.</w:t>
            </w:r>
          </w:p>
        </w:tc>
      </w:tr>
      <w:tr w:rsidR="00700789" w:rsidRPr="009B1490" w:rsidTr="00AA6F00">
        <w:tc>
          <w:tcPr>
            <w:tcW w:w="8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346372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Дошкольное образование (за счет местного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Дошкольное образование (за счет областного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1958,5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1958,5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346372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Дополнительное образование (за счет местного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40,3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346372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Дополнительное образование (за счет областного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977,4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720"/>
        </w:trPr>
        <w:tc>
          <w:tcPr>
            <w:tcW w:w="824" w:type="dxa"/>
            <w:vMerge/>
            <w:tcBorders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346372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Духовницкого муниципального района (за счет областного бюджета)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257,1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555"/>
        </w:trPr>
        <w:tc>
          <w:tcPr>
            <w:tcW w:w="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346372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Духовницкого муниципального района (за счет местного)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4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353558,1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130523,9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109313,1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113721,1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1215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>Раздел  7</w:t>
            </w:r>
            <w:proofErr w:type="gramEnd"/>
            <w:r w:rsidRPr="009B149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B149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отдыха, оздоровления, занятости детей и подростков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52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E6483B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83B"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789" w:rsidRPr="009B1490" w:rsidTr="00AA6F00">
        <w:trPr>
          <w:trHeight w:val="585"/>
        </w:trPr>
        <w:tc>
          <w:tcPr>
            <w:tcW w:w="4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379296,5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4151,0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136968,8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116798,0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90">
              <w:rPr>
                <w:rFonts w:ascii="Times New Roman" w:hAnsi="Times New Roman"/>
                <w:b/>
                <w:sz w:val="24"/>
                <w:szCs w:val="24"/>
              </w:rPr>
              <w:t>121378,7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89" w:rsidRPr="009B1490" w:rsidRDefault="00700789" w:rsidP="00AA6F0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789" w:rsidRPr="004654B8" w:rsidRDefault="00700789" w:rsidP="00700789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</w:p>
    <w:p w:rsidR="00700789" w:rsidRDefault="00700789" w:rsidP="00700789"/>
    <w:p w:rsidR="0016098D" w:rsidRDefault="0016098D"/>
    <w:sectPr w:rsidR="0016098D" w:rsidSect="00DF059B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4DB0"/>
    <w:multiLevelType w:val="hybridMultilevel"/>
    <w:tmpl w:val="E3B2C180"/>
    <w:lvl w:ilvl="0" w:tplc="0F68694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D7"/>
    <w:rsid w:val="001106D7"/>
    <w:rsid w:val="0016098D"/>
    <w:rsid w:val="00700789"/>
    <w:rsid w:val="008E1964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7BC3-A1B5-4C90-AC80-B0DDAE5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0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uiPriority w:val="99"/>
    <w:rsid w:val="00700789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7">
    <w:name w:val="Normal (Web)"/>
    <w:basedOn w:val="a"/>
    <w:uiPriority w:val="99"/>
    <w:rsid w:val="00700789"/>
    <w:pPr>
      <w:spacing w:before="123" w:after="158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МОН основной"/>
    <w:basedOn w:val="a"/>
    <w:uiPriority w:val="99"/>
    <w:rsid w:val="007007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70078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0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7007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3322</Words>
  <Characters>18941</Characters>
  <Application>Microsoft Office Word</Application>
  <DocSecurity>0</DocSecurity>
  <Lines>157</Lines>
  <Paragraphs>44</Paragraphs>
  <ScaleCrop>false</ScaleCrop>
  <Company/>
  <LinksUpToDate>false</LinksUpToDate>
  <CharactersWithSpaces>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2018-09-13T08:37:00Z</dcterms:created>
  <dcterms:modified xsi:type="dcterms:W3CDTF">2018-09-13T08:38:00Z</dcterms:modified>
</cp:coreProperties>
</file>