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F52" w:rsidRPr="001C142B" w:rsidRDefault="00204D20" w:rsidP="001B3E09">
      <w:pPr>
        <w:spacing w:after="0" w:line="240" w:lineRule="auto"/>
        <w:ind w:firstLine="709"/>
        <w:jc w:val="center"/>
        <w:rPr>
          <w:rFonts w:ascii="PT Astra Serif" w:eastAsia="Times New Roman" w:hAnsi="PT Astra Serif"/>
          <w:b/>
          <w:sz w:val="28"/>
          <w:szCs w:val="28"/>
        </w:rPr>
      </w:pPr>
      <w:r w:rsidRPr="001C142B">
        <w:rPr>
          <w:rFonts w:ascii="PT Astra Serif" w:eastAsia="Times New Roman" w:hAnsi="PT Astra Serif"/>
          <w:b/>
          <w:sz w:val="28"/>
          <w:szCs w:val="28"/>
        </w:rPr>
        <w:t>С</w:t>
      </w:r>
      <w:r w:rsidR="00AF1F52" w:rsidRPr="001C142B">
        <w:rPr>
          <w:rFonts w:ascii="PT Astra Serif" w:eastAsia="Times New Roman" w:hAnsi="PT Astra Serif"/>
          <w:b/>
          <w:sz w:val="28"/>
          <w:szCs w:val="28"/>
        </w:rPr>
        <w:t xml:space="preserve">водный перечень мер </w:t>
      </w:r>
      <w:r w:rsidR="0044010B" w:rsidRPr="001C142B">
        <w:rPr>
          <w:rFonts w:ascii="PT Astra Serif" w:eastAsia="Times New Roman" w:hAnsi="PT Astra Serif"/>
          <w:b/>
          <w:sz w:val="28"/>
          <w:szCs w:val="28"/>
        </w:rPr>
        <w:t>по</w:t>
      </w:r>
      <w:r w:rsidR="00AF1F52" w:rsidRPr="001C142B">
        <w:rPr>
          <w:rFonts w:ascii="PT Astra Serif" w:eastAsia="Times New Roman" w:hAnsi="PT Astra Serif"/>
          <w:b/>
          <w:sz w:val="28"/>
          <w:szCs w:val="28"/>
        </w:rPr>
        <w:t>ддержки</w:t>
      </w:r>
    </w:p>
    <w:p w:rsidR="0044010B" w:rsidRPr="001C142B" w:rsidRDefault="0044010B" w:rsidP="001B3E09">
      <w:pPr>
        <w:spacing w:after="0" w:line="240" w:lineRule="auto"/>
        <w:ind w:firstLine="709"/>
        <w:jc w:val="center"/>
        <w:rPr>
          <w:rFonts w:ascii="PT Astra Serif" w:hAnsi="PT Astra Serif"/>
          <w:b/>
          <w:i/>
          <w:sz w:val="28"/>
          <w:szCs w:val="28"/>
        </w:rPr>
      </w:pPr>
      <w:r w:rsidRPr="001C142B">
        <w:rPr>
          <w:rFonts w:ascii="PT Astra Serif" w:eastAsia="Times New Roman" w:hAnsi="PT Astra Serif"/>
          <w:b/>
          <w:sz w:val="28"/>
          <w:szCs w:val="28"/>
        </w:rPr>
        <w:t xml:space="preserve"> ПИЩЕВОЙ И ПЕРЕРАБАТЫВАЮЩЕЙ ПРОМЫШЛЕННОСТИ</w:t>
      </w:r>
      <w:r w:rsidRPr="001C142B">
        <w:rPr>
          <w:rFonts w:ascii="PT Astra Serif" w:hAnsi="PT Astra Serif"/>
          <w:b/>
          <w:i/>
          <w:sz w:val="28"/>
          <w:szCs w:val="28"/>
        </w:rPr>
        <w:t xml:space="preserve"> </w:t>
      </w:r>
    </w:p>
    <w:p w:rsidR="0097741D" w:rsidRPr="001C142B" w:rsidRDefault="006239BF" w:rsidP="001B3E09">
      <w:pPr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/>
          <w:i/>
          <w:sz w:val="32"/>
          <w:szCs w:val="32"/>
        </w:rPr>
      </w:pPr>
      <w:r w:rsidRPr="001C142B">
        <w:rPr>
          <w:rFonts w:ascii="PT Astra Serif" w:hAnsi="PT Astra Serif"/>
          <w:b/>
          <w:i/>
          <w:sz w:val="28"/>
          <w:szCs w:val="28"/>
        </w:rPr>
        <w:t>в компетенции</w:t>
      </w:r>
      <w:r w:rsidRPr="001C142B">
        <w:rPr>
          <w:rFonts w:ascii="PT Astra Serif" w:eastAsia="Times New Roman" w:hAnsi="PT Astra Serif" w:cs="Times New Roman"/>
          <w:b/>
          <w:i/>
          <w:sz w:val="32"/>
          <w:szCs w:val="32"/>
        </w:rPr>
        <w:t xml:space="preserve"> министерства</w:t>
      </w:r>
      <w:r w:rsidR="002C17E1" w:rsidRPr="001C142B">
        <w:rPr>
          <w:rFonts w:ascii="PT Astra Serif" w:eastAsia="Times New Roman" w:hAnsi="PT Astra Serif" w:cs="Times New Roman"/>
          <w:b/>
          <w:i/>
          <w:sz w:val="32"/>
          <w:szCs w:val="32"/>
        </w:rPr>
        <w:t xml:space="preserve"> сельского хозяйства области</w:t>
      </w:r>
    </w:p>
    <w:p w:rsidR="00DF4952" w:rsidRPr="001C142B" w:rsidRDefault="00DF4952" w:rsidP="00434C1D">
      <w:pPr>
        <w:pStyle w:val="a9"/>
        <w:numPr>
          <w:ilvl w:val="0"/>
          <w:numId w:val="4"/>
        </w:numPr>
        <w:tabs>
          <w:tab w:val="left" w:pos="709"/>
        </w:tabs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1C142B">
        <w:rPr>
          <w:rFonts w:ascii="PT Astra Serif" w:hAnsi="PT Astra Serif"/>
          <w:sz w:val="28"/>
          <w:szCs w:val="28"/>
        </w:rPr>
        <w:t xml:space="preserve">Поддержка осуществляется в рамках реализации мероприятий государственной программы «Развитие сельского хозяйства и регулирование рынков сельскохозяйственной продукции, сырья и продовольствия </w:t>
      </w:r>
      <w:r w:rsidR="00493817" w:rsidRPr="001C142B">
        <w:rPr>
          <w:rFonts w:ascii="PT Astra Serif" w:hAnsi="PT Astra Serif"/>
          <w:sz w:val="28"/>
          <w:szCs w:val="28"/>
        </w:rPr>
        <w:t xml:space="preserve">                          </w:t>
      </w:r>
      <w:r w:rsidRPr="001C142B">
        <w:rPr>
          <w:rFonts w:ascii="PT Astra Serif" w:hAnsi="PT Astra Serif"/>
          <w:sz w:val="28"/>
          <w:szCs w:val="28"/>
        </w:rPr>
        <w:t>в Саратовской области», утвержденной постановлением Правительства области   от 29 декабря 2018 года № 750-П. За счет средств областного и федерального бюджетов предусмотрена финансовая поддержка по следующим н</w:t>
      </w:r>
      <w:r w:rsidR="00AF1F52" w:rsidRPr="001C142B">
        <w:rPr>
          <w:rFonts w:ascii="PT Astra Serif" w:hAnsi="PT Astra Serif"/>
          <w:sz w:val="28"/>
          <w:szCs w:val="28"/>
        </w:rPr>
        <w:t>аправлениям:</w:t>
      </w:r>
    </w:p>
    <w:p w:rsidR="00D55FB3" w:rsidRPr="001C142B" w:rsidRDefault="00A025FC" w:rsidP="00D55FB3">
      <w:pPr>
        <w:spacing w:after="0" w:line="240" w:lineRule="auto"/>
        <w:jc w:val="both"/>
        <w:rPr>
          <w:rFonts w:ascii="PT Astra Serif" w:eastAsia="Times New Roman" w:hAnsi="PT Astra Serif"/>
          <w:b/>
          <w:i/>
          <w:sz w:val="28"/>
          <w:szCs w:val="28"/>
        </w:rPr>
      </w:pPr>
      <w:bookmarkStart w:id="0" w:name="_GoBack"/>
      <w:bookmarkEnd w:id="0"/>
      <w:r w:rsidRPr="001C142B">
        <w:rPr>
          <w:rFonts w:ascii="PT Astra Serif" w:eastAsia="Times New Roman" w:hAnsi="PT Astra Serif"/>
          <w:b/>
          <w:i/>
          <w:sz w:val="28"/>
          <w:szCs w:val="28"/>
        </w:rPr>
        <w:tab/>
      </w:r>
      <w:r w:rsidR="00D55FB3" w:rsidRPr="001C142B">
        <w:rPr>
          <w:rFonts w:ascii="PT Astra Serif" w:eastAsia="Times New Roman" w:hAnsi="PT Astra Serif"/>
          <w:b/>
          <w:i/>
          <w:sz w:val="28"/>
          <w:szCs w:val="28"/>
        </w:rPr>
        <w:t>- государственная поддержка стимулирования увеличения производства масличных культур</w:t>
      </w:r>
      <w:r w:rsidR="00C01DF2" w:rsidRPr="001C142B">
        <w:rPr>
          <w:rFonts w:ascii="PT Astra Serif" w:eastAsia="Times New Roman" w:hAnsi="PT Astra Serif"/>
          <w:i/>
          <w:sz w:val="28"/>
          <w:szCs w:val="28"/>
        </w:rPr>
        <w:t xml:space="preserve"> для последующей переработки</w:t>
      </w:r>
    </w:p>
    <w:p w:rsidR="00D55FB3" w:rsidRPr="001C142B" w:rsidRDefault="00D55FB3" w:rsidP="00D55F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1C142B">
        <w:rPr>
          <w:rFonts w:ascii="PT Astra Serif" w:hAnsi="PT Astra Serif" w:cs="PT Astra Serif"/>
          <w:sz w:val="28"/>
          <w:szCs w:val="28"/>
        </w:rPr>
        <w:t>Субсидии предоставляются на возмещение части затрат на производство масличных культур по ставкам из расчета на 1 тонну прироста объема производства масличных культур. Расчет размера субсидии производится министерст</w:t>
      </w:r>
      <w:r w:rsidR="00C01DF2" w:rsidRPr="001C142B">
        <w:rPr>
          <w:rFonts w:ascii="PT Astra Serif" w:hAnsi="PT Astra Serif" w:cs="PT Astra Serif"/>
          <w:sz w:val="28"/>
          <w:szCs w:val="28"/>
        </w:rPr>
        <w:t>вом сельского хозяйства области</w:t>
      </w:r>
      <w:r w:rsidRPr="001C142B">
        <w:rPr>
          <w:rFonts w:ascii="PT Astra Serif" w:hAnsi="PT Astra Serif" w:cs="PT Astra Serif"/>
          <w:sz w:val="28"/>
          <w:szCs w:val="28"/>
        </w:rPr>
        <w:t xml:space="preserve"> </w:t>
      </w:r>
      <w:r w:rsidRPr="001C142B">
        <w:rPr>
          <w:rFonts w:ascii="PT Astra Serif" w:eastAsia="Times New Roman" w:hAnsi="PT Astra Serif"/>
          <w:i/>
          <w:sz w:val="24"/>
          <w:szCs w:val="24"/>
        </w:rPr>
        <w:t>(постановление Правительства Саратовской области от 22.06.2020 №529-П «Об утверждении Положения о предоставлении субсидий из областного бюджета на государственную поддержку стимулирования увеличения производства масличных культур»)</w:t>
      </w:r>
      <w:r w:rsidR="00E62600" w:rsidRPr="001C142B">
        <w:rPr>
          <w:rFonts w:ascii="PT Astra Serif" w:eastAsia="Times New Roman" w:hAnsi="PT Astra Serif"/>
          <w:i/>
          <w:sz w:val="24"/>
          <w:szCs w:val="24"/>
        </w:rPr>
        <w:t>;</w:t>
      </w:r>
    </w:p>
    <w:p w:rsidR="00D55FB3" w:rsidRPr="001C142B" w:rsidRDefault="00E62600" w:rsidP="00D55FB3">
      <w:pPr>
        <w:spacing w:after="0" w:line="240" w:lineRule="auto"/>
        <w:jc w:val="both"/>
        <w:rPr>
          <w:rFonts w:ascii="PT Astra Serif" w:hAnsi="PT Astra Serif"/>
          <w:b/>
          <w:i/>
          <w:sz w:val="28"/>
          <w:szCs w:val="28"/>
        </w:rPr>
      </w:pPr>
      <w:r w:rsidRPr="001C142B">
        <w:rPr>
          <w:rFonts w:ascii="PT Astra Serif" w:hAnsi="PT Astra Serif"/>
          <w:sz w:val="28"/>
          <w:szCs w:val="28"/>
        </w:rPr>
        <w:tab/>
      </w:r>
      <w:r w:rsidR="00D55FB3" w:rsidRPr="001C142B">
        <w:rPr>
          <w:rFonts w:ascii="PT Astra Serif" w:hAnsi="PT Astra Serif"/>
          <w:sz w:val="28"/>
          <w:szCs w:val="28"/>
        </w:rPr>
        <w:t xml:space="preserve">- </w:t>
      </w:r>
      <w:r w:rsidR="00D55FB3" w:rsidRPr="001C142B">
        <w:rPr>
          <w:rFonts w:ascii="PT Astra Serif" w:hAnsi="PT Astra Serif"/>
          <w:b/>
          <w:i/>
          <w:sz w:val="28"/>
          <w:szCs w:val="28"/>
        </w:rPr>
        <w:t>возмещение части прямых понесенных затрат на создание и (или) модернизацию объектов агропромышленного комплекса</w:t>
      </w:r>
    </w:p>
    <w:p w:rsidR="00D55FB3" w:rsidRPr="001C142B" w:rsidRDefault="00D55FB3" w:rsidP="00D55FB3">
      <w:pPr>
        <w:pStyle w:val="a8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/>
          <w:bCs/>
          <w:sz w:val="24"/>
          <w:szCs w:val="24"/>
        </w:rPr>
      </w:pPr>
      <w:r w:rsidRPr="001C142B">
        <w:rPr>
          <w:rFonts w:ascii="PT Astra Serif" w:eastAsia="Times New Roman" w:hAnsi="PT Astra Serif"/>
          <w:sz w:val="28"/>
          <w:szCs w:val="28"/>
        </w:rPr>
        <w:tab/>
        <w:t xml:space="preserve">Механизм возмещения части прямых понесенных затрат, направленных на создание и (или) модернизацию объектов АПК позволяет </w:t>
      </w:r>
      <w:proofErr w:type="spellStart"/>
      <w:r w:rsidRPr="001C142B">
        <w:rPr>
          <w:rFonts w:ascii="PT Astra Serif" w:eastAsia="Times New Roman" w:hAnsi="PT Astra Serif"/>
          <w:sz w:val="28"/>
          <w:szCs w:val="28"/>
        </w:rPr>
        <w:t>единоразово</w:t>
      </w:r>
      <w:proofErr w:type="spellEnd"/>
      <w:r w:rsidRPr="001C142B">
        <w:rPr>
          <w:rFonts w:ascii="PT Astra Serif" w:eastAsia="Times New Roman" w:hAnsi="PT Astra Serif"/>
          <w:sz w:val="28"/>
          <w:szCs w:val="28"/>
        </w:rPr>
        <w:t xml:space="preserve"> получить средства федерального бюджета на развитие сельскохозяйственных предприятий. Претендовать на получение указанного вида государственной поддержки могут предприятия, осуществляющие: </w:t>
      </w:r>
    </w:p>
    <w:p w:rsidR="00D55FB3" w:rsidRPr="001C142B" w:rsidRDefault="00D55FB3" w:rsidP="00D55FB3">
      <w:pPr>
        <w:pStyle w:val="a8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bCs/>
          <w:sz w:val="28"/>
          <w:szCs w:val="28"/>
        </w:rPr>
      </w:pPr>
      <w:r w:rsidRPr="001C142B">
        <w:rPr>
          <w:rFonts w:ascii="PT Astra Serif" w:hAnsi="PT Astra Serif"/>
          <w:bCs/>
          <w:sz w:val="24"/>
          <w:szCs w:val="24"/>
        </w:rPr>
        <w:tab/>
      </w:r>
      <w:r w:rsidRPr="001C142B">
        <w:rPr>
          <w:rFonts w:ascii="PT Astra Serif" w:hAnsi="PT Astra Serif"/>
          <w:bCs/>
          <w:sz w:val="28"/>
          <w:szCs w:val="28"/>
        </w:rPr>
        <w:t>создание и (или) модернизацию хранилищ, принадлежащих на праве собственности сельскохозяйственным товаропроизводителям, за исключением граждан, ведущих личное подсобное хозяйство, и российским организаци</w:t>
      </w:r>
      <w:r w:rsidRPr="001C142B">
        <w:rPr>
          <w:rFonts w:ascii="PT Astra Serif" w:hAnsi="PT Astra Serif" w:cs="PT Astra Serif"/>
          <w:bCs/>
          <w:sz w:val="28"/>
          <w:szCs w:val="28"/>
        </w:rPr>
        <w:t>ям в размере 20% фактической стоимости объекта (но не выше предельной стоимости объекта)</w:t>
      </w:r>
      <w:r w:rsidRPr="001C142B">
        <w:rPr>
          <w:rFonts w:ascii="PT Astra Serif" w:hAnsi="PT Astra Serif"/>
          <w:bCs/>
          <w:sz w:val="28"/>
          <w:szCs w:val="28"/>
        </w:rPr>
        <w:t>;</w:t>
      </w:r>
    </w:p>
    <w:p w:rsidR="00D55FB3" w:rsidRPr="001C142B" w:rsidRDefault="00D55FB3" w:rsidP="00D55FB3">
      <w:pPr>
        <w:pStyle w:val="a8"/>
        <w:numPr>
          <w:ilvl w:val="0"/>
          <w:numId w:val="4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PT Astra Serif" w:hAnsi="PT Astra Serif"/>
          <w:bCs/>
          <w:sz w:val="28"/>
          <w:szCs w:val="28"/>
        </w:rPr>
      </w:pPr>
      <w:r w:rsidRPr="001C142B">
        <w:rPr>
          <w:rFonts w:ascii="PT Astra Serif" w:hAnsi="PT Astra Serif"/>
          <w:bCs/>
          <w:sz w:val="28"/>
          <w:szCs w:val="28"/>
        </w:rPr>
        <w:tab/>
        <w:t xml:space="preserve">создание и модернизацию мощностей по производству сухих молочных продуктов для детского питания и компонентов для них, принадлежащих на праве собственности сельскохозяйственным товаропроизводителям, за исключением граждан, ведущих личное подсобное хозяйство, и российским организациям, в том числе организациям, осуществляющим производство и (или) первичную и (или) последующую (промышленную) переработку сельскохозяйственной продукции и ее реализацию – </w:t>
      </w:r>
      <w:r w:rsidRPr="001C142B">
        <w:rPr>
          <w:rFonts w:ascii="PT Astra Serif" w:hAnsi="PT Astra Serif" w:cs="PT Astra Serif"/>
          <w:bCs/>
          <w:sz w:val="28"/>
          <w:szCs w:val="28"/>
        </w:rPr>
        <w:t>20% фактической стоимости объекта (но не выше предельной стоимости объекта)</w:t>
      </w:r>
      <w:r w:rsidRPr="001C142B">
        <w:rPr>
          <w:rFonts w:ascii="PT Astra Serif" w:hAnsi="PT Astra Serif"/>
          <w:bCs/>
          <w:sz w:val="28"/>
          <w:szCs w:val="28"/>
        </w:rPr>
        <w:t>;</w:t>
      </w:r>
    </w:p>
    <w:p w:rsidR="00D55FB3" w:rsidRPr="001C142B" w:rsidRDefault="00D55FB3" w:rsidP="00D55FB3">
      <w:pPr>
        <w:pStyle w:val="a8"/>
        <w:numPr>
          <w:ilvl w:val="0"/>
          <w:numId w:val="4"/>
        </w:numPr>
        <w:autoSpaceDE w:val="0"/>
        <w:autoSpaceDN w:val="0"/>
        <w:adjustRightInd w:val="0"/>
        <w:spacing w:before="280" w:after="0" w:line="240" w:lineRule="auto"/>
        <w:jc w:val="both"/>
        <w:rPr>
          <w:rFonts w:ascii="PT Astra Serif" w:hAnsi="PT Astra Serif" w:cs="PT Astra Serif"/>
          <w:bCs/>
          <w:sz w:val="28"/>
          <w:szCs w:val="28"/>
        </w:rPr>
      </w:pPr>
      <w:r w:rsidRPr="001C142B">
        <w:rPr>
          <w:rFonts w:ascii="PT Astra Serif" w:hAnsi="PT Astra Serif"/>
          <w:bCs/>
          <w:sz w:val="28"/>
          <w:szCs w:val="28"/>
        </w:rPr>
        <w:tab/>
        <w:t xml:space="preserve"> приобретение маркировочного оборудования и ввод его в эксплуатацию сельскохозяйственными товаропроизводителями, за исключением граждан, ведущих личное подсобное хозяйство, и российскими организациями, в том числе организациями, осуществляющими производство и (или) первичную и (или) последующую (промышленную) переработку сельскохозяйственной продукции и ее реализацию, организациями, осуществляющими переработку молока сырого крупного рогатого скота, козьего и овечьего на молочную продукцию и выпуск ее в оборот -</w:t>
      </w:r>
      <w:r w:rsidRPr="001C142B">
        <w:rPr>
          <w:rFonts w:ascii="PT Astra Serif" w:hAnsi="PT Astra Serif" w:cs="PT Astra Serif"/>
          <w:bCs/>
          <w:sz w:val="28"/>
          <w:szCs w:val="28"/>
        </w:rPr>
        <w:t xml:space="preserve"> 70% фактической стоимости </w:t>
      </w:r>
      <w:r w:rsidRPr="001C142B">
        <w:rPr>
          <w:rFonts w:ascii="PT Astra Serif" w:hAnsi="PT Astra Serif" w:cs="PT Astra Serif"/>
          <w:bCs/>
          <w:sz w:val="28"/>
          <w:szCs w:val="28"/>
        </w:rPr>
        <w:lastRenderedPageBreak/>
        <w:t>маркировочного оборудования (но не выше предельной стоимости маркировочного оборудования);</w:t>
      </w:r>
    </w:p>
    <w:p w:rsidR="00D55FB3" w:rsidRPr="001C142B" w:rsidRDefault="00D55FB3" w:rsidP="00D55FB3">
      <w:pPr>
        <w:pStyle w:val="a8"/>
        <w:numPr>
          <w:ilvl w:val="0"/>
          <w:numId w:val="4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PT Astra Serif" w:hAnsi="PT Astra Serif"/>
          <w:bCs/>
          <w:i/>
          <w:sz w:val="28"/>
          <w:szCs w:val="28"/>
        </w:rPr>
      </w:pPr>
      <w:r w:rsidRPr="001C142B">
        <w:rPr>
          <w:rFonts w:ascii="PT Astra Serif" w:hAnsi="PT Astra Serif"/>
          <w:bCs/>
          <w:sz w:val="28"/>
          <w:szCs w:val="28"/>
        </w:rPr>
        <w:tab/>
        <w:t xml:space="preserve">создание и (или) модернизация объектов по производству кормов для </w:t>
      </w:r>
      <w:proofErr w:type="spellStart"/>
      <w:r w:rsidRPr="001C142B">
        <w:rPr>
          <w:rFonts w:ascii="PT Astra Serif" w:hAnsi="PT Astra Serif"/>
          <w:bCs/>
          <w:sz w:val="28"/>
          <w:szCs w:val="28"/>
        </w:rPr>
        <w:t>аквакультуры</w:t>
      </w:r>
      <w:proofErr w:type="spellEnd"/>
      <w:r w:rsidRPr="001C142B">
        <w:rPr>
          <w:rFonts w:ascii="PT Astra Serif" w:hAnsi="PT Astra Serif"/>
          <w:bCs/>
          <w:sz w:val="28"/>
          <w:szCs w:val="28"/>
        </w:rPr>
        <w:t xml:space="preserve">, принадлежащих на праве собственности сельскохозяйственным товаропроизводителям, за исключением граждан, ведущих личное подсобное хозяйство, и российским организациям, ввод в эксплуатацию которых осуществлен не ранее 2023 года – </w:t>
      </w:r>
      <w:r w:rsidRPr="001C142B">
        <w:rPr>
          <w:rFonts w:ascii="PT Astra Serif" w:hAnsi="PT Astra Serif" w:cs="PT Astra Serif"/>
          <w:bCs/>
          <w:sz w:val="28"/>
          <w:szCs w:val="28"/>
        </w:rPr>
        <w:t xml:space="preserve">20% фактической стоимости объекта (но не выше предельной стоимости объекта) </w:t>
      </w:r>
      <w:r w:rsidRPr="001C142B">
        <w:rPr>
          <w:rFonts w:ascii="PT Astra Serif" w:eastAsia="Times New Roman" w:hAnsi="PT Astra Serif"/>
          <w:i/>
          <w:sz w:val="24"/>
          <w:szCs w:val="24"/>
        </w:rPr>
        <w:t xml:space="preserve">(постановление Правительства РФ от 24.11.2018 N 1413 (ред. от 16.02.2023) «Об утверждении Правил предоставления и распределения иных межбюджетных трансфертов из федерального бюджета бюджетам субъектов Российской Федерации в целях </w:t>
      </w:r>
      <w:proofErr w:type="spellStart"/>
      <w:r w:rsidRPr="001C142B">
        <w:rPr>
          <w:rFonts w:ascii="PT Astra Serif" w:eastAsia="Times New Roman" w:hAnsi="PT Astra Serif"/>
          <w:i/>
          <w:sz w:val="24"/>
          <w:szCs w:val="24"/>
        </w:rPr>
        <w:t>софинансирования</w:t>
      </w:r>
      <w:proofErr w:type="spellEnd"/>
      <w:r w:rsidRPr="001C142B">
        <w:rPr>
          <w:rFonts w:ascii="PT Astra Serif" w:eastAsia="Times New Roman" w:hAnsi="PT Astra Serif"/>
          <w:i/>
          <w:sz w:val="24"/>
          <w:szCs w:val="24"/>
        </w:rPr>
        <w:t xml:space="preserve"> расходных обязательств субъектов Российской Федерации по возмещению части прямых понесенных затрат на создание и (или) модернизацию объектов агропромышленного комплекса,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продукции», приказы Минсельхоза России от 29 ноября 2018 года № 549 и             № 550). </w:t>
      </w:r>
    </w:p>
    <w:p w:rsidR="007C495E" w:rsidRPr="001C142B" w:rsidRDefault="0044010B" w:rsidP="0056554D">
      <w:pPr>
        <w:pStyle w:val="a8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  <w:r w:rsidRPr="001C142B">
        <w:rPr>
          <w:rFonts w:ascii="PT Astra Serif" w:eastAsia="Times New Roman" w:hAnsi="PT Astra Serif"/>
          <w:b/>
          <w:i/>
          <w:sz w:val="28"/>
          <w:szCs w:val="28"/>
        </w:rPr>
        <w:t xml:space="preserve">- </w:t>
      </w:r>
      <w:r w:rsidR="00D55FB3" w:rsidRPr="001C142B">
        <w:rPr>
          <w:rFonts w:ascii="PT Astra Serif" w:eastAsia="Times New Roman" w:hAnsi="PT Astra Serif"/>
          <w:b/>
          <w:i/>
          <w:sz w:val="28"/>
          <w:szCs w:val="28"/>
        </w:rPr>
        <w:t>возмещени</w:t>
      </w:r>
      <w:r w:rsidR="00BB6D71" w:rsidRPr="001C142B">
        <w:rPr>
          <w:rFonts w:ascii="PT Astra Serif" w:eastAsia="Times New Roman" w:hAnsi="PT Astra Serif"/>
          <w:b/>
          <w:i/>
          <w:sz w:val="28"/>
          <w:szCs w:val="28"/>
        </w:rPr>
        <w:t>е</w:t>
      </w:r>
      <w:r w:rsidR="00D55FB3" w:rsidRPr="001C142B">
        <w:rPr>
          <w:rFonts w:ascii="PT Astra Serif" w:eastAsia="Times New Roman" w:hAnsi="PT Astra Serif"/>
          <w:b/>
          <w:i/>
          <w:sz w:val="28"/>
          <w:szCs w:val="28"/>
        </w:rPr>
        <w:t xml:space="preserve"> части затрат на обеспечение прироста объема молока сырого крупного рогатого скота, козьего и овечьего, переработанного получателями средств на пищевую продукцию </w:t>
      </w:r>
      <w:r w:rsidR="00D55FB3" w:rsidRPr="001C142B">
        <w:rPr>
          <w:rFonts w:ascii="PT Astra Serif" w:eastAsia="Times New Roman" w:hAnsi="PT Astra Serif"/>
          <w:sz w:val="28"/>
          <w:szCs w:val="28"/>
        </w:rPr>
        <w:t>за отчетный год по отношению к среднему объему молока сырого крупного рогатого скота, козьего и овечьего, переработанного на пищевую продукцию за 5 лет, предшествующих отчетному году</w:t>
      </w:r>
      <w:r w:rsidR="0056554D" w:rsidRPr="001C142B">
        <w:rPr>
          <w:rFonts w:ascii="PT Astra Serif" w:hAnsi="PT Astra Serif"/>
          <w:sz w:val="28"/>
          <w:szCs w:val="28"/>
        </w:rPr>
        <w:t xml:space="preserve"> </w:t>
      </w:r>
      <w:r w:rsidR="0056554D" w:rsidRPr="001C142B">
        <w:rPr>
          <w:rFonts w:ascii="PT Astra Serif" w:eastAsia="Times New Roman" w:hAnsi="PT Astra Serif"/>
          <w:i/>
          <w:sz w:val="24"/>
          <w:szCs w:val="24"/>
        </w:rPr>
        <w:t>(постановление Правительства Саратовской области от 16 марта 2023 года № 212-П «Об утверждении Положения о предоставлении из областного бюджета субсидии на возмещение части затрат на обеспечение прироста объема молока сырого крупного рогатого скота, козьего и овечьего, переработанного получателями средств на пищевую продукцию»)</w:t>
      </w:r>
      <w:r w:rsidR="00C01DF2" w:rsidRPr="001C142B">
        <w:rPr>
          <w:rFonts w:ascii="PT Astra Serif" w:eastAsia="Times New Roman" w:hAnsi="PT Astra Serif"/>
          <w:i/>
          <w:sz w:val="24"/>
          <w:szCs w:val="24"/>
        </w:rPr>
        <w:t>;</w:t>
      </w:r>
    </w:p>
    <w:p w:rsidR="009E1471" w:rsidRPr="001C142B" w:rsidRDefault="0044010B" w:rsidP="007A5930">
      <w:pPr>
        <w:pStyle w:val="a8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  <w:r w:rsidRPr="001C142B">
        <w:rPr>
          <w:rFonts w:ascii="PT Astra Serif" w:hAnsi="PT Astra Serif"/>
          <w:b/>
          <w:i/>
          <w:sz w:val="28"/>
          <w:szCs w:val="28"/>
        </w:rPr>
        <w:t>- р</w:t>
      </w:r>
      <w:r w:rsidR="005213FC" w:rsidRPr="001C142B">
        <w:rPr>
          <w:rFonts w:ascii="PT Astra Serif" w:hAnsi="PT Astra Serif"/>
          <w:b/>
          <w:i/>
          <w:sz w:val="28"/>
          <w:szCs w:val="28"/>
        </w:rPr>
        <w:t>азвитие сельского туризма (грант «</w:t>
      </w:r>
      <w:proofErr w:type="spellStart"/>
      <w:r w:rsidR="005213FC" w:rsidRPr="001C142B">
        <w:rPr>
          <w:rFonts w:ascii="PT Astra Serif" w:hAnsi="PT Astra Serif"/>
          <w:b/>
          <w:i/>
          <w:sz w:val="28"/>
          <w:szCs w:val="28"/>
        </w:rPr>
        <w:t>Агротуризм</w:t>
      </w:r>
      <w:proofErr w:type="spellEnd"/>
      <w:r w:rsidR="005213FC" w:rsidRPr="001C142B">
        <w:rPr>
          <w:rFonts w:ascii="PT Astra Serif" w:hAnsi="PT Astra Serif"/>
          <w:b/>
          <w:i/>
          <w:sz w:val="28"/>
          <w:szCs w:val="28"/>
        </w:rPr>
        <w:t>»</w:t>
      </w:r>
      <w:r w:rsidR="00D810B0" w:rsidRPr="001C142B">
        <w:rPr>
          <w:rFonts w:ascii="PT Astra Serif" w:hAnsi="PT Astra Serif"/>
          <w:b/>
          <w:i/>
          <w:sz w:val="28"/>
          <w:szCs w:val="28"/>
        </w:rPr>
        <w:t>)</w:t>
      </w:r>
      <w:r w:rsidR="007A5930" w:rsidRPr="001C142B">
        <w:rPr>
          <w:rFonts w:ascii="PT Astra Serif" w:hAnsi="PT Astra Serif"/>
          <w:sz w:val="28"/>
          <w:szCs w:val="28"/>
        </w:rPr>
        <w:t xml:space="preserve"> </w:t>
      </w:r>
    </w:p>
    <w:p w:rsidR="001F69A5" w:rsidRPr="001C142B" w:rsidRDefault="002341E4" w:rsidP="001F69A5">
      <w:pPr>
        <w:pStyle w:val="a8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iCs/>
          <w:sz w:val="28"/>
          <w:szCs w:val="28"/>
        </w:rPr>
      </w:pPr>
      <w:r w:rsidRPr="001C142B">
        <w:rPr>
          <w:rFonts w:ascii="PT Astra Serif" w:hAnsi="PT Astra Serif" w:cs="PT Astra Serif"/>
          <w:sz w:val="28"/>
          <w:szCs w:val="28"/>
        </w:rPr>
        <w:tab/>
      </w:r>
      <w:r w:rsidR="007311BF" w:rsidRPr="001C142B">
        <w:rPr>
          <w:rFonts w:ascii="PT Astra Serif" w:hAnsi="PT Astra Serif" w:cs="PT Astra Serif"/>
          <w:sz w:val="28"/>
          <w:szCs w:val="28"/>
        </w:rPr>
        <w:t xml:space="preserve">Получателями гранта являются  </w:t>
      </w:r>
      <w:r w:rsidR="009E1471" w:rsidRPr="001C142B">
        <w:rPr>
          <w:rFonts w:ascii="PT Astra Serif" w:hAnsi="PT Astra Serif" w:cs="PT Astra Serif"/>
          <w:sz w:val="28"/>
          <w:szCs w:val="28"/>
        </w:rPr>
        <w:t>сельхоз</w:t>
      </w:r>
      <w:r w:rsidR="007311BF" w:rsidRPr="001C142B">
        <w:rPr>
          <w:rFonts w:ascii="PT Astra Serif" w:hAnsi="PT Astra Serif" w:cs="PT Astra Serif"/>
          <w:sz w:val="28"/>
          <w:szCs w:val="28"/>
        </w:rPr>
        <w:t>товаропроизводители</w:t>
      </w:r>
      <w:r w:rsidR="009E1471" w:rsidRPr="001C142B">
        <w:rPr>
          <w:rFonts w:ascii="PT Astra Serif" w:hAnsi="PT Astra Serif" w:cs="PT Astra Serif"/>
          <w:sz w:val="28"/>
          <w:szCs w:val="28"/>
        </w:rPr>
        <w:t xml:space="preserve"> </w:t>
      </w:r>
      <w:r w:rsidR="00340851" w:rsidRPr="001C142B">
        <w:rPr>
          <w:rFonts w:ascii="PT Astra Serif" w:hAnsi="PT Astra Serif" w:cs="PT Astra Serif"/>
          <w:sz w:val="28"/>
          <w:szCs w:val="28"/>
        </w:rPr>
        <w:t xml:space="preserve">                                 </w:t>
      </w:r>
      <w:r w:rsidR="009E1471" w:rsidRPr="001C142B">
        <w:rPr>
          <w:rFonts w:ascii="PT Astra Serif" w:hAnsi="PT Astra Serif" w:cs="PT Astra Serif"/>
          <w:sz w:val="28"/>
          <w:szCs w:val="28"/>
        </w:rPr>
        <w:t>(за исключением ЛПХ</w:t>
      </w:r>
      <w:r w:rsidR="007311BF" w:rsidRPr="001C142B">
        <w:rPr>
          <w:rFonts w:ascii="PT Astra Serif" w:hAnsi="PT Astra Serif" w:cs="PT Astra Serif"/>
          <w:sz w:val="28"/>
          <w:szCs w:val="28"/>
        </w:rPr>
        <w:t>), относящиеся</w:t>
      </w:r>
      <w:r w:rsidR="009E1471" w:rsidRPr="001C142B">
        <w:rPr>
          <w:rFonts w:ascii="PT Astra Serif" w:hAnsi="PT Astra Serif" w:cs="PT Astra Serif"/>
          <w:sz w:val="28"/>
          <w:szCs w:val="28"/>
        </w:rPr>
        <w:t xml:space="preserve"> к категории «малое предприятие» или «</w:t>
      </w:r>
      <w:proofErr w:type="spellStart"/>
      <w:r w:rsidR="009E1471" w:rsidRPr="001C142B">
        <w:rPr>
          <w:rFonts w:ascii="PT Astra Serif" w:hAnsi="PT Astra Serif" w:cs="PT Astra Serif"/>
          <w:sz w:val="28"/>
          <w:szCs w:val="28"/>
        </w:rPr>
        <w:t>микропредприятие</w:t>
      </w:r>
      <w:proofErr w:type="spellEnd"/>
      <w:r w:rsidR="009E1471" w:rsidRPr="001C142B">
        <w:rPr>
          <w:rFonts w:ascii="PT Astra Serif" w:hAnsi="PT Astra Serif" w:cs="PT Astra Serif"/>
          <w:sz w:val="28"/>
          <w:szCs w:val="28"/>
        </w:rPr>
        <w:t xml:space="preserve">», </w:t>
      </w:r>
      <w:r w:rsidR="007311BF" w:rsidRPr="001C142B">
        <w:rPr>
          <w:rFonts w:ascii="PT Astra Serif" w:hAnsi="PT Astra Serif" w:cs="PT Astra Serif"/>
          <w:sz w:val="28"/>
          <w:szCs w:val="28"/>
        </w:rPr>
        <w:t>зарегистрированные и осуществляющие</w:t>
      </w:r>
      <w:r w:rsidR="009E1471" w:rsidRPr="001C142B">
        <w:rPr>
          <w:rFonts w:ascii="PT Astra Serif" w:hAnsi="PT Astra Serif" w:cs="PT Astra Serif"/>
          <w:sz w:val="28"/>
          <w:szCs w:val="28"/>
        </w:rPr>
        <w:t xml:space="preserve"> деятельность на сельских территориях </w:t>
      </w:r>
      <w:r w:rsidR="007311BF" w:rsidRPr="001C142B">
        <w:rPr>
          <w:rFonts w:ascii="PT Astra Serif" w:hAnsi="PT Astra Serif" w:cs="PT Astra Serif"/>
          <w:sz w:val="28"/>
          <w:szCs w:val="28"/>
        </w:rPr>
        <w:t>Саратовской области, обязующиеся</w:t>
      </w:r>
      <w:r w:rsidR="009E1471" w:rsidRPr="001C142B">
        <w:rPr>
          <w:rFonts w:ascii="PT Astra Serif" w:hAnsi="PT Astra Serif" w:cs="PT Astra Serif"/>
          <w:sz w:val="28"/>
          <w:szCs w:val="28"/>
        </w:rPr>
        <w:t xml:space="preserve"> осуществлять деятельность в течение 5 лет со дня получения гранта</w:t>
      </w:r>
      <w:r w:rsidR="007311BF" w:rsidRPr="001C142B">
        <w:rPr>
          <w:rFonts w:ascii="PT Astra Serif" w:hAnsi="PT Astra Serif" w:cs="PT Astra Serif"/>
          <w:sz w:val="28"/>
          <w:szCs w:val="28"/>
        </w:rPr>
        <w:t>.</w:t>
      </w:r>
      <w:r w:rsidR="001F69A5" w:rsidRPr="001C142B">
        <w:rPr>
          <w:rFonts w:ascii="PT Astra Serif" w:hAnsi="PT Astra Serif" w:cs="PT Astra Serif"/>
          <w:sz w:val="28"/>
          <w:szCs w:val="28"/>
        </w:rPr>
        <w:t xml:space="preserve"> </w:t>
      </w:r>
    </w:p>
    <w:p w:rsidR="00F23F5E" w:rsidRPr="001C142B" w:rsidRDefault="001F69A5" w:rsidP="001F69A5">
      <w:pPr>
        <w:pStyle w:val="a8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iCs/>
          <w:sz w:val="28"/>
          <w:szCs w:val="28"/>
        </w:rPr>
      </w:pPr>
      <w:r w:rsidRPr="001C142B">
        <w:rPr>
          <w:rFonts w:ascii="PT Astra Serif" w:hAnsi="PT Astra Serif" w:cs="PT Astra Serif"/>
          <w:sz w:val="28"/>
          <w:szCs w:val="28"/>
        </w:rPr>
        <w:tab/>
      </w:r>
      <w:r w:rsidRPr="001C142B">
        <w:rPr>
          <w:rFonts w:ascii="PT Astra Serif" w:hAnsi="PT Astra Serif" w:cs="PT Astra Serif"/>
          <w:iCs/>
          <w:sz w:val="28"/>
          <w:szCs w:val="28"/>
        </w:rPr>
        <w:t>Грант «</w:t>
      </w:r>
      <w:proofErr w:type="spellStart"/>
      <w:r w:rsidRPr="001C142B">
        <w:rPr>
          <w:rFonts w:ascii="PT Astra Serif" w:hAnsi="PT Astra Serif" w:cs="PT Astra Serif"/>
          <w:iCs/>
          <w:sz w:val="28"/>
          <w:szCs w:val="28"/>
        </w:rPr>
        <w:t>Агротуризм</w:t>
      </w:r>
      <w:proofErr w:type="spellEnd"/>
      <w:r w:rsidRPr="001C142B">
        <w:rPr>
          <w:rFonts w:ascii="PT Astra Serif" w:hAnsi="PT Astra Serif" w:cs="PT Astra Serif"/>
          <w:iCs/>
          <w:sz w:val="28"/>
          <w:szCs w:val="28"/>
        </w:rPr>
        <w:t>» предоставляется однократно.</w:t>
      </w:r>
    </w:p>
    <w:p w:rsidR="00017DE6" w:rsidRPr="001C142B" w:rsidRDefault="00F23F5E" w:rsidP="00F23F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iCs/>
          <w:sz w:val="28"/>
          <w:szCs w:val="28"/>
        </w:rPr>
      </w:pPr>
      <w:r w:rsidRPr="001C142B">
        <w:rPr>
          <w:rFonts w:ascii="PT Astra Serif" w:hAnsi="PT Astra Serif" w:cs="PT Astra Serif"/>
          <w:sz w:val="28"/>
          <w:szCs w:val="28"/>
        </w:rPr>
        <w:tab/>
      </w:r>
      <w:r w:rsidRPr="001C142B">
        <w:rPr>
          <w:rFonts w:ascii="PT Astra Serif" w:hAnsi="PT Astra Serif" w:cs="PT Astra Serif"/>
          <w:iCs/>
          <w:sz w:val="28"/>
          <w:szCs w:val="28"/>
        </w:rPr>
        <w:t>Средства гранта могут быть расходованы на следующие</w:t>
      </w:r>
      <w:r w:rsidR="00017DE6" w:rsidRPr="001C142B">
        <w:rPr>
          <w:rFonts w:ascii="PT Astra Serif" w:hAnsi="PT Astra Serif" w:cs="PT Astra Serif"/>
          <w:iCs/>
          <w:sz w:val="28"/>
          <w:szCs w:val="28"/>
        </w:rPr>
        <w:t xml:space="preserve"> цели</w:t>
      </w:r>
      <w:r w:rsidRPr="001C142B">
        <w:rPr>
          <w:rFonts w:ascii="PT Astra Serif" w:hAnsi="PT Astra Serif" w:cs="PT Astra Serif"/>
          <w:iCs/>
          <w:sz w:val="28"/>
          <w:szCs w:val="28"/>
        </w:rPr>
        <w:t>:</w:t>
      </w:r>
      <w:r w:rsidR="00017DE6" w:rsidRPr="001C142B">
        <w:rPr>
          <w:rFonts w:ascii="PT Astra Serif" w:hAnsi="PT Astra Serif" w:cs="PT Astra Serif"/>
          <w:iCs/>
          <w:sz w:val="28"/>
          <w:szCs w:val="28"/>
        </w:rPr>
        <w:t xml:space="preserve"> </w:t>
      </w:r>
    </w:p>
    <w:p w:rsidR="00F23F5E" w:rsidRPr="001C142B" w:rsidRDefault="00F23F5E" w:rsidP="00F23F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iCs/>
          <w:sz w:val="28"/>
          <w:szCs w:val="28"/>
        </w:rPr>
      </w:pPr>
      <w:r w:rsidRPr="001C142B">
        <w:rPr>
          <w:rFonts w:ascii="PT Astra Serif" w:hAnsi="PT Astra Serif" w:cs="PT Astra Serif"/>
          <w:iCs/>
          <w:sz w:val="28"/>
          <w:szCs w:val="28"/>
        </w:rPr>
        <w:t>1) приобретение, строительство, модернизацию или реконструкцию средств размещения, в том числе модульных, используемых для осуществления деятельности по оказанию услуг в сфере сельского туризма, объектов туристского показа, объектов развлекательной инфраструктуры сельского туризма, включая детские развлекательные комплексы, объектов проката;</w:t>
      </w:r>
    </w:p>
    <w:p w:rsidR="00F23F5E" w:rsidRPr="001C142B" w:rsidRDefault="00F23F5E" w:rsidP="00F23F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iCs/>
          <w:sz w:val="28"/>
          <w:szCs w:val="28"/>
        </w:rPr>
      </w:pPr>
      <w:r w:rsidRPr="001C142B">
        <w:rPr>
          <w:rFonts w:ascii="PT Astra Serif" w:hAnsi="PT Astra Serif" w:cs="PT Astra Serif"/>
          <w:iCs/>
          <w:sz w:val="28"/>
          <w:szCs w:val="28"/>
        </w:rPr>
        <w:t xml:space="preserve">2) подключение средств размещения, объектов, используемых для осуществления деятельности по оказанию услуг в сфере сельского туризма, объектов туристского показа, объектов развлекательной инфраструктуры сельского туризма, включая детские развлекательные комплексы, к электрическим, водо-, газо- и теплопроводным сетям, в </w:t>
      </w:r>
      <w:proofErr w:type="spellStart"/>
      <w:r w:rsidR="00017DE6" w:rsidRPr="001C142B">
        <w:rPr>
          <w:rFonts w:ascii="PT Astra Serif" w:hAnsi="PT Astra Serif" w:cs="PT Astra Serif"/>
          <w:iCs/>
          <w:sz w:val="28"/>
          <w:szCs w:val="28"/>
        </w:rPr>
        <w:t>т.ч</w:t>
      </w:r>
      <w:proofErr w:type="spellEnd"/>
      <w:r w:rsidR="00017DE6" w:rsidRPr="001C142B">
        <w:rPr>
          <w:rFonts w:ascii="PT Astra Serif" w:hAnsi="PT Astra Serif" w:cs="PT Astra Serif"/>
          <w:iCs/>
          <w:sz w:val="28"/>
          <w:szCs w:val="28"/>
        </w:rPr>
        <w:t xml:space="preserve">. </w:t>
      </w:r>
      <w:r w:rsidRPr="001C142B">
        <w:rPr>
          <w:rFonts w:ascii="PT Astra Serif" w:hAnsi="PT Astra Serif" w:cs="PT Astra Serif"/>
          <w:iCs/>
          <w:sz w:val="28"/>
          <w:szCs w:val="28"/>
        </w:rPr>
        <w:t>автономным, канализационным сетям, обустройство автономных источников электро-, водо-, газо- и теплоснабжения;</w:t>
      </w:r>
    </w:p>
    <w:p w:rsidR="00F23F5E" w:rsidRPr="001C142B" w:rsidRDefault="00F23F5E" w:rsidP="007457CF">
      <w:pPr>
        <w:pStyle w:val="a8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iCs/>
          <w:sz w:val="28"/>
          <w:szCs w:val="28"/>
        </w:rPr>
      </w:pPr>
      <w:r w:rsidRPr="001C142B">
        <w:rPr>
          <w:rFonts w:ascii="PT Astra Serif" w:hAnsi="PT Astra Serif" w:cs="PT Astra Serif"/>
          <w:iCs/>
          <w:sz w:val="28"/>
          <w:szCs w:val="28"/>
        </w:rPr>
        <w:tab/>
        <w:t xml:space="preserve">3) приобретение и монтаж туристского оборудования, снаряжения и инвентаря в целях обеспечения эксплуатации туристических объектов, пунктов проката, объектов туристского показа и объектов развлекательной инфраструктуры, включая детские развлекательные комплексы, мебели и оборудования для оснащения средств размещения, используемых для осуществления деятельности по оказанию услуг в сфере сельского туризма, техники, специализированного транспорта и оборудования, не бывшего </w:t>
      </w:r>
      <w:r w:rsidR="00017DE6" w:rsidRPr="001C142B">
        <w:rPr>
          <w:rFonts w:ascii="PT Astra Serif" w:hAnsi="PT Astra Serif" w:cs="PT Astra Serif"/>
          <w:iCs/>
          <w:sz w:val="28"/>
          <w:szCs w:val="28"/>
        </w:rPr>
        <w:t xml:space="preserve">              </w:t>
      </w:r>
      <w:r w:rsidRPr="001C142B">
        <w:rPr>
          <w:rFonts w:ascii="PT Astra Serif" w:hAnsi="PT Astra Serif" w:cs="PT Astra Serif"/>
          <w:iCs/>
          <w:sz w:val="28"/>
          <w:szCs w:val="28"/>
        </w:rPr>
        <w:t>в употреблении, согласно следующим кодам вида продукции в соответствии с общероссийским классификатором продукции по видам экономической деятельности (ОКПД 2) ОК 034-2014 (КПЕС 2008)</w:t>
      </w:r>
      <w:r w:rsidR="007457CF" w:rsidRPr="001C142B">
        <w:rPr>
          <w:rFonts w:ascii="PT Astra Serif" w:hAnsi="PT Astra Serif" w:cs="PT Astra Serif"/>
          <w:iCs/>
          <w:sz w:val="28"/>
          <w:szCs w:val="28"/>
        </w:rPr>
        <w:t xml:space="preserve">. </w:t>
      </w:r>
      <w:r w:rsidRPr="001C142B">
        <w:rPr>
          <w:rFonts w:ascii="PT Astra Serif" w:hAnsi="PT Astra Serif" w:cs="PT Astra Serif"/>
          <w:iCs/>
          <w:sz w:val="28"/>
          <w:szCs w:val="28"/>
        </w:rPr>
        <w:t>Приобретение указанного оборудования, снаряжения и инвентаря, бывших в употреблении и эксплуатации, не допускается;</w:t>
      </w:r>
    </w:p>
    <w:p w:rsidR="00F23F5E" w:rsidRPr="001C142B" w:rsidRDefault="00F23F5E" w:rsidP="00F23F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iCs/>
          <w:sz w:val="28"/>
          <w:szCs w:val="28"/>
        </w:rPr>
      </w:pPr>
      <w:r w:rsidRPr="001C142B">
        <w:rPr>
          <w:rFonts w:ascii="PT Astra Serif" w:hAnsi="PT Astra Serif" w:cs="PT Astra Serif"/>
          <w:iCs/>
          <w:sz w:val="28"/>
          <w:szCs w:val="28"/>
        </w:rPr>
        <w:t xml:space="preserve">4) проведение работ по благоустройству территорий, прилегающих </w:t>
      </w:r>
      <w:r w:rsidR="001333AB" w:rsidRPr="001C142B">
        <w:rPr>
          <w:rFonts w:ascii="PT Astra Serif" w:hAnsi="PT Astra Serif" w:cs="PT Astra Serif"/>
          <w:iCs/>
          <w:sz w:val="28"/>
          <w:szCs w:val="28"/>
        </w:rPr>
        <w:t xml:space="preserve">                  </w:t>
      </w:r>
      <w:r w:rsidRPr="001C142B">
        <w:rPr>
          <w:rFonts w:ascii="PT Astra Serif" w:hAnsi="PT Astra Serif" w:cs="PT Astra Serif"/>
          <w:iCs/>
          <w:sz w:val="28"/>
          <w:szCs w:val="28"/>
        </w:rPr>
        <w:t xml:space="preserve">к средствам размещения, используемым для осуществления деятельности по оказанию услуг в сфере сельского туризма, объектам туристского показа, объектам развлекательной инфраструктуры сельского туризма, включая детские развлекательные комплексы, объектам проката, в </w:t>
      </w:r>
      <w:proofErr w:type="spellStart"/>
      <w:r w:rsidRPr="001C142B">
        <w:rPr>
          <w:rFonts w:ascii="PT Astra Serif" w:hAnsi="PT Astra Serif" w:cs="PT Astra Serif"/>
          <w:iCs/>
          <w:sz w:val="28"/>
          <w:szCs w:val="28"/>
        </w:rPr>
        <w:t>т</w:t>
      </w:r>
      <w:r w:rsidR="0019271A" w:rsidRPr="001C142B">
        <w:rPr>
          <w:rFonts w:ascii="PT Astra Serif" w:hAnsi="PT Astra Serif" w:cs="PT Astra Serif"/>
          <w:iCs/>
          <w:sz w:val="28"/>
          <w:szCs w:val="28"/>
        </w:rPr>
        <w:t>.ч</w:t>
      </w:r>
      <w:proofErr w:type="spellEnd"/>
      <w:r w:rsidR="0019271A" w:rsidRPr="001C142B">
        <w:rPr>
          <w:rFonts w:ascii="PT Astra Serif" w:hAnsi="PT Astra Serif" w:cs="PT Astra Serif"/>
          <w:iCs/>
          <w:sz w:val="28"/>
          <w:szCs w:val="28"/>
        </w:rPr>
        <w:t>.</w:t>
      </w:r>
      <w:r w:rsidRPr="001C142B">
        <w:rPr>
          <w:rFonts w:ascii="PT Astra Serif" w:hAnsi="PT Astra Serif" w:cs="PT Astra Serif"/>
          <w:iCs/>
          <w:sz w:val="28"/>
          <w:szCs w:val="28"/>
        </w:rPr>
        <w:t>:</w:t>
      </w:r>
    </w:p>
    <w:p w:rsidR="00F23F5E" w:rsidRPr="001C142B" w:rsidRDefault="007457CF" w:rsidP="00F23F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iCs/>
          <w:sz w:val="28"/>
          <w:szCs w:val="28"/>
        </w:rPr>
      </w:pPr>
      <w:r w:rsidRPr="001C142B">
        <w:rPr>
          <w:rFonts w:ascii="PT Astra Serif" w:hAnsi="PT Astra Serif" w:cs="PT Astra Serif"/>
          <w:iCs/>
          <w:sz w:val="28"/>
          <w:szCs w:val="28"/>
        </w:rPr>
        <w:t xml:space="preserve">- </w:t>
      </w:r>
      <w:r w:rsidR="00F23F5E" w:rsidRPr="001C142B">
        <w:rPr>
          <w:rFonts w:ascii="PT Astra Serif" w:hAnsi="PT Astra Serif" w:cs="PT Astra Serif"/>
          <w:iCs/>
          <w:sz w:val="28"/>
          <w:szCs w:val="28"/>
        </w:rPr>
        <w:t>создание и обустройство зон отдыха, спортивных и детских игровых площадок, площадок для занятия адаптивной физической культурой и адаптивным спортом для лиц с ограниченными возможностями здоровья;</w:t>
      </w:r>
    </w:p>
    <w:p w:rsidR="00F23F5E" w:rsidRPr="001C142B" w:rsidRDefault="007457CF" w:rsidP="00F23F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iCs/>
          <w:sz w:val="28"/>
          <w:szCs w:val="28"/>
        </w:rPr>
      </w:pPr>
      <w:r w:rsidRPr="001C142B">
        <w:rPr>
          <w:rFonts w:ascii="PT Astra Serif" w:hAnsi="PT Astra Serif" w:cs="PT Astra Serif"/>
          <w:iCs/>
          <w:sz w:val="28"/>
          <w:szCs w:val="28"/>
        </w:rPr>
        <w:t xml:space="preserve">- </w:t>
      </w:r>
      <w:r w:rsidR="00F23F5E" w:rsidRPr="001C142B">
        <w:rPr>
          <w:rFonts w:ascii="PT Astra Serif" w:hAnsi="PT Astra Serif" w:cs="PT Astra Serif"/>
          <w:iCs/>
          <w:sz w:val="28"/>
          <w:szCs w:val="28"/>
        </w:rPr>
        <w:t>организация освещения территории, включая архитектурную подсветку зданий, строений, сооружений, в том числе с использованием энергосберегающих технологий;</w:t>
      </w:r>
    </w:p>
    <w:p w:rsidR="00F23F5E" w:rsidRPr="001C142B" w:rsidRDefault="007457CF" w:rsidP="00F23F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iCs/>
          <w:sz w:val="28"/>
          <w:szCs w:val="28"/>
        </w:rPr>
      </w:pPr>
      <w:r w:rsidRPr="001C142B">
        <w:rPr>
          <w:rFonts w:ascii="PT Astra Serif" w:hAnsi="PT Astra Serif" w:cs="PT Astra Serif"/>
          <w:iCs/>
          <w:sz w:val="28"/>
          <w:szCs w:val="28"/>
        </w:rPr>
        <w:t xml:space="preserve">- </w:t>
      </w:r>
      <w:r w:rsidR="00F23F5E" w:rsidRPr="001C142B">
        <w:rPr>
          <w:rFonts w:ascii="PT Astra Serif" w:hAnsi="PT Astra Serif" w:cs="PT Astra Serif"/>
          <w:iCs/>
          <w:sz w:val="28"/>
          <w:szCs w:val="28"/>
        </w:rPr>
        <w:t>организация пешеходных коммуникаций, в том числе тротуаров, аллей, велосипедных дорожек, тропинок;</w:t>
      </w:r>
    </w:p>
    <w:p w:rsidR="00F23F5E" w:rsidRPr="001C142B" w:rsidRDefault="007457CF" w:rsidP="00F23F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iCs/>
          <w:sz w:val="28"/>
          <w:szCs w:val="28"/>
        </w:rPr>
      </w:pPr>
      <w:r w:rsidRPr="001C142B">
        <w:rPr>
          <w:rFonts w:ascii="PT Astra Serif" w:hAnsi="PT Astra Serif" w:cs="PT Astra Serif"/>
          <w:iCs/>
          <w:sz w:val="28"/>
          <w:szCs w:val="28"/>
        </w:rPr>
        <w:t xml:space="preserve">- </w:t>
      </w:r>
      <w:r w:rsidR="00F23F5E" w:rsidRPr="001C142B">
        <w:rPr>
          <w:rFonts w:ascii="PT Astra Serif" w:hAnsi="PT Astra Serif" w:cs="PT Astra Serif"/>
          <w:iCs/>
          <w:sz w:val="28"/>
          <w:szCs w:val="28"/>
        </w:rPr>
        <w:t>создание и обустройство мест парковок;</w:t>
      </w:r>
    </w:p>
    <w:p w:rsidR="00F23F5E" w:rsidRPr="001C142B" w:rsidRDefault="007457CF" w:rsidP="00F23F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iCs/>
          <w:sz w:val="28"/>
          <w:szCs w:val="28"/>
        </w:rPr>
      </w:pPr>
      <w:r w:rsidRPr="001C142B">
        <w:rPr>
          <w:rFonts w:ascii="PT Astra Serif" w:hAnsi="PT Astra Serif" w:cs="PT Astra Serif"/>
          <w:iCs/>
          <w:sz w:val="28"/>
          <w:szCs w:val="28"/>
        </w:rPr>
        <w:t xml:space="preserve">- </w:t>
      </w:r>
      <w:r w:rsidR="00F23F5E" w:rsidRPr="001C142B">
        <w:rPr>
          <w:rFonts w:ascii="PT Astra Serif" w:hAnsi="PT Astra Serif" w:cs="PT Astra Serif"/>
          <w:iCs/>
          <w:sz w:val="28"/>
          <w:szCs w:val="28"/>
        </w:rPr>
        <w:t>установка (обустройство) ограждений, в том числе газонных и тротуарных ограждений;</w:t>
      </w:r>
    </w:p>
    <w:p w:rsidR="00F23F5E" w:rsidRPr="001C142B" w:rsidRDefault="007457CF" w:rsidP="00F23F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iCs/>
          <w:sz w:val="28"/>
          <w:szCs w:val="28"/>
        </w:rPr>
      </w:pPr>
      <w:r w:rsidRPr="001C142B">
        <w:rPr>
          <w:rFonts w:ascii="PT Astra Serif" w:hAnsi="PT Astra Serif" w:cs="PT Astra Serif"/>
          <w:iCs/>
          <w:sz w:val="28"/>
          <w:szCs w:val="28"/>
        </w:rPr>
        <w:t xml:space="preserve">- </w:t>
      </w:r>
      <w:r w:rsidR="00F23F5E" w:rsidRPr="001C142B">
        <w:rPr>
          <w:rFonts w:ascii="PT Astra Serif" w:hAnsi="PT Astra Serif" w:cs="PT Astra Serif"/>
          <w:iCs/>
          <w:sz w:val="28"/>
          <w:szCs w:val="28"/>
        </w:rPr>
        <w:t>обустройство территории в целях обеспечения беспрепятственного передвижения инвалидов и других маломобильных групп населения;</w:t>
      </w:r>
    </w:p>
    <w:p w:rsidR="00F23F5E" w:rsidRPr="001C142B" w:rsidRDefault="007457CF" w:rsidP="00F23F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iCs/>
          <w:sz w:val="28"/>
          <w:szCs w:val="28"/>
        </w:rPr>
      </w:pPr>
      <w:r w:rsidRPr="001C142B">
        <w:rPr>
          <w:rFonts w:ascii="PT Astra Serif" w:hAnsi="PT Astra Serif" w:cs="PT Astra Serif"/>
          <w:iCs/>
          <w:sz w:val="28"/>
          <w:szCs w:val="28"/>
        </w:rPr>
        <w:t xml:space="preserve">- </w:t>
      </w:r>
      <w:r w:rsidR="00F23F5E" w:rsidRPr="001C142B">
        <w:rPr>
          <w:rFonts w:ascii="PT Astra Serif" w:hAnsi="PT Astra Serif" w:cs="PT Astra Serif"/>
          <w:iCs/>
          <w:sz w:val="28"/>
          <w:szCs w:val="28"/>
        </w:rPr>
        <w:t>сохранение и восстановление природных ландшафтов и историко-культурных памятников.</w:t>
      </w:r>
    </w:p>
    <w:p w:rsidR="007457CF" w:rsidRPr="001C142B" w:rsidRDefault="00F23F5E" w:rsidP="007457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i/>
          <w:iCs/>
          <w:sz w:val="28"/>
          <w:szCs w:val="28"/>
        </w:rPr>
      </w:pPr>
      <w:r w:rsidRPr="001C142B">
        <w:rPr>
          <w:rFonts w:ascii="PT Astra Serif" w:hAnsi="PT Astra Serif" w:cs="PT Astra Serif"/>
          <w:iCs/>
          <w:sz w:val="28"/>
          <w:szCs w:val="28"/>
        </w:rPr>
        <w:t>Список элементов благоустройства и виды работ, включаемые в проекты развития сельского туризма, определяются</w:t>
      </w:r>
      <w:r w:rsidR="007457CF" w:rsidRPr="001C142B">
        <w:rPr>
          <w:rFonts w:ascii="PT Astra Serif" w:hAnsi="PT Astra Serif" w:cs="PT Astra Serif"/>
          <w:iCs/>
          <w:sz w:val="28"/>
          <w:szCs w:val="28"/>
        </w:rPr>
        <w:t xml:space="preserve"> Минсельхозом России.</w:t>
      </w:r>
      <w:r w:rsidR="007D6F7E" w:rsidRPr="001C142B">
        <w:rPr>
          <w:rFonts w:ascii="PT Astra Serif" w:hAnsi="PT Astra Serif" w:cs="PT Astra Serif"/>
          <w:i/>
          <w:iCs/>
          <w:sz w:val="28"/>
          <w:szCs w:val="28"/>
        </w:rPr>
        <w:tab/>
      </w:r>
    </w:p>
    <w:p w:rsidR="007457CF" w:rsidRPr="001C142B" w:rsidRDefault="009E1471" w:rsidP="007457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iCs/>
          <w:sz w:val="28"/>
          <w:szCs w:val="28"/>
        </w:rPr>
      </w:pPr>
      <w:r w:rsidRPr="001C142B">
        <w:rPr>
          <w:rFonts w:ascii="PT Astra Serif" w:hAnsi="PT Astra Serif" w:cs="PT Astra Serif"/>
          <w:iCs/>
          <w:sz w:val="28"/>
          <w:szCs w:val="28"/>
        </w:rPr>
        <w:t>Грант «</w:t>
      </w:r>
      <w:proofErr w:type="spellStart"/>
      <w:r w:rsidRPr="001C142B">
        <w:rPr>
          <w:rFonts w:ascii="PT Astra Serif" w:hAnsi="PT Astra Serif" w:cs="PT Astra Serif"/>
          <w:iCs/>
          <w:sz w:val="28"/>
          <w:szCs w:val="28"/>
        </w:rPr>
        <w:t>Агротуризм</w:t>
      </w:r>
      <w:proofErr w:type="spellEnd"/>
      <w:r w:rsidRPr="001C142B">
        <w:rPr>
          <w:rFonts w:ascii="PT Astra Serif" w:hAnsi="PT Astra Serif" w:cs="PT Astra Serif"/>
          <w:iCs/>
          <w:sz w:val="28"/>
          <w:szCs w:val="28"/>
        </w:rPr>
        <w:t>»</w:t>
      </w:r>
      <w:r w:rsidR="007D6F7E" w:rsidRPr="001C142B">
        <w:rPr>
          <w:rFonts w:ascii="PT Astra Serif" w:hAnsi="PT Astra Serif" w:cs="PT Astra Serif"/>
          <w:iCs/>
          <w:sz w:val="28"/>
          <w:szCs w:val="28"/>
        </w:rPr>
        <w:t xml:space="preserve"> предоставляется заявителю в размере:</w:t>
      </w:r>
    </w:p>
    <w:p w:rsidR="007D6F7E" w:rsidRPr="001C142B" w:rsidRDefault="007D6F7E" w:rsidP="007457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iCs/>
          <w:sz w:val="28"/>
          <w:szCs w:val="28"/>
        </w:rPr>
      </w:pPr>
      <w:r w:rsidRPr="001C142B">
        <w:rPr>
          <w:rFonts w:ascii="PT Astra Serif" w:hAnsi="PT Astra Serif" w:cs="PT Astra Serif"/>
          <w:iCs/>
          <w:sz w:val="28"/>
          <w:szCs w:val="28"/>
        </w:rPr>
        <w:t xml:space="preserve">до 3 млн. рублей (включительно) - при направлении на реализацию проекта собственных средств </w:t>
      </w:r>
      <w:r w:rsidR="009E1471" w:rsidRPr="001C142B">
        <w:rPr>
          <w:rFonts w:ascii="PT Astra Serif" w:hAnsi="PT Astra Serif" w:cs="PT Astra Serif"/>
          <w:iCs/>
          <w:sz w:val="28"/>
          <w:szCs w:val="28"/>
        </w:rPr>
        <w:t xml:space="preserve">заявителя в размере не менее 10% </w:t>
      </w:r>
      <w:r w:rsidRPr="001C142B">
        <w:rPr>
          <w:rFonts w:ascii="PT Astra Serif" w:hAnsi="PT Astra Serif" w:cs="PT Astra Serif"/>
          <w:iCs/>
          <w:sz w:val="28"/>
          <w:szCs w:val="28"/>
        </w:rPr>
        <w:t>стоимости проекта;</w:t>
      </w:r>
    </w:p>
    <w:p w:rsidR="007D6F7E" w:rsidRPr="001C142B" w:rsidRDefault="009E1471" w:rsidP="007D6F7E">
      <w:pPr>
        <w:pStyle w:val="a8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iCs/>
          <w:sz w:val="28"/>
          <w:szCs w:val="28"/>
        </w:rPr>
      </w:pPr>
      <w:r w:rsidRPr="001C142B">
        <w:rPr>
          <w:rFonts w:ascii="PT Astra Serif" w:hAnsi="PT Astra Serif" w:cs="PT Astra Serif"/>
          <w:iCs/>
          <w:sz w:val="28"/>
          <w:szCs w:val="28"/>
        </w:rPr>
        <w:tab/>
      </w:r>
      <w:r w:rsidR="007D6F7E" w:rsidRPr="001C142B">
        <w:rPr>
          <w:rFonts w:ascii="PT Astra Serif" w:hAnsi="PT Astra Serif" w:cs="PT Astra Serif"/>
          <w:iCs/>
          <w:sz w:val="28"/>
          <w:szCs w:val="28"/>
        </w:rPr>
        <w:t xml:space="preserve">до 5 млн. рублей (включительно) - при направлении на реализацию проекта собственных средств </w:t>
      </w:r>
      <w:r w:rsidRPr="001C142B">
        <w:rPr>
          <w:rFonts w:ascii="PT Astra Serif" w:hAnsi="PT Astra Serif" w:cs="PT Astra Serif"/>
          <w:iCs/>
          <w:sz w:val="28"/>
          <w:szCs w:val="28"/>
        </w:rPr>
        <w:t xml:space="preserve">заявителя в размере не менее 15% </w:t>
      </w:r>
      <w:r w:rsidR="007D6F7E" w:rsidRPr="001C142B">
        <w:rPr>
          <w:rFonts w:ascii="PT Astra Serif" w:hAnsi="PT Astra Serif" w:cs="PT Astra Serif"/>
          <w:iCs/>
          <w:sz w:val="28"/>
          <w:szCs w:val="28"/>
        </w:rPr>
        <w:t>стоимости проекта;</w:t>
      </w:r>
    </w:p>
    <w:p w:rsidR="007D6F7E" w:rsidRPr="001C142B" w:rsidRDefault="009E1471" w:rsidP="007D6F7E">
      <w:pPr>
        <w:pStyle w:val="a8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iCs/>
          <w:sz w:val="28"/>
          <w:szCs w:val="28"/>
        </w:rPr>
      </w:pPr>
      <w:r w:rsidRPr="001C142B">
        <w:rPr>
          <w:rFonts w:ascii="PT Astra Serif" w:hAnsi="PT Astra Serif" w:cs="PT Astra Serif"/>
          <w:iCs/>
          <w:sz w:val="28"/>
          <w:szCs w:val="28"/>
        </w:rPr>
        <w:tab/>
      </w:r>
      <w:r w:rsidR="007D6F7E" w:rsidRPr="001C142B">
        <w:rPr>
          <w:rFonts w:ascii="PT Astra Serif" w:hAnsi="PT Astra Serif" w:cs="PT Astra Serif"/>
          <w:iCs/>
          <w:sz w:val="28"/>
          <w:szCs w:val="28"/>
        </w:rPr>
        <w:t xml:space="preserve">до 8 млн. рублей (включительно) - при направлении на реализацию проекта собственных средств </w:t>
      </w:r>
      <w:r w:rsidRPr="001C142B">
        <w:rPr>
          <w:rFonts w:ascii="PT Astra Serif" w:hAnsi="PT Astra Serif" w:cs="PT Astra Serif"/>
          <w:iCs/>
          <w:sz w:val="28"/>
          <w:szCs w:val="28"/>
        </w:rPr>
        <w:t xml:space="preserve">заявителя в размере не менее 20% </w:t>
      </w:r>
      <w:r w:rsidR="007D6F7E" w:rsidRPr="001C142B">
        <w:rPr>
          <w:rFonts w:ascii="PT Astra Serif" w:hAnsi="PT Astra Serif" w:cs="PT Astra Serif"/>
          <w:iCs/>
          <w:sz w:val="28"/>
          <w:szCs w:val="28"/>
        </w:rPr>
        <w:t>стоимости проекта;</w:t>
      </w:r>
    </w:p>
    <w:p w:rsidR="007D6F7E" w:rsidRPr="001C142B" w:rsidRDefault="009E1471" w:rsidP="007D6F7E">
      <w:pPr>
        <w:pStyle w:val="a8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iCs/>
          <w:sz w:val="28"/>
          <w:szCs w:val="28"/>
        </w:rPr>
      </w:pPr>
      <w:r w:rsidRPr="001C142B">
        <w:rPr>
          <w:rFonts w:ascii="PT Astra Serif" w:hAnsi="PT Astra Serif" w:cs="PT Astra Serif"/>
          <w:iCs/>
          <w:sz w:val="28"/>
          <w:szCs w:val="28"/>
        </w:rPr>
        <w:tab/>
      </w:r>
      <w:r w:rsidR="007D6F7E" w:rsidRPr="001C142B">
        <w:rPr>
          <w:rFonts w:ascii="PT Astra Serif" w:hAnsi="PT Astra Serif" w:cs="PT Astra Serif"/>
          <w:iCs/>
          <w:sz w:val="28"/>
          <w:szCs w:val="28"/>
        </w:rPr>
        <w:t xml:space="preserve">до 10 млн. рублей (включительно) - при направлении на реализацию проекта собственных средств </w:t>
      </w:r>
      <w:r w:rsidRPr="001C142B">
        <w:rPr>
          <w:rFonts w:ascii="PT Astra Serif" w:hAnsi="PT Astra Serif" w:cs="PT Astra Serif"/>
          <w:iCs/>
          <w:sz w:val="28"/>
          <w:szCs w:val="28"/>
        </w:rPr>
        <w:t xml:space="preserve">заявителя в размере не менее 25% </w:t>
      </w:r>
      <w:r w:rsidR="007D6F7E" w:rsidRPr="001C142B">
        <w:rPr>
          <w:rFonts w:ascii="PT Astra Serif" w:hAnsi="PT Astra Serif" w:cs="PT Astra Serif"/>
          <w:iCs/>
          <w:sz w:val="28"/>
          <w:szCs w:val="28"/>
        </w:rPr>
        <w:t>стоимости проекта.</w:t>
      </w:r>
    </w:p>
    <w:p w:rsidR="00163F32" w:rsidRPr="001C142B" w:rsidRDefault="00477F47" w:rsidP="00163F32">
      <w:pPr>
        <w:pStyle w:val="a8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iCs/>
          <w:sz w:val="28"/>
          <w:szCs w:val="28"/>
        </w:rPr>
      </w:pPr>
      <w:r w:rsidRPr="001C142B">
        <w:rPr>
          <w:rFonts w:ascii="PT Astra Serif" w:hAnsi="PT Astra Serif" w:cs="PT Astra Serif"/>
          <w:iCs/>
          <w:sz w:val="28"/>
          <w:szCs w:val="28"/>
        </w:rPr>
        <w:tab/>
        <w:t>Субсидии предоставляются по результатам конкурсного отбора проектов развития сельского туризма, проведенного в установленном порядке Минсельхозом России (далее - отбор). Для направления проекта развития сельского туризма на отбор заявитель направляет в уполномоченный орган заявку с приложением документов для участия в отборе. Перечень, требования к заявке и документам для участия в отборе и форма их представления устанавливаются Минсельхозом России</w:t>
      </w:r>
      <w:r w:rsidR="000117D5" w:rsidRPr="001C142B">
        <w:rPr>
          <w:rFonts w:ascii="PT Astra Serif" w:hAnsi="PT Astra Serif" w:cs="PT Astra Serif"/>
          <w:iCs/>
          <w:sz w:val="28"/>
          <w:szCs w:val="28"/>
        </w:rPr>
        <w:t xml:space="preserve"> </w:t>
      </w:r>
      <w:r w:rsidR="007311BF" w:rsidRPr="001C142B">
        <w:rPr>
          <w:rFonts w:ascii="PT Astra Serif" w:hAnsi="PT Astra Serif"/>
          <w:i/>
          <w:sz w:val="24"/>
          <w:szCs w:val="24"/>
        </w:rPr>
        <w:t>(поста</w:t>
      </w:r>
      <w:r w:rsidR="00705709" w:rsidRPr="001C142B">
        <w:rPr>
          <w:rFonts w:ascii="PT Astra Serif" w:hAnsi="PT Astra Serif"/>
          <w:i/>
          <w:sz w:val="24"/>
          <w:szCs w:val="24"/>
        </w:rPr>
        <w:t>новление Правительства РФ от 14.07.2</w:t>
      </w:r>
      <w:r w:rsidR="007E23F5" w:rsidRPr="001C142B">
        <w:rPr>
          <w:rFonts w:ascii="PT Astra Serif" w:hAnsi="PT Astra Serif"/>
          <w:i/>
          <w:sz w:val="24"/>
          <w:szCs w:val="24"/>
        </w:rPr>
        <w:t>012 №</w:t>
      </w:r>
      <w:r w:rsidR="007311BF" w:rsidRPr="001C142B">
        <w:rPr>
          <w:rFonts w:ascii="PT Astra Serif" w:hAnsi="PT Astra Serif"/>
          <w:i/>
          <w:sz w:val="24"/>
          <w:szCs w:val="24"/>
        </w:rPr>
        <w:t xml:space="preserve">717 (ред. от 09.02.2023) </w:t>
      </w:r>
      <w:r w:rsidR="000117D5" w:rsidRPr="001C142B">
        <w:rPr>
          <w:rFonts w:ascii="PT Astra Serif" w:hAnsi="PT Astra Serif"/>
          <w:i/>
          <w:sz w:val="24"/>
          <w:szCs w:val="24"/>
        </w:rPr>
        <w:t xml:space="preserve">                           </w:t>
      </w:r>
      <w:r w:rsidR="00A17527" w:rsidRPr="001C142B">
        <w:rPr>
          <w:rFonts w:ascii="PT Astra Serif" w:hAnsi="PT Astra Serif"/>
          <w:i/>
          <w:sz w:val="24"/>
          <w:szCs w:val="24"/>
        </w:rPr>
        <w:t>«</w:t>
      </w:r>
      <w:r w:rsidR="00705709" w:rsidRPr="001C142B">
        <w:rPr>
          <w:rFonts w:ascii="PT Astra Serif" w:hAnsi="PT Astra Serif"/>
          <w:i/>
          <w:sz w:val="24"/>
          <w:szCs w:val="24"/>
        </w:rPr>
        <w:t xml:space="preserve">О Государственной программе развития сельского хозяйства и регулирования рынков сельскохозяйственной продукции, сырья и продовольствия", </w:t>
      </w:r>
      <w:r w:rsidR="00575D8D" w:rsidRPr="001C142B">
        <w:rPr>
          <w:rFonts w:ascii="PT Astra Serif" w:hAnsi="PT Astra Serif"/>
          <w:i/>
          <w:sz w:val="24"/>
          <w:szCs w:val="24"/>
        </w:rPr>
        <w:t>п</w:t>
      </w:r>
      <w:r w:rsidR="00A17527" w:rsidRPr="001C142B">
        <w:rPr>
          <w:rFonts w:ascii="PT Astra Serif" w:hAnsi="PT Astra Serif"/>
          <w:i/>
          <w:sz w:val="24"/>
          <w:szCs w:val="24"/>
        </w:rPr>
        <w:t>рил.</w:t>
      </w:r>
      <w:r w:rsidR="00705709" w:rsidRPr="001C142B">
        <w:rPr>
          <w:rFonts w:ascii="PT Astra Serif" w:hAnsi="PT Astra Serif"/>
          <w:i/>
          <w:sz w:val="24"/>
          <w:szCs w:val="24"/>
        </w:rPr>
        <w:t xml:space="preserve"> №12</w:t>
      </w:r>
      <w:r w:rsidR="00A17527" w:rsidRPr="001C142B">
        <w:rPr>
          <w:rFonts w:ascii="PT Astra Serif" w:hAnsi="PT Astra Serif"/>
          <w:i/>
          <w:sz w:val="24"/>
          <w:szCs w:val="24"/>
        </w:rPr>
        <w:t xml:space="preserve">, </w:t>
      </w:r>
      <w:r w:rsidR="00E25479" w:rsidRPr="001C142B">
        <w:rPr>
          <w:rFonts w:ascii="PT Astra Serif" w:hAnsi="PT Astra Serif"/>
          <w:i/>
          <w:sz w:val="24"/>
          <w:szCs w:val="24"/>
        </w:rPr>
        <w:t>постановление Правительства Саратовской области от 28.02.2023 №124-П «Об утверждении Положения о предоставлении грантов в форме субсидий из областного бюджета на развитие сельского туризма»)</w:t>
      </w:r>
      <w:r w:rsidR="005917D1" w:rsidRPr="001C142B">
        <w:rPr>
          <w:rFonts w:ascii="PT Astra Serif" w:hAnsi="PT Astra Serif"/>
          <w:i/>
          <w:sz w:val="24"/>
          <w:szCs w:val="24"/>
        </w:rPr>
        <w:t>.</w:t>
      </w:r>
      <w:r w:rsidR="00163F32" w:rsidRPr="001C142B">
        <w:rPr>
          <w:rFonts w:ascii="PT Astra Serif" w:hAnsi="PT Astra Serif" w:cs="PT Astra Serif"/>
          <w:iCs/>
          <w:sz w:val="28"/>
          <w:szCs w:val="28"/>
        </w:rPr>
        <w:t xml:space="preserve"> </w:t>
      </w:r>
    </w:p>
    <w:p w:rsidR="00DF4952" w:rsidRPr="001C142B" w:rsidRDefault="00DF4952" w:rsidP="00163F32">
      <w:pPr>
        <w:pStyle w:val="a8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iCs/>
          <w:sz w:val="28"/>
          <w:szCs w:val="28"/>
        </w:rPr>
      </w:pPr>
      <w:r w:rsidRPr="001C142B">
        <w:rPr>
          <w:rFonts w:ascii="PT Astra Serif" w:hAnsi="PT Astra Serif"/>
          <w:sz w:val="28"/>
          <w:szCs w:val="28"/>
        </w:rPr>
        <w:t xml:space="preserve">В настоящее время продолжается </w:t>
      </w:r>
      <w:r w:rsidRPr="001C142B">
        <w:rPr>
          <w:rFonts w:ascii="PT Astra Serif" w:hAnsi="PT Astra Serif"/>
          <w:b/>
          <w:sz w:val="30"/>
          <w:szCs w:val="30"/>
        </w:rPr>
        <w:t>реализация механизма льготного кредитования</w:t>
      </w:r>
      <w:r w:rsidRPr="001C142B">
        <w:rPr>
          <w:rFonts w:ascii="PT Astra Serif" w:hAnsi="PT Astra Serif"/>
          <w:sz w:val="28"/>
          <w:szCs w:val="28"/>
        </w:rPr>
        <w:t xml:space="preserve"> по ставке не более 5% годовых </w:t>
      </w:r>
      <w:r w:rsidRPr="001C142B">
        <w:rPr>
          <w:rFonts w:ascii="PT Astra Serif" w:hAnsi="PT Astra Serif"/>
          <w:i/>
          <w:sz w:val="28"/>
          <w:szCs w:val="28"/>
        </w:rPr>
        <w:t>(для инвестиционных кредитов с учетом субсидирования части процентной ставки банкам в размере 70 % ключевой ставки ЦБ РФ – 7,0% годовых)</w:t>
      </w:r>
      <w:r w:rsidRPr="001C142B">
        <w:rPr>
          <w:rFonts w:ascii="PT Astra Serif" w:hAnsi="PT Astra Serif"/>
          <w:color w:val="000000"/>
          <w:sz w:val="28"/>
          <w:szCs w:val="28"/>
        </w:rPr>
        <w:t>.</w:t>
      </w:r>
      <w:r w:rsidR="0095668B" w:rsidRPr="001C142B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1C142B">
        <w:rPr>
          <w:rFonts w:ascii="PT Astra Serif" w:hAnsi="PT Astra Serif"/>
          <w:sz w:val="28"/>
          <w:szCs w:val="28"/>
        </w:rPr>
        <w:t xml:space="preserve">Правила предоставления </w:t>
      </w:r>
      <w:proofErr w:type="spellStart"/>
      <w:r w:rsidRPr="001C142B">
        <w:rPr>
          <w:rFonts w:ascii="PT Astra Serif" w:hAnsi="PT Astra Serif"/>
          <w:sz w:val="28"/>
          <w:szCs w:val="28"/>
        </w:rPr>
        <w:t>сельхозтоваропроизводителям</w:t>
      </w:r>
      <w:proofErr w:type="spellEnd"/>
      <w:r w:rsidRPr="001C142B">
        <w:rPr>
          <w:rFonts w:ascii="PT Astra Serif" w:hAnsi="PT Astra Serif"/>
          <w:sz w:val="28"/>
          <w:szCs w:val="28"/>
        </w:rPr>
        <w:t xml:space="preserve"> кредитов по льготной ставке на ведение сельскохозяйственной деятельности утверждены Постановлением Правительства Российской Федерации от 29 декабря 2016 года № 1528. Субсидии предоставляются Минсельхозом России из федерального бюджета непосредственно уполномоченному банку. Перечень направлений целевого использования льготных краткосрочных и инвестиционных кредитов утверждён приказом Минсельхоза России от 04.05.2022 года   № 274.</w:t>
      </w:r>
    </w:p>
    <w:p w:rsidR="00581473" w:rsidRPr="001C142B" w:rsidRDefault="00581473" w:rsidP="00434C1D">
      <w:pPr>
        <w:widowControl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C142B">
        <w:rPr>
          <w:rFonts w:ascii="PT Astra Serif" w:hAnsi="PT Astra Serif" w:cs="Times New Roman"/>
          <w:sz w:val="28"/>
          <w:szCs w:val="28"/>
        </w:rPr>
        <w:t xml:space="preserve">Профильные отделы министерства сельского хозяйства </w:t>
      </w:r>
      <w:proofErr w:type="gramStart"/>
      <w:r w:rsidRPr="001C142B">
        <w:rPr>
          <w:rFonts w:ascii="PT Astra Serif" w:hAnsi="PT Astra Serif" w:cs="Times New Roman"/>
          <w:sz w:val="28"/>
          <w:szCs w:val="28"/>
        </w:rPr>
        <w:t xml:space="preserve">области,   </w:t>
      </w:r>
      <w:proofErr w:type="gramEnd"/>
      <w:r w:rsidRPr="001C142B">
        <w:rPr>
          <w:rFonts w:ascii="PT Astra Serif" w:hAnsi="PT Astra Serif" w:cs="Times New Roman"/>
          <w:sz w:val="28"/>
          <w:szCs w:val="28"/>
        </w:rPr>
        <w:t xml:space="preserve">               а также ГБУ «ИКС АПК», в рамках своих полномочий оказывают информационную и консультационную поддержку, а также содействие                  в решении организационных вопросов, связанных с участием инвесторов </w:t>
      </w:r>
      <w:r w:rsidR="00CF1D6B" w:rsidRPr="001C142B">
        <w:rPr>
          <w:rFonts w:ascii="PT Astra Serif" w:hAnsi="PT Astra Serif" w:cs="Times New Roman"/>
          <w:sz w:val="28"/>
          <w:szCs w:val="28"/>
        </w:rPr>
        <w:t>- с</w:t>
      </w:r>
      <w:r w:rsidRPr="001C142B">
        <w:rPr>
          <w:rFonts w:ascii="PT Astra Serif" w:hAnsi="PT Astra Serif" w:cs="Times New Roman"/>
          <w:sz w:val="28"/>
          <w:szCs w:val="28"/>
        </w:rPr>
        <w:t xml:space="preserve">ельскохозяйственных товаропроизводителей области в мероприятиях Госпрограммы, и вопросах предоставления государственной поддержки. </w:t>
      </w:r>
    </w:p>
    <w:p w:rsidR="00DF4952" w:rsidRPr="001C142B" w:rsidRDefault="00DF4952" w:rsidP="00434C1D">
      <w:pPr>
        <w:pStyle w:val="a8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1C142B">
        <w:rPr>
          <w:rFonts w:ascii="PT Astra Serif" w:hAnsi="PT Astra Serif"/>
          <w:sz w:val="28"/>
          <w:szCs w:val="28"/>
        </w:rPr>
        <w:tab/>
        <w:t>Условия предоставления мер государственной поддержки, и перечень документов определены нормативно-правовыми актами. Указанная информация размещена на официальном</w:t>
      </w:r>
      <w:r w:rsidRPr="001C142B">
        <w:rPr>
          <w:rFonts w:ascii="PT Astra Serif" w:eastAsia="Times New Roman" w:hAnsi="PT Astra Serif"/>
          <w:sz w:val="28"/>
          <w:szCs w:val="28"/>
          <w:lang w:eastAsia="ar-SA"/>
        </w:rPr>
        <w:t xml:space="preserve"> портале министерства сельского хозяйства области в сети Интернет</w:t>
      </w:r>
      <w:r w:rsidRPr="001C142B">
        <w:rPr>
          <w:rFonts w:ascii="PT Astra Serif" w:hAnsi="PT Astra Serif"/>
          <w:sz w:val="28"/>
          <w:szCs w:val="28"/>
          <w:lang w:eastAsia="ar-SA"/>
        </w:rPr>
        <w:t xml:space="preserve"> (</w:t>
      </w:r>
      <w:hyperlink r:id="rId8" w:history="1">
        <w:r w:rsidRPr="001C142B">
          <w:rPr>
            <w:rStyle w:val="a7"/>
            <w:rFonts w:ascii="PT Astra Serif" w:hAnsi="PT Astra Serif"/>
            <w:sz w:val="28"/>
            <w:szCs w:val="28"/>
          </w:rPr>
          <w:t>www.minagro.saratov.gov.ru</w:t>
        </w:r>
      </w:hyperlink>
      <w:r w:rsidRPr="001C142B">
        <w:rPr>
          <w:rFonts w:ascii="PT Astra Serif" w:hAnsi="PT Astra Serif"/>
          <w:sz w:val="28"/>
          <w:szCs w:val="28"/>
        </w:rPr>
        <w:t>).</w:t>
      </w:r>
    </w:p>
    <w:p w:rsidR="001B3E09" w:rsidRPr="001C142B" w:rsidRDefault="001B3E09" w:rsidP="001B3E09">
      <w:pPr>
        <w:pStyle w:val="a3"/>
        <w:numPr>
          <w:ilvl w:val="0"/>
          <w:numId w:val="4"/>
        </w:numPr>
        <w:tabs>
          <w:tab w:val="clear" w:pos="4844"/>
          <w:tab w:val="clear" w:pos="9689"/>
        </w:tabs>
        <w:rPr>
          <w:rFonts w:ascii="PT Astra Serif" w:hAnsi="PT Astra Serif"/>
          <w:b/>
          <w:i/>
          <w:sz w:val="32"/>
          <w:szCs w:val="32"/>
        </w:rPr>
      </w:pPr>
    </w:p>
    <w:p w:rsidR="00F3279F" w:rsidRPr="001C142B" w:rsidRDefault="006239BF" w:rsidP="001B3E09">
      <w:pPr>
        <w:pStyle w:val="a3"/>
        <w:numPr>
          <w:ilvl w:val="0"/>
          <w:numId w:val="4"/>
        </w:numPr>
        <w:tabs>
          <w:tab w:val="clear" w:pos="4844"/>
          <w:tab w:val="clear" w:pos="9689"/>
        </w:tabs>
        <w:jc w:val="center"/>
        <w:rPr>
          <w:rFonts w:ascii="PT Astra Serif" w:hAnsi="PT Astra Serif"/>
          <w:b/>
          <w:i/>
          <w:sz w:val="32"/>
          <w:szCs w:val="32"/>
        </w:rPr>
      </w:pPr>
      <w:r w:rsidRPr="001C142B">
        <w:rPr>
          <w:rFonts w:ascii="PT Astra Serif" w:hAnsi="PT Astra Serif"/>
          <w:b/>
          <w:i/>
          <w:sz w:val="28"/>
          <w:szCs w:val="28"/>
        </w:rPr>
        <w:t>в компетенции</w:t>
      </w:r>
      <w:r w:rsidRPr="001C142B">
        <w:rPr>
          <w:rFonts w:ascii="PT Astra Serif" w:hAnsi="PT Astra Serif"/>
          <w:b/>
          <w:i/>
          <w:sz w:val="32"/>
          <w:szCs w:val="32"/>
        </w:rPr>
        <w:t xml:space="preserve"> м</w:t>
      </w:r>
      <w:r w:rsidR="001B3E09" w:rsidRPr="001C142B">
        <w:rPr>
          <w:rFonts w:ascii="PT Astra Serif" w:hAnsi="PT Astra Serif"/>
          <w:b/>
          <w:i/>
          <w:sz w:val="32"/>
          <w:szCs w:val="32"/>
        </w:rPr>
        <w:t>инистерств</w:t>
      </w:r>
      <w:r w:rsidR="00240708" w:rsidRPr="001C142B">
        <w:rPr>
          <w:rFonts w:ascii="PT Astra Serif" w:hAnsi="PT Astra Serif"/>
          <w:b/>
          <w:i/>
          <w:sz w:val="32"/>
          <w:szCs w:val="32"/>
        </w:rPr>
        <w:t>а</w:t>
      </w:r>
      <w:r w:rsidR="001B3E09" w:rsidRPr="001C142B">
        <w:rPr>
          <w:rFonts w:ascii="PT Astra Serif" w:hAnsi="PT Astra Serif"/>
          <w:b/>
          <w:i/>
          <w:sz w:val="32"/>
          <w:szCs w:val="32"/>
        </w:rPr>
        <w:t xml:space="preserve"> инвестиционной политики области</w:t>
      </w:r>
    </w:p>
    <w:p w:rsidR="004E7243" w:rsidRPr="001C142B" w:rsidRDefault="00F3279F" w:rsidP="00F3279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C142B">
        <w:rPr>
          <w:rFonts w:ascii="PT Astra Serif" w:eastAsia="Times New Roman" w:hAnsi="PT Astra Serif" w:cs="Times New Roman"/>
          <w:sz w:val="28"/>
          <w:szCs w:val="28"/>
        </w:rPr>
        <w:t>Региональные меры поддержки для организаций и предпринимателей, осуществляющих деятельность на территории</w:t>
      </w:r>
      <w:r w:rsidR="001B3E09" w:rsidRPr="001C142B">
        <w:rPr>
          <w:rFonts w:ascii="PT Astra Serif" w:eastAsia="Times New Roman" w:hAnsi="PT Astra Serif" w:cs="Times New Roman"/>
          <w:sz w:val="28"/>
          <w:szCs w:val="28"/>
        </w:rPr>
        <w:t xml:space="preserve"> области</w:t>
      </w:r>
      <w:r w:rsidRPr="001C142B">
        <w:rPr>
          <w:rFonts w:ascii="PT Astra Serif" w:eastAsia="Times New Roman" w:hAnsi="PT Astra Serif" w:cs="Times New Roman"/>
          <w:sz w:val="28"/>
          <w:szCs w:val="28"/>
        </w:rPr>
        <w:t xml:space="preserve">, регламентируются региональным законодательством. </w:t>
      </w:r>
    </w:p>
    <w:p w:rsidR="00F3279F" w:rsidRPr="001C142B" w:rsidRDefault="00F3279F" w:rsidP="00F3279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C142B">
        <w:rPr>
          <w:rFonts w:ascii="PT Astra Serif" w:eastAsia="Times New Roman" w:hAnsi="PT Astra Serif" w:cs="Times New Roman"/>
          <w:sz w:val="28"/>
          <w:szCs w:val="28"/>
        </w:rPr>
        <w:t xml:space="preserve">Закон Саратовской области от 30 сентября 2014 года № 122-ЗСО </w:t>
      </w:r>
      <w:r w:rsidRPr="001C142B">
        <w:rPr>
          <w:rFonts w:ascii="PT Astra Serif" w:eastAsia="Times New Roman" w:hAnsi="PT Astra Serif" w:cs="Times New Roman"/>
          <w:sz w:val="28"/>
          <w:szCs w:val="28"/>
        </w:rPr>
        <w:br/>
        <w:t>«О земле» позволяет получить земельный участок в аренду без проведения торгов при условии соответствия инвестиционного проекта критериям масштабного. Критерии, предъявляемые к проекту, установлены пунктами 2, 2.1 статьи 16 закона.</w:t>
      </w:r>
      <w:r w:rsidR="00042C12" w:rsidRPr="001C142B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1C142B">
        <w:rPr>
          <w:rFonts w:ascii="PT Astra Serif" w:eastAsia="Times New Roman" w:hAnsi="PT Astra Serif" w:cs="Times New Roman"/>
          <w:sz w:val="28"/>
          <w:szCs w:val="28"/>
        </w:rPr>
        <w:t>В части поддержки реализации инвестиционных проектов, организации при реализации инвестиционного проекта общим объемом инвестиций не мене</w:t>
      </w:r>
      <w:r w:rsidR="00042C12" w:rsidRPr="001C142B">
        <w:rPr>
          <w:rFonts w:ascii="PT Astra Serif" w:eastAsia="Times New Roman" w:hAnsi="PT Astra Serif" w:cs="Times New Roman"/>
          <w:sz w:val="28"/>
          <w:szCs w:val="28"/>
        </w:rPr>
        <w:t>е</w:t>
      </w:r>
      <w:r w:rsidRPr="001C142B">
        <w:rPr>
          <w:rFonts w:ascii="PT Astra Serif" w:eastAsia="Times New Roman" w:hAnsi="PT Astra Serif" w:cs="Times New Roman"/>
          <w:sz w:val="28"/>
          <w:szCs w:val="28"/>
        </w:rPr>
        <w:t xml:space="preserve"> 50 млн. рублей в приоритетные направления экономики области может воспользоваться:</w:t>
      </w:r>
    </w:p>
    <w:p w:rsidR="00F3279F" w:rsidRPr="001C142B" w:rsidRDefault="00EF26A8" w:rsidP="002E26CB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C142B">
        <w:rPr>
          <w:rFonts w:ascii="PT Astra Serif" w:eastAsia="Times New Roman" w:hAnsi="PT Astra Serif" w:cs="Times New Roman"/>
          <w:sz w:val="28"/>
          <w:szCs w:val="28"/>
        </w:rPr>
        <w:tab/>
      </w:r>
      <w:r w:rsidR="00F3279F" w:rsidRPr="001C142B">
        <w:rPr>
          <w:rFonts w:ascii="PT Astra Serif" w:eastAsia="Times New Roman" w:hAnsi="PT Astra Serif" w:cs="Times New Roman"/>
          <w:sz w:val="28"/>
          <w:szCs w:val="28"/>
        </w:rPr>
        <w:t xml:space="preserve">снижением региональной ставки налога на прибыль до 13,5% </w:t>
      </w:r>
      <w:r w:rsidR="00F3279F" w:rsidRPr="001C142B">
        <w:rPr>
          <w:rFonts w:ascii="PT Astra Serif" w:eastAsia="Times New Roman" w:hAnsi="PT Astra Serif" w:cs="Times New Roman"/>
          <w:sz w:val="28"/>
          <w:szCs w:val="28"/>
        </w:rPr>
        <w:br/>
        <w:t>на 5 налоговых периодов при реализации проекта в установленных законом муниципальных районах области; (</w:t>
      </w:r>
      <w:r w:rsidR="00F3279F" w:rsidRPr="001C142B">
        <w:rPr>
          <w:rFonts w:ascii="PT Astra Serif" w:eastAsia="Times New Roman" w:hAnsi="PT Astra Serif" w:cs="Times New Roman"/>
          <w:i/>
          <w:sz w:val="28"/>
          <w:szCs w:val="28"/>
        </w:rPr>
        <w:t>Закон Саратовской области от 01.08.2007 № 131-ЗСО «О ставках налога на прибыль организаций в отношении инвесторов, осуществляющих инвестиционную деятельность на территории Саратовской области»</w:t>
      </w:r>
      <w:r w:rsidR="00F3279F" w:rsidRPr="001C142B">
        <w:rPr>
          <w:rFonts w:ascii="PT Astra Serif" w:eastAsia="Times New Roman" w:hAnsi="PT Astra Serif" w:cs="Times New Roman"/>
          <w:sz w:val="28"/>
          <w:szCs w:val="28"/>
        </w:rPr>
        <w:t>);</w:t>
      </w:r>
    </w:p>
    <w:p w:rsidR="00F3279F" w:rsidRPr="001C142B" w:rsidRDefault="00EF26A8" w:rsidP="002E26CB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C142B">
        <w:rPr>
          <w:rFonts w:ascii="PT Astra Serif" w:eastAsia="Times New Roman" w:hAnsi="PT Astra Serif" w:cs="Times New Roman"/>
          <w:sz w:val="28"/>
          <w:szCs w:val="28"/>
        </w:rPr>
        <w:tab/>
      </w:r>
      <w:r w:rsidR="00F3279F" w:rsidRPr="001C142B">
        <w:rPr>
          <w:rFonts w:ascii="PT Astra Serif" w:eastAsia="Times New Roman" w:hAnsi="PT Astra Serif" w:cs="Times New Roman"/>
          <w:sz w:val="28"/>
          <w:szCs w:val="28"/>
        </w:rPr>
        <w:t xml:space="preserve">снижением федеральной ставки налога на прибыль до 0% </w:t>
      </w:r>
      <w:r w:rsidR="00F3279F" w:rsidRPr="001C142B">
        <w:rPr>
          <w:rFonts w:ascii="PT Astra Serif" w:eastAsia="Times New Roman" w:hAnsi="PT Astra Serif" w:cs="Times New Roman"/>
          <w:sz w:val="28"/>
          <w:szCs w:val="28"/>
        </w:rPr>
        <w:br/>
        <w:t>и региональной ставки налога на прибыль до 10%</w:t>
      </w:r>
      <w:r w:rsidR="003E79B4" w:rsidRPr="001C142B">
        <w:rPr>
          <w:rFonts w:ascii="PT Astra Serif" w:eastAsia="Times New Roman" w:hAnsi="PT Astra Serif" w:cs="Times New Roman"/>
          <w:sz w:val="28"/>
          <w:szCs w:val="28"/>
        </w:rPr>
        <w:t>,</w:t>
      </w:r>
      <w:r w:rsidR="00F3279F" w:rsidRPr="001C142B">
        <w:rPr>
          <w:rFonts w:ascii="PT Astra Serif" w:eastAsia="Times New Roman" w:hAnsi="PT Astra Serif" w:cs="Times New Roman"/>
          <w:sz w:val="28"/>
          <w:szCs w:val="28"/>
        </w:rPr>
        <w:t xml:space="preserve"> при реализации регионального инвестиционного проекта, направленного на производство товаров с объемом </w:t>
      </w:r>
      <w:r w:rsidR="003E79B4" w:rsidRPr="001C142B">
        <w:rPr>
          <w:rFonts w:ascii="PT Astra Serif" w:eastAsia="Times New Roman" w:hAnsi="PT Astra Serif" w:cs="Times New Roman"/>
          <w:sz w:val="28"/>
          <w:szCs w:val="28"/>
        </w:rPr>
        <w:t>инвестиций не менее 50 млн. рублей</w:t>
      </w:r>
      <w:r w:rsidR="00F3279F" w:rsidRPr="001C142B">
        <w:rPr>
          <w:rFonts w:ascii="PT Astra Serif" w:eastAsia="Times New Roman" w:hAnsi="PT Astra Serif" w:cs="Times New Roman"/>
          <w:sz w:val="28"/>
          <w:szCs w:val="28"/>
        </w:rPr>
        <w:t>, планируе</w:t>
      </w:r>
      <w:r w:rsidR="003E79B4" w:rsidRPr="001C142B">
        <w:rPr>
          <w:rFonts w:ascii="PT Astra Serif" w:eastAsia="Times New Roman" w:hAnsi="PT Astra Serif" w:cs="Times New Roman"/>
          <w:sz w:val="28"/>
          <w:szCs w:val="28"/>
        </w:rPr>
        <w:t xml:space="preserve">мых </w:t>
      </w:r>
      <w:r w:rsidR="00F3279F" w:rsidRPr="001C142B">
        <w:rPr>
          <w:rFonts w:ascii="PT Astra Serif" w:eastAsia="Times New Roman" w:hAnsi="PT Astra Serif" w:cs="Times New Roman"/>
          <w:sz w:val="28"/>
          <w:szCs w:val="28"/>
        </w:rPr>
        <w:t>к освоению в течение 3 ле</w:t>
      </w:r>
      <w:r w:rsidR="003E79B4" w:rsidRPr="001C142B">
        <w:rPr>
          <w:rFonts w:ascii="PT Astra Serif" w:eastAsia="Times New Roman" w:hAnsi="PT Astra Serif" w:cs="Times New Roman"/>
          <w:sz w:val="28"/>
          <w:szCs w:val="28"/>
        </w:rPr>
        <w:t xml:space="preserve">т и (или) не менее 500 млн. рублей, планируемых </w:t>
      </w:r>
      <w:r w:rsidR="00F3279F" w:rsidRPr="001C142B">
        <w:rPr>
          <w:rFonts w:ascii="PT Astra Serif" w:eastAsia="Times New Roman" w:hAnsi="PT Astra Serif" w:cs="Times New Roman"/>
          <w:sz w:val="28"/>
          <w:szCs w:val="28"/>
        </w:rPr>
        <w:t>к освоению в течение 5 лет с момента включения проекта в реестр региональных инвестиционных проектов (</w:t>
      </w:r>
      <w:r w:rsidR="00F3279F" w:rsidRPr="001C142B">
        <w:rPr>
          <w:rFonts w:ascii="PT Astra Serif" w:eastAsia="Times New Roman" w:hAnsi="PT Astra Serif" w:cs="Times New Roman"/>
          <w:i/>
          <w:sz w:val="28"/>
          <w:szCs w:val="28"/>
        </w:rPr>
        <w:t>Глава 3.3 НК РФ, Закон Саратовской области «О некоторых вопросах налогообложения при реализации региональных инвестиционных проектов на территории Саратовской области»</w:t>
      </w:r>
      <w:r w:rsidR="00F3279F" w:rsidRPr="001C142B">
        <w:rPr>
          <w:rFonts w:ascii="PT Astra Serif" w:eastAsia="Times New Roman" w:hAnsi="PT Astra Serif" w:cs="Times New Roman"/>
          <w:sz w:val="28"/>
          <w:szCs w:val="28"/>
        </w:rPr>
        <w:t>);</w:t>
      </w:r>
    </w:p>
    <w:p w:rsidR="00F3279F" w:rsidRPr="001C142B" w:rsidRDefault="00EF26A8" w:rsidP="002E26CB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C142B">
        <w:rPr>
          <w:rFonts w:ascii="PT Astra Serif" w:eastAsia="Times New Roman" w:hAnsi="PT Astra Serif" w:cs="Times New Roman"/>
          <w:sz w:val="28"/>
          <w:szCs w:val="28"/>
        </w:rPr>
        <w:tab/>
      </w:r>
      <w:r w:rsidR="00F3279F" w:rsidRPr="001C142B">
        <w:rPr>
          <w:rFonts w:ascii="PT Astra Serif" w:eastAsia="Times New Roman" w:hAnsi="PT Astra Serif" w:cs="Times New Roman"/>
          <w:sz w:val="28"/>
          <w:szCs w:val="28"/>
        </w:rPr>
        <w:t>снижением ставки налога на имущество до 0,1% на 5 лет (</w:t>
      </w:r>
      <w:r w:rsidR="00F3279F" w:rsidRPr="001C142B">
        <w:rPr>
          <w:rFonts w:ascii="PT Astra Serif" w:eastAsia="Times New Roman" w:hAnsi="PT Astra Serif" w:cs="Times New Roman"/>
          <w:i/>
          <w:sz w:val="28"/>
          <w:szCs w:val="28"/>
        </w:rPr>
        <w:t>Закон Саратовской области от 24.11.2003 № 73-ЗСО «О введении на территории Саратовской области налога на имущество организаций»);</w:t>
      </w:r>
    </w:p>
    <w:p w:rsidR="00F3279F" w:rsidRPr="001C142B" w:rsidRDefault="00F3279F" w:rsidP="002E26CB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C142B">
        <w:rPr>
          <w:rFonts w:ascii="PT Astra Serif" w:eastAsia="Times New Roman" w:hAnsi="PT Astra Serif" w:cs="Times New Roman"/>
          <w:sz w:val="28"/>
          <w:szCs w:val="28"/>
        </w:rPr>
        <w:t>освобождением от уплаты транспортного налога в случае, если проектом предусматривается приобретение транспортных средств (</w:t>
      </w:r>
      <w:r w:rsidRPr="001C142B">
        <w:rPr>
          <w:rFonts w:ascii="PT Astra Serif" w:eastAsia="Times New Roman" w:hAnsi="PT Astra Serif" w:cs="Times New Roman"/>
          <w:i/>
          <w:sz w:val="28"/>
          <w:szCs w:val="28"/>
        </w:rPr>
        <w:t>Закон Саратовской области от 25.11.2002 № 109-ЗСО «О введении на территории Саратовской области транспортного налога»</w:t>
      </w:r>
      <w:r w:rsidRPr="001C142B">
        <w:rPr>
          <w:rFonts w:ascii="PT Astra Serif" w:eastAsia="Times New Roman" w:hAnsi="PT Astra Serif" w:cs="Times New Roman"/>
          <w:sz w:val="28"/>
          <w:szCs w:val="28"/>
        </w:rPr>
        <w:t>);</w:t>
      </w:r>
    </w:p>
    <w:p w:rsidR="00F3279F" w:rsidRPr="001C142B" w:rsidRDefault="00EF26A8" w:rsidP="002E26CB">
      <w:pPr>
        <w:spacing w:after="0" w:line="240" w:lineRule="auto"/>
        <w:jc w:val="both"/>
        <w:rPr>
          <w:rFonts w:ascii="PT Astra Serif" w:eastAsia="Times New Roman" w:hAnsi="PT Astra Serif" w:cs="Times New Roman"/>
          <w:i/>
          <w:sz w:val="28"/>
          <w:szCs w:val="28"/>
        </w:rPr>
      </w:pPr>
      <w:r w:rsidRPr="001C142B">
        <w:rPr>
          <w:rFonts w:ascii="PT Astra Serif" w:eastAsia="Times New Roman" w:hAnsi="PT Astra Serif" w:cs="Times New Roman"/>
          <w:sz w:val="28"/>
          <w:szCs w:val="28"/>
        </w:rPr>
        <w:tab/>
      </w:r>
      <w:r w:rsidR="00F3279F" w:rsidRPr="001C142B">
        <w:rPr>
          <w:rFonts w:ascii="PT Astra Serif" w:eastAsia="Times New Roman" w:hAnsi="PT Astra Serif" w:cs="Times New Roman"/>
          <w:sz w:val="28"/>
          <w:szCs w:val="28"/>
        </w:rPr>
        <w:t>возмещением затрат на приобретение основных средств, путем снижения ставки налога на прибыль до 10% (</w:t>
      </w:r>
      <w:r w:rsidR="00F3279F" w:rsidRPr="001C142B">
        <w:rPr>
          <w:rFonts w:ascii="PT Astra Serif" w:eastAsia="Times New Roman" w:hAnsi="PT Astra Serif" w:cs="Times New Roman"/>
          <w:i/>
          <w:sz w:val="28"/>
          <w:szCs w:val="28"/>
        </w:rPr>
        <w:t xml:space="preserve">Закон Саратовской области </w:t>
      </w:r>
      <w:r w:rsidR="00F3279F" w:rsidRPr="001C142B">
        <w:rPr>
          <w:rFonts w:ascii="PT Astra Serif" w:eastAsia="Times New Roman" w:hAnsi="PT Astra Serif" w:cs="Times New Roman"/>
          <w:i/>
          <w:sz w:val="28"/>
          <w:szCs w:val="28"/>
        </w:rPr>
        <w:br/>
        <w:t>от 26.11.2019 № 118-ЗСО «Об инвестиционном налоговом вычете»).</w:t>
      </w:r>
    </w:p>
    <w:p w:rsidR="00EF26A8" w:rsidRPr="001C142B" w:rsidRDefault="00F3279F" w:rsidP="00F3279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C142B">
        <w:rPr>
          <w:rFonts w:ascii="PT Astra Serif" w:eastAsia="Times New Roman" w:hAnsi="PT Astra Serif" w:cs="Times New Roman"/>
          <w:sz w:val="28"/>
          <w:szCs w:val="28"/>
        </w:rPr>
        <w:t xml:space="preserve">По специальным инвестиционным контрактам (СПИК 2.0) </w:t>
      </w:r>
      <w:r w:rsidRPr="001C142B">
        <w:rPr>
          <w:rFonts w:ascii="PT Astra Serif" w:eastAsia="Times New Roman" w:hAnsi="PT Astra Serif" w:cs="Times New Roman"/>
          <w:i/>
          <w:sz w:val="28"/>
          <w:szCs w:val="28"/>
        </w:rPr>
        <w:t>(предусматривают внедрение инновационных технологий и освоение серийного производства промышленной продукции на ее основе</w:t>
      </w:r>
      <w:r w:rsidRPr="001C142B">
        <w:rPr>
          <w:rFonts w:ascii="PT Astra Serif" w:eastAsia="Times New Roman" w:hAnsi="PT Astra Serif" w:cs="Times New Roman"/>
          <w:sz w:val="28"/>
          <w:szCs w:val="28"/>
        </w:rPr>
        <w:t xml:space="preserve">) мерами на </w:t>
      </w:r>
      <w:r w:rsidRPr="001C142B">
        <w:rPr>
          <w:rFonts w:ascii="PT Astra Serif" w:eastAsia="Times New Roman" w:hAnsi="PT Astra Serif" w:cs="Times New Roman"/>
          <w:i/>
          <w:sz w:val="28"/>
          <w:szCs w:val="28"/>
        </w:rPr>
        <w:t>региональном уровне</w:t>
      </w:r>
      <w:r w:rsidRPr="001C142B">
        <w:rPr>
          <w:rFonts w:ascii="PT Astra Serif" w:eastAsia="Times New Roman" w:hAnsi="PT Astra Serif" w:cs="Times New Roman"/>
          <w:sz w:val="28"/>
          <w:szCs w:val="28"/>
        </w:rPr>
        <w:t xml:space="preserve"> являются:</w:t>
      </w:r>
      <w:r w:rsidR="00EF26A8" w:rsidRPr="001C142B">
        <w:rPr>
          <w:rFonts w:ascii="PT Astra Serif" w:eastAsia="Times New Roman" w:hAnsi="PT Astra Serif" w:cs="Times New Roman"/>
          <w:sz w:val="28"/>
          <w:szCs w:val="28"/>
        </w:rPr>
        <w:t xml:space="preserve"> </w:t>
      </w:r>
    </w:p>
    <w:p w:rsidR="00F3279F" w:rsidRPr="001C142B" w:rsidRDefault="00F3279F" w:rsidP="00EF26A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C142B">
        <w:rPr>
          <w:rFonts w:ascii="PT Astra Serif" w:eastAsia="Times New Roman" w:hAnsi="PT Astra Serif" w:cs="Times New Roman"/>
          <w:sz w:val="28"/>
          <w:szCs w:val="28"/>
        </w:rPr>
        <w:t>снижение региональной ставки по налогу на прибыль до 5%;</w:t>
      </w:r>
    </w:p>
    <w:p w:rsidR="00F3279F" w:rsidRPr="001C142B" w:rsidRDefault="00F3279F" w:rsidP="00EF26A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C142B">
        <w:rPr>
          <w:rFonts w:ascii="PT Astra Serif" w:eastAsia="Times New Roman" w:hAnsi="PT Astra Serif" w:cs="Times New Roman"/>
          <w:sz w:val="28"/>
          <w:szCs w:val="28"/>
        </w:rPr>
        <w:t>особые условия предоставления земельных участков в аренду.</w:t>
      </w:r>
    </w:p>
    <w:p w:rsidR="00F3279F" w:rsidRPr="001C142B" w:rsidRDefault="00F3279F" w:rsidP="00EF26A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C142B">
        <w:rPr>
          <w:rFonts w:ascii="PT Astra Serif" w:eastAsia="Times New Roman" w:hAnsi="PT Astra Serif" w:cs="Times New Roman"/>
          <w:i/>
          <w:sz w:val="28"/>
          <w:szCs w:val="28"/>
        </w:rPr>
        <w:t>на федеральном уровне</w:t>
      </w:r>
      <w:r w:rsidRPr="001C142B">
        <w:rPr>
          <w:rFonts w:ascii="PT Astra Serif" w:eastAsia="Times New Roman" w:hAnsi="PT Astra Serif" w:cs="Times New Roman"/>
          <w:sz w:val="28"/>
          <w:szCs w:val="28"/>
        </w:rPr>
        <w:t>:</w:t>
      </w:r>
    </w:p>
    <w:p w:rsidR="00F3279F" w:rsidRPr="001C142B" w:rsidRDefault="00EF26A8" w:rsidP="00EF26A8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C142B">
        <w:rPr>
          <w:rFonts w:ascii="PT Astra Serif" w:eastAsia="Times New Roman" w:hAnsi="PT Astra Serif" w:cs="Times New Roman"/>
          <w:sz w:val="28"/>
          <w:szCs w:val="28"/>
        </w:rPr>
        <w:tab/>
      </w:r>
      <w:r w:rsidR="00F3279F" w:rsidRPr="001C142B">
        <w:rPr>
          <w:rFonts w:ascii="PT Astra Serif" w:eastAsia="Times New Roman" w:hAnsi="PT Astra Serif" w:cs="Times New Roman"/>
          <w:sz w:val="28"/>
          <w:szCs w:val="28"/>
        </w:rPr>
        <w:t>упрощенные процедуры участия в отраслевых субсидиарных программах;</w:t>
      </w:r>
    </w:p>
    <w:p w:rsidR="00EF26A8" w:rsidRPr="001C142B" w:rsidRDefault="00EF26A8" w:rsidP="00EF26A8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C142B">
        <w:rPr>
          <w:rFonts w:ascii="PT Astra Serif" w:eastAsia="Times New Roman" w:hAnsi="PT Astra Serif" w:cs="Times New Roman"/>
          <w:sz w:val="28"/>
          <w:szCs w:val="28"/>
        </w:rPr>
        <w:tab/>
      </w:r>
      <w:r w:rsidR="00F3279F" w:rsidRPr="001C142B">
        <w:rPr>
          <w:rFonts w:ascii="PT Astra Serif" w:eastAsia="Times New Roman" w:hAnsi="PT Astra Serif" w:cs="Times New Roman"/>
          <w:sz w:val="28"/>
          <w:szCs w:val="28"/>
        </w:rPr>
        <w:t>ускоренная и упрощенная процеду</w:t>
      </w:r>
      <w:r w:rsidRPr="001C142B">
        <w:rPr>
          <w:rFonts w:ascii="PT Astra Serif" w:eastAsia="Times New Roman" w:hAnsi="PT Astra Serif" w:cs="Times New Roman"/>
          <w:sz w:val="28"/>
          <w:szCs w:val="28"/>
        </w:rPr>
        <w:t xml:space="preserve">ра получения статуса продукции, </w:t>
      </w:r>
      <w:r w:rsidR="00F3279F" w:rsidRPr="001C142B">
        <w:rPr>
          <w:rFonts w:ascii="PT Astra Serif" w:eastAsia="Times New Roman" w:hAnsi="PT Astra Serif" w:cs="Times New Roman"/>
          <w:sz w:val="28"/>
          <w:szCs w:val="28"/>
        </w:rPr>
        <w:t>произведенной в России;</w:t>
      </w:r>
      <w:r w:rsidRPr="001C142B">
        <w:rPr>
          <w:rFonts w:ascii="PT Astra Serif" w:eastAsia="Times New Roman" w:hAnsi="PT Astra Serif" w:cs="Times New Roman"/>
          <w:sz w:val="28"/>
          <w:szCs w:val="28"/>
        </w:rPr>
        <w:t xml:space="preserve"> </w:t>
      </w:r>
    </w:p>
    <w:p w:rsidR="00EF26A8" w:rsidRPr="001C142B" w:rsidRDefault="00EF26A8" w:rsidP="00EF26A8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C142B">
        <w:rPr>
          <w:rFonts w:ascii="PT Astra Serif" w:eastAsia="Times New Roman" w:hAnsi="PT Astra Serif" w:cs="Times New Roman"/>
          <w:sz w:val="28"/>
          <w:szCs w:val="28"/>
        </w:rPr>
        <w:tab/>
      </w:r>
      <w:r w:rsidR="00F3279F" w:rsidRPr="001C142B">
        <w:rPr>
          <w:rFonts w:ascii="PT Astra Serif" w:eastAsia="Times New Roman" w:hAnsi="PT Astra Serif" w:cs="Times New Roman"/>
          <w:sz w:val="28"/>
          <w:szCs w:val="28"/>
        </w:rPr>
        <w:t xml:space="preserve">снижение ставки налога на прибыль в федеральный бюджет </w:t>
      </w:r>
      <w:r w:rsidR="00F3279F" w:rsidRPr="001C142B">
        <w:rPr>
          <w:rFonts w:ascii="PT Astra Serif" w:eastAsia="Times New Roman" w:hAnsi="PT Astra Serif" w:cs="Times New Roman"/>
          <w:sz w:val="28"/>
          <w:szCs w:val="28"/>
        </w:rPr>
        <w:br/>
        <w:t>до 0%;</w:t>
      </w:r>
      <w:r w:rsidRPr="001C142B">
        <w:rPr>
          <w:rFonts w:ascii="PT Astra Serif" w:eastAsia="Times New Roman" w:hAnsi="PT Astra Serif" w:cs="Times New Roman"/>
          <w:sz w:val="28"/>
          <w:szCs w:val="28"/>
        </w:rPr>
        <w:t xml:space="preserve"> </w:t>
      </w:r>
    </w:p>
    <w:p w:rsidR="00F3279F" w:rsidRPr="001C142B" w:rsidRDefault="00EF26A8" w:rsidP="00EF26A8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C142B">
        <w:rPr>
          <w:rFonts w:ascii="PT Astra Serif" w:eastAsia="Times New Roman" w:hAnsi="PT Astra Serif" w:cs="Times New Roman"/>
          <w:sz w:val="28"/>
          <w:szCs w:val="28"/>
        </w:rPr>
        <w:tab/>
      </w:r>
      <w:r w:rsidR="00F3279F" w:rsidRPr="001C142B">
        <w:rPr>
          <w:rFonts w:ascii="PT Astra Serif" w:eastAsia="Times New Roman" w:hAnsi="PT Astra Serif" w:cs="Times New Roman"/>
          <w:sz w:val="28"/>
          <w:szCs w:val="28"/>
        </w:rPr>
        <w:t>возможность выхода на рынок госзаказа как «единственный поставщик» (для проектов с бюджетом более 3 млрд. рублей).</w:t>
      </w:r>
    </w:p>
    <w:p w:rsidR="00EF26A8" w:rsidRPr="001C142B" w:rsidRDefault="00F3279F" w:rsidP="00EF26A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iCs/>
          <w:sz w:val="28"/>
          <w:szCs w:val="28"/>
        </w:rPr>
      </w:pPr>
      <w:r w:rsidRPr="001C142B">
        <w:rPr>
          <w:rFonts w:ascii="PT Astra Serif" w:eastAsia="Times New Roman" w:hAnsi="PT Astra Serif" w:cs="Times New Roman"/>
          <w:iCs/>
          <w:sz w:val="28"/>
          <w:szCs w:val="28"/>
        </w:rPr>
        <w:t xml:space="preserve">На федеральном и региональном уровне возможно заключение соглашений о защите и поощрении капиталовложений, </w:t>
      </w:r>
      <w:r w:rsidRPr="001C142B">
        <w:rPr>
          <w:rFonts w:ascii="PT Astra Serif" w:eastAsia="Times New Roman" w:hAnsi="PT Astra Serif" w:cs="Times New Roman"/>
          <w:bCs/>
          <w:iCs/>
          <w:sz w:val="28"/>
          <w:szCs w:val="28"/>
        </w:rPr>
        <w:t xml:space="preserve">обеспечивающих инвестору неприменение в отношении инвестиционных проектов решений, создающих дополнительные барьеры или расходы при их реализации </w:t>
      </w:r>
      <w:r w:rsidRPr="001C142B">
        <w:rPr>
          <w:rFonts w:ascii="PT Astra Serif" w:eastAsia="Times New Roman" w:hAnsi="PT Astra Serif" w:cs="Times New Roman"/>
          <w:bCs/>
          <w:iCs/>
          <w:sz w:val="28"/>
          <w:szCs w:val="28"/>
        </w:rPr>
        <w:br/>
        <w:t>с возможностью возмещения затрат:</w:t>
      </w:r>
      <w:r w:rsidR="00EF26A8" w:rsidRPr="001C142B">
        <w:rPr>
          <w:rFonts w:ascii="PT Astra Serif" w:eastAsia="Times New Roman" w:hAnsi="PT Astra Serif" w:cs="Times New Roman"/>
          <w:bCs/>
          <w:iCs/>
          <w:sz w:val="28"/>
          <w:szCs w:val="28"/>
        </w:rPr>
        <w:t xml:space="preserve"> </w:t>
      </w:r>
    </w:p>
    <w:p w:rsidR="00F3279F" w:rsidRPr="001C142B" w:rsidRDefault="00F3279F" w:rsidP="00EF26A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iCs/>
          <w:sz w:val="28"/>
          <w:szCs w:val="28"/>
        </w:rPr>
      </w:pPr>
      <w:r w:rsidRPr="001C142B">
        <w:rPr>
          <w:rFonts w:ascii="PT Astra Serif" w:eastAsia="Times New Roman" w:hAnsi="PT Astra Serif" w:cs="Times New Roman"/>
          <w:bCs/>
          <w:iCs/>
          <w:sz w:val="28"/>
          <w:szCs w:val="28"/>
        </w:rPr>
        <w:t xml:space="preserve">на объекты обеспечивающей инфраструктуры (не более 50%) </w:t>
      </w:r>
      <w:r w:rsidRPr="001C142B">
        <w:rPr>
          <w:rFonts w:ascii="PT Astra Serif" w:eastAsia="Times New Roman" w:hAnsi="PT Astra Serif" w:cs="Times New Roman"/>
          <w:iCs/>
          <w:sz w:val="28"/>
          <w:szCs w:val="28"/>
        </w:rPr>
        <w:t>и на объекты сопутствующей инфраструктуры (не выше 100%) (</w:t>
      </w:r>
      <w:r w:rsidRPr="001C142B">
        <w:rPr>
          <w:rFonts w:ascii="PT Astra Serif" w:eastAsia="Times New Roman" w:hAnsi="PT Astra Serif" w:cs="Times New Roman"/>
          <w:i/>
          <w:iCs/>
          <w:sz w:val="28"/>
          <w:szCs w:val="28"/>
        </w:rPr>
        <w:t>Федеральный закон от 1 апреля 2020 г. N 69-ФЗ «О защите и поощрении капиталовложений в Российской Федерации»).</w:t>
      </w:r>
    </w:p>
    <w:p w:rsidR="00F3279F" w:rsidRPr="001C142B" w:rsidRDefault="00F3279F" w:rsidP="00F3279F">
      <w:pPr>
        <w:spacing w:after="0" w:line="240" w:lineRule="auto"/>
        <w:ind w:firstLine="567"/>
        <w:jc w:val="both"/>
        <w:rPr>
          <w:rFonts w:ascii="PT Astra Serif" w:eastAsia="Times New Roman" w:hAnsi="PT Astra Serif" w:cs="Calibri"/>
          <w:bCs/>
          <w:sz w:val="28"/>
          <w:szCs w:val="28"/>
        </w:rPr>
      </w:pPr>
      <w:r w:rsidRPr="001C142B">
        <w:rPr>
          <w:rFonts w:ascii="PT Astra Serif" w:eastAsia="Times New Roman" w:hAnsi="PT Astra Serif" w:cs="Calibri"/>
          <w:bCs/>
          <w:sz w:val="28"/>
          <w:szCs w:val="28"/>
        </w:rPr>
        <w:t xml:space="preserve">По новым инвестиционным проектам установлено возмещение </w:t>
      </w:r>
      <w:r w:rsidR="00606056" w:rsidRPr="001C142B">
        <w:rPr>
          <w:rFonts w:ascii="PT Astra Serif" w:eastAsia="Times New Roman" w:hAnsi="PT Astra Serif" w:cs="Calibri"/>
          <w:bCs/>
          <w:sz w:val="28"/>
          <w:szCs w:val="28"/>
        </w:rPr>
        <w:t xml:space="preserve">части </w:t>
      </w:r>
      <w:r w:rsidRPr="001C142B">
        <w:rPr>
          <w:rFonts w:ascii="PT Astra Serif" w:eastAsia="Times New Roman" w:hAnsi="PT Astra Serif" w:cs="Calibri"/>
          <w:bCs/>
          <w:sz w:val="28"/>
          <w:szCs w:val="28"/>
        </w:rPr>
        <w:t xml:space="preserve">затрат на инфраструктуру не более 40% </w:t>
      </w:r>
      <w:r w:rsidR="00606056" w:rsidRPr="001C142B">
        <w:rPr>
          <w:rFonts w:ascii="PT Astra Serif" w:eastAsia="Times New Roman" w:hAnsi="PT Astra Serif" w:cs="Calibri"/>
          <w:bCs/>
          <w:sz w:val="28"/>
          <w:szCs w:val="28"/>
        </w:rPr>
        <w:t xml:space="preserve">от </w:t>
      </w:r>
      <w:r w:rsidRPr="001C142B">
        <w:rPr>
          <w:rFonts w:ascii="PT Astra Serif" w:eastAsia="Times New Roman" w:hAnsi="PT Astra Serif" w:cs="Calibri"/>
          <w:bCs/>
          <w:sz w:val="28"/>
          <w:szCs w:val="28"/>
        </w:rPr>
        <w:t>затрат инвестора (</w:t>
      </w:r>
      <w:r w:rsidR="00606056" w:rsidRPr="001C142B">
        <w:rPr>
          <w:rFonts w:ascii="PT Astra Serif" w:eastAsia="Times New Roman" w:hAnsi="PT Astra Serif" w:cs="Times New Roman"/>
          <w:iCs/>
          <w:sz w:val="28"/>
          <w:szCs w:val="28"/>
        </w:rPr>
        <w:t>п</w:t>
      </w:r>
      <w:r w:rsidRPr="001C142B">
        <w:rPr>
          <w:rFonts w:ascii="PT Astra Serif" w:eastAsia="Times New Roman" w:hAnsi="PT Astra Serif" w:cs="Times New Roman"/>
          <w:iCs/>
          <w:sz w:val="28"/>
          <w:szCs w:val="28"/>
        </w:rPr>
        <w:t xml:space="preserve">остановление Правительства РФ от 19 октября 2020 г. № 1704 </w:t>
      </w:r>
      <w:r w:rsidRPr="001C142B">
        <w:rPr>
          <w:rFonts w:ascii="PT Astra Serif" w:eastAsia="Times New Roman" w:hAnsi="PT Astra Serif" w:cs="Times New Roman"/>
          <w:i/>
          <w:iCs/>
          <w:sz w:val="28"/>
          <w:szCs w:val="28"/>
        </w:rPr>
        <w:t xml:space="preserve">(«Об утверждении Правил определения новых инвестиционных проектов, в целях реализации которых средства бюджета субъекта Российской Федерации, высвобождаемые в результате снижения объема погашения задолженности субъекта Российской Федерации перед Российской Федерацией по бюджетным кредитам, подлежат направлению на выполнение инженерных изысканий, проектирование, экспертизу проектной документации и (или) результатов инженерных изысканий, строительство, реконструкцию и ввод в эксплуатацию объектов инфраструктуры, а также на подключение (технологическое присоединение) объектов капитального строительства </w:t>
      </w:r>
      <w:r w:rsidRPr="001C142B">
        <w:rPr>
          <w:rFonts w:ascii="PT Astra Serif" w:eastAsia="Times New Roman" w:hAnsi="PT Astra Serif" w:cs="Times New Roman"/>
          <w:i/>
          <w:iCs/>
          <w:sz w:val="28"/>
          <w:szCs w:val="28"/>
        </w:rPr>
        <w:br/>
        <w:t>к сетям инженерно-технического обеспечения»)</w:t>
      </w:r>
      <w:r w:rsidRPr="001C142B">
        <w:rPr>
          <w:rFonts w:ascii="PT Astra Serif" w:eastAsia="Times New Roman" w:hAnsi="PT Astra Serif" w:cs="Times New Roman"/>
          <w:iCs/>
          <w:sz w:val="28"/>
          <w:szCs w:val="28"/>
        </w:rPr>
        <w:t>.</w:t>
      </w:r>
    </w:p>
    <w:p w:rsidR="00F3279F" w:rsidRPr="001C142B" w:rsidRDefault="00F3279F" w:rsidP="00F3279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iCs/>
          <w:sz w:val="28"/>
          <w:szCs w:val="28"/>
        </w:rPr>
      </w:pPr>
      <w:r w:rsidRPr="001C142B">
        <w:rPr>
          <w:rFonts w:ascii="PT Astra Serif" w:eastAsia="Times New Roman" w:hAnsi="PT Astra Serif" w:cs="Times New Roman"/>
          <w:iCs/>
          <w:sz w:val="28"/>
          <w:szCs w:val="28"/>
        </w:rPr>
        <w:t xml:space="preserve">Информация о мерах поддержки, размещена на инвестиционном портале Саратовской области в разделе «Инвестору» - «Меры поддержки </w:t>
      </w:r>
      <w:r w:rsidRPr="001C142B">
        <w:rPr>
          <w:rFonts w:ascii="PT Astra Serif" w:eastAsia="Times New Roman" w:hAnsi="PT Astra Serif" w:cs="Times New Roman"/>
          <w:iCs/>
          <w:sz w:val="28"/>
          <w:szCs w:val="28"/>
        </w:rPr>
        <w:br/>
        <w:t>и гарантии» и в буклете, разработанном специалистами АО «Корпорация развития» «Льготы и преференции для инвестора на территории Саратовской области»</w:t>
      </w:r>
      <w:r w:rsidR="00606056" w:rsidRPr="001C142B">
        <w:rPr>
          <w:rFonts w:ascii="PT Astra Serif" w:eastAsia="Times New Roman" w:hAnsi="PT Astra Serif" w:cs="Times New Roman"/>
          <w:iCs/>
          <w:sz w:val="28"/>
          <w:szCs w:val="28"/>
        </w:rPr>
        <w:t>.</w:t>
      </w:r>
      <w:r w:rsidRPr="001C142B">
        <w:rPr>
          <w:rFonts w:ascii="PT Astra Serif" w:eastAsia="Times New Roman" w:hAnsi="PT Astra Serif" w:cs="Times New Roman"/>
          <w:iCs/>
          <w:sz w:val="28"/>
          <w:szCs w:val="28"/>
        </w:rPr>
        <w:t xml:space="preserve"> </w:t>
      </w:r>
    </w:p>
    <w:p w:rsidR="002D1008" w:rsidRPr="001C142B" w:rsidRDefault="002D1008" w:rsidP="002D1008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C47485" w:rsidRPr="001C142B" w:rsidRDefault="00550353" w:rsidP="00541C62">
      <w:pPr>
        <w:pStyle w:val="a3"/>
        <w:tabs>
          <w:tab w:val="clear" w:pos="4844"/>
          <w:tab w:val="clear" w:pos="9689"/>
          <w:tab w:val="center" w:pos="-1800"/>
        </w:tabs>
        <w:ind w:left="-108" w:right="-62"/>
        <w:jc w:val="center"/>
        <w:rPr>
          <w:rFonts w:ascii="PT Astra Serif" w:hAnsi="PT Astra Serif"/>
          <w:b/>
          <w:sz w:val="32"/>
          <w:szCs w:val="32"/>
        </w:rPr>
      </w:pPr>
      <w:r w:rsidRPr="001C142B">
        <w:rPr>
          <w:rFonts w:ascii="PT Astra Serif" w:hAnsi="PT Astra Serif"/>
          <w:b/>
          <w:i/>
          <w:sz w:val="28"/>
          <w:szCs w:val="28"/>
        </w:rPr>
        <w:t>в компетенции</w:t>
      </w:r>
      <w:r w:rsidRPr="001C142B">
        <w:rPr>
          <w:rFonts w:ascii="PT Astra Serif" w:hAnsi="PT Astra Serif"/>
          <w:b/>
          <w:i/>
          <w:sz w:val="32"/>
          <w:szCs w:val="32"/>
        </w:rPr>
        <w:t xml:space="preserve"> министерства</w:t>
      </w:r>
      <w:r w:rsidR="00C47485" w:rsidRPr="001C142B">
        <w:rPr>
          <w:rFonts w:ascii="PT Astra Serif" w:hAnsi="PT Astra Serif"/>
          <w:b/>
          <w:i/>
          <w:sz w:val="32"/>
          <w:szCs w:val="32"/>
        </w:rPr>
        <w:t xml:space="preserve"> экономического развития области</w:t>
      </w:r>
    </w:p>
    <w:p w:rsidR="00C0473B" w:rsidRPr="001C142B" w:rsidRDefault="00C0473B" w:rsidP="000301A6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1C142B">
        <w:rPr>
          <w:rFonts w:ascii="PT Astra Serif" w:hAnsi="PT Astra Serif"/>
          <w:b/>
          <w:sz w:val="28"/>
          <w:szCs w:val="28"/>
        </w:rPr>
        <w:t xml:space="preserve">1. ТОР «Петровск» и меры поддержки моногородов </w:t>
      </w:r>
    </w:p>
    <w:p w:rsidR="00C0473B" w:rsidRPr="001C142B" w:rsidRDefault="00C0473B" w:rsidP="000301A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C142B">
        <w:rPr>
          <w:rFonts w:ascii="PT Astra Serif" w:hAnsi="PT Astra Serif"/>
          <w:sz w:val="28"/>
          <w:szCs w:val="28"/>
        </w:rPr>
        <w:t>На территории Саратовской области функционирует территория опережающего развития «Петровск», на который при реализации инвестиционных проектов, в том числе по следующим видам деятельности: растениеводство и животноводство, охота и предоставление соответствующих услуг в этих областях (за исключением выращивания зерновых (кроме риса), зернобобовых культур и семян масличных культур, смешанного сельского хозяйства, деятельности вспомогательной в области производства сельскохозяйственных культур и послеуборочной обработки сельхозпродукции, охоты, отлова и отстрела диких животных, включая предоставление услуг в этих областях); производство пищевых продуктов; производство безалкогольных напитков; производство минеральных вод и прочих питьевых вод в бутылках; действуют преференциальные условия.</w:t>
      </w:r>
    </w:p>
    <w:p w:rsidR="00C868EA" w:rsidRPr="001C142B" w:rsidRDefault="00304609" w:rsidP="0030460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1C142B">
        <w:rPr>
          <w:rFonts w:ascii="PT Astra Serif" w:hAnsi="PT Astra Serif"/>
          <w:sz w:val="28"/>
          <w:szCs w:val="28"/>
        </w:rPr>
        <w:tab/>
      </w:r>
      <w:r w:rsidR="00541C62" w:rsidRPr="001C142B">
        <w:rPr>
          <w:rFonts w:ascii="PT Astra Serif" w:hAnsi="PT Astra Serif"/>
          <w:sz w:val="28"/>
          <w:szCs w:val="28"/>
        </w:rPr>
        <w:t>Д</w:t>
      </w:r>
      <w:r w:rsidR="0044299A" w:rsidRPr="001C142B">
        <w:rPr>
          <w:rFonts w:ascii="PT Astra Serif" w:hAnsi="PT Astra Serif"/>
          <w:sz w:val="28"/>
          <w:szCs w:val="28"/>
        </w:rPr>
        <w:t>ля резидентов ТОР</w:t>
      </w:r>
      <w:r w:rsidR="000B1E2A" w:rsidRPr="001C142B">
        <w:rPr>
          <w:rFonts w:ascii="PT Astra Serif" w:hAnsi="PT Astra Serif"/>
          <w:sz w:val="28"/>
          <w:szCs w:val="28"/>
        </w:rPr>
        <w:t xml:space="preserve"> </w:t>
      </w:r>
      <w:r w:rsidR="0044299A" w:rsidRPr="001C142B">
        <w:rPr>
          <w:rFonts w:ascii="PT Astra Serif" w:hAnsi="PT Astra Serif"/>
          <w:sz w:val="28"/>
          <w:szCs w:val="28"/>
        </w:rPr>
        <w:t xml:space="preserve">«Петровск» </w:t>
      </w:r>
      <w:r w:rsidRPr="001C142B">
        <w:rPr>
          <w:rFonts w:ascii="PT Astra Serif" w:hAnsi="PT Astra Serif"/>
          <w:sz w:val="28"/>
          <w:szCs w:val="28"/>
        </w:rPr>
        <w:t xml:space="preserve">предусмотрены </w:t>
      </w:r>
      <w:r w:rsidR="0044299A" w:rsidRPr="001C142B">
        <w:rPr>
          <w:rFonts w:ascii="PT Astra Serif" w:hAnsi="PT Astra Serif"/>
          <w:sz w:val="28"/>
          <w:szCs w:val="28"/>
        </w:rPr>
        <w:t>следующие льготы и преференции:</w:t>
      </w:r>
      <w:r w:rsidR="00541C62" w:rsidRPr="001C142B">
        <w:rPr>
          <w:rFonts w:ascii="PT Astra Serif" w:hAnsi="PT Astra Serif"/>
          <w:sz w:val="28"/>
          <w:szCs w:val="28"/>
        </w:rPr>
        <w:t xml:space="preserve"> </w:t>
      </w:r>
    </w:p>
    <w:p w:rsidR="00C868EA" w:rsidRPr="001C142B" w:rsidRDefault="00C868EA" w:rsidP="0030460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1C142B">
        <w:rPr>
          <w:rFonts w:ascii="PT Astra Serif" w:hAnsi="PT Astra Serif"/>
          <w:sz w:val="28"/>
          <w:szCs w:val="28"/>
        </w:rPr>
        <w:tab/>
      </w:r>
      <w:r w:rsidR="0044299A" w:rsidRPr="001C142B">
        <w:rPr>
          <w:rFonts w:ascii="PT Astra Serif" w:hAnsi="PT Astra Serif"/>
          <w:sz w:val="28"/>
          <w:szCs w:val="28"/>
        </w:rPr>
        <w:t>по федеральной составляющей налога на прибыль в течение пяти лет – 0% (действующая ставка - 3%);</w:t>
      </w:r>
      <w:r w:rsidRPr="001C142B">
        <w:rPr>
          <w:rFonts w:ascii="PT Astra Serif" w:hAnsi="PT Astra Serif"/>
          <w:sz w:val="28"/>
          <w:szCs w:val="28"/>
        </w:rPr>
        <w:t xml:space="preserve"> </w:t>
      </w:r>
    </w:p>
    <w:p w:rsidR="00C868EA" w:rsidRPr="001C142B" w:rsidRDefault="00C868EA" w:rsidP="0030460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1C142B">
        <w:rPr>
          <w:rFonts w:ascii="PT Astra Serif" w:hAnsi="PT Astra Serif"/>
          <w:sz w:val="28"/>
          <w:szCs w:val="28"/>
        </w:rPr>
        <w:tab/>
      </w:r>
      <w:r w:rsidR="0044299A" w:rsidRPr="001C142B">
        <w:rPr>
          <w:rFonts w:ascii="PT Astra Serif" w:hAnsi="PT Astra Serif"/>
          <w:sz w:val="28"/>
          <w:szCs w:val="28"/>
        </w:rPr>
        <w:t>по региональной составляющей налога на прибыль - 5% в течение первых пяти лет и 10% с шестого по десятый годы (действующая ставка - 17%);</w:t>
      </w:r>
      <w:r w:rsidRPr="001C142B">
        <w:rPr>
          <w:rFonts w:ascii="PT Astra Serif" w:hAnsi="PT Astra Serif"/>
          <w:sz w:val="28"/>
          <w:szCs w:val="28"/>
        </w:rPr>
        <w:t xml:space="preserve"> </w:t>
      </w:r>
    </w:p>
    <w:p w:rsidR="0044299A" w:rsidRPr="001C142B" w:rsidRDefault="00C868EA" w:rsidP="0030460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1C142B">
        <w:rPr>
          <w:rFonts w:ascii="PT Astra Serif" w:hAnsi="PT Astra Serif"/>
          <w:sz w:val="28"/>
          <w:szCs w:val="28"/>
        </w:rPr>
        <w:tab/>
      </w:r>
      <w:r w:rsidR="0044299A" w:rsidRPr="001C142B">
        <w:rPr>
          <w:rFonts w:ascii="PT Astra Serif" w:hAnsi="PT Astra Serif"/>
          <w:sz w:val="28"/>
          <w:szCs w:val="28"/>
        </w:rPr>
        <w:t>по налогу на имущество ставка - 0% в течение пяти лет (действующая ставка - 2,2%);</w:t>
      </w:r>
    </w:p>
    <w:p w:rsidR="0044299A" w:rsidRPr="001C142B" w:rsidRDefault="00C03965" w:rsidP="0030460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1C142B">
        <w:rPr>
          <w:rFonts w:ascii="PT Astra Serif" w:hAnsi="PT Astra Serif"/>
          <w:sz w:val="28"/>
          <w:szCs w:val="28"/>
        </w:rPr>
        <w:tab/>
      </w:r>
      <w:r w:rsidR="0044299A" w:rsidRPr="001C142B">
        <w:rPr>
          <w:rFonts w:ascii="PT Astra Serif" w:hAnsi="PT Astra Serif"/>
          <w:sz w:val="28"/>
          <w:szCs w:val="28"/>
        </w:rPr>
        <w:t>по земельному налогу - 0% в течение пяти лет (действующая ставка – 1,5%).</w:t>
      </w:r>
    </w:p>
    <w:p w:rsidR="00D6127B" w:rsidRPr="001C142B" w:rsidRDefault="00C03965" w:rsidP="00D6127B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1C142B">
        <w:rPr>
          <w:rFonts w:ascii="PT Astra Serif" w:hAnsi="PT Astra Serif"/>
          <w:sz w:val="28"/>
          <w:szCs w:val="28"/>
        </w:rPr>
        <w:tab/>
      </w:r>
      <w:r w:rsidR="0044299A" w:rsidRPr="001C142B">
        <w:rPr>
          <w:rFonts w:ascii="PT Astra Serif" w:hAnsi="PT Astra Serif"/>
          <w:sz w:val="28"/>
          <w:szCs w:val="28"/>
        </w:rPr>
        <w:t>Кроме того, для резидентов ТОР «Петровск», применяющих упрощенную систему налогообложения и получивших статус резидента,</w:t>
      </w:r>
      <w:r w:rsidR="00CA5839" w:rsidRPr="001C142B">
        <w:rPr>
          <w:rFonts w:ascii="PT Astra Serif" w:hAnsi="PT Astra Serif"/>
          <w:sz w:val="28"/>
          <w:szCs w:val="28"/>
        </w:rPr>
        <w:t xml:space="preserve"> </w:t>
      </w:r>
      <w:r w:rsidR="00D6127B" w:rsidRPr="001C142B">
        <w:rPr>
          <w:rFonts w:ascii="PT Astra Serif" w:hAnsi="PT Astra Serif"/>
          <w:sz w:val="28"/>
          <w:szCs w:val="28"/>
        </w:rPr>
        <w:t xml:space="preserve">начиная с </w:t>
      </w:r>
      <w:r w:rsidR="00C868EA" w:rsidRPr="001C142B">
        <w:rPr>
          <w:rFonts w:ascii="PT Astra Serif" w:hAnsi="PT Astra Serif"/>
          <w:sz w:val="28"/>
          <w:szCs w:val="28"/>
        </w:rPr>
        <w:t>0</w:t>
      </w:r>
      <w:r w:rsidR="00D6127B" w:rsidRPr="001C142B">
        <w:rPr>
          <w:rFonts w:ascii="PT Astra Serif" w:hAnsi="PT Astra Serif"/>
          <w:sz w:val="28"/>
          <w:szCs w:val="28"/>
        </w:rPr>
        <w:t>1 января 2021 года, установлены налоговые ставки в следующих размерах: 2% - если объектом налогообложения являются доходы;  7,5% - если объектом налогообложения являются доходы, уменьшенные на величину расходов.</w:t>
      </w:r>
    </w:p>
    <w:p w:rsidR="00D6127B" w:rsidRPr="001C142B" w:rsidRDefault="00CA5839" w:rsidP="00CA5839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1C142B">
        <w:rPr>
          <w:rFonts w:ascii="PT Astra Serif" w:hAnsi="PT Astra Serif"/>
          <w:sz w:val="28"/>
          <w:szCs w:val="28"/>
        </w:rPr>
        <w:tab/>
      </w:r>
      <w:r w:rsidR="00D6127B" w:rsidRPr="001C142B">
        <w:rPr>
          <w:rFonts w:ascii="PT Astra Serif" w:hAnsi="PT Astra Serif"/>
          <w:sz w:val="28"/>
          <w:szCs w:val="28"/>
        </w:rPr>
        <w:t>В настоящее время на ТОР «Петровск» имеется 29 свободных площадок, из которых 23 площадки типа «</w:t>
      </w:r>
      <w:proofErr w:type="spellStart"/>
      <w:r w:rsidR="00D6127B" w:rsidRPr="001C142B">
        <w:rPr>
          <w:rFonts w:ascii="PT Astra Serif" w:hAnsi="PT Astra Serif"/>
          <w:sz w:val="28"/>
          <w:szCs w:val="28"/>
        </w:rPr>
        <w:t>Brownfield</w:t>
      </w:r>
      <w:proofErr w:type="spellEnd"/>
      <w:r w:rsidR="00D6127B" w:rsidRPr="001C142B">
        <w:rPr>
          <w:rFonts w:ascii="PT Astra Serif" w:hAnsi="PT Astra Serif"/>
          <w:sz w:val="28"/>
          <w:szCs w:val="28"/>
        </w:rPr>
        <w:t>», 6 площадок типа «</w:t>
      </w:r>
      <w:proofErr w:type="spellStart"/>
      <w:r w:rsidR="00D6127B" w:rsidRPr="001C142B">
        <w:rPr>
          <w:rFonts w:ascii="PT Astra Serif" w:hAnsi="PT Astra Serif"/>
          <w:sz w:val="28"/>
          <w:szCs w:val="28"/>
        </w:rPr>
        <w:t>Greenfield</w:t>
      </w:r>
      <w:proofErr w:type="spellEnd"/>
      <w:r w:rsidR="00D6127B" w:rsidRPr="001C142B">
        <w:rPr>
          <w:rFonts w:ascii="PT Astra Serif" w:hAnsi="PT Astra Serif"/>
          <w:sz w:val="28"/>
          <w:szCs w:val="28"/>
        </w:rPr>
        <w:t>».</w:t>
      </w:r>
      <w:r w:rsidRPr="001C142B">
        <w:rPr>
          <w:rFonts w:ascii="PT Astra Serif" w:hAnsi="PT Astra Serif"/>
          <w:sz w:val="28"/>
          <w:szCs w:val="28"/>
        </w:rPr>
        <w:t xml:space="preserve"> </w:t>
      </w:r>
      <w:r w:rsidR="00D6127B" w:rsidRPr="001C142B">
        <w:rPr>
          <w:rFonts w:ascii="PT Astra Serif" w:hAnsi="PT Astra Serif"/>
          <w:sz w:val="28"/>
          <w:szCs w:val="28"/>
        </w:rPr>
        <w:t>Дополнительную информацию о ТОР «Петровск» можно узнать на сайте: http://toser.petrovsk64.ru.</w:t>
      </w:r>
    </w:p>
    <w:p w:rsidR="00D6127B" w:rsidRPr="001C142B" w:rsidRDefault="00CA5839" w:rsidP="00D6127B">
      <w:pPr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 w:rsidRPr="001C142B">
        <w:rPr>
          <w:rFonts w:ascii="PT Astra Serif" w:hAnsi="PT Astra Serif" w:cs="PT Astra Serif"/>
          <w:sz w:val="28"/>
          <w:szCs w:val="28"/>
        </w:rPr>
        <w:tab/>
      </w:r>
      <w:r w:rsidR="00D6127B" w:rsidRPr="001C142B">
        <w:rPr>
          <w:rFonts w:ascii="PT Astra Serif" w:hAnsi="PT Astra Serif" w:cs="PT Astra Serif"/>
          <w:sz w:val="28"/>
          <w:szCs w:val="28"/>
        </w:rPr>
        <w:t>Петровск и Вольск имеют статус моногорода, что дает еще одно важное преимущество – возможность использования мер поддержки со стороны корпорации ВЭБ.РФ</w:t>
      </w:r>
      <w:r w:rsidR="00D6127B" w:rsidRPr="001C142B">
        <w:rPr>
          <w:rFonts w:ascii="PT Astra Serif" w:hAnsi="PT Astra Serif" w:cs="PT Astra Serif"/>
          <w:b/>
          <w:sz w:val="28"/>
          <w:szCs w:val="28"/>
        </w:rPr>
        <w:t>.</w:t>
      </w:r>
      <w:r w:rsidRPr="001C142B">
        <w:rPr>
          <w:rFonts w:ascii="PT Astra Serif" w:hAnsi="PT Astra Serif" w:cs="PT Astra Serif"/>
          <w:sz w:val="28"/>
          <w:szCs w:val="28"/>
        </w:rPr>
        <w:t xml:space="preserve"> </w:t>
      </w:r>
      <w:r w:rsidR="00C868EA" w:rsidRPr="001C142B">
        <w:rPr>
          <w:rFonts w:ascii="PT Astra Serif" w:hAnsi="PT Astra Serif" w:cs="PT Astra Serif"/>
          <w:sz w:val="28"/>
          <w:szCs w:val="28"/>
        </w:rPr>
        <w:t>С</w:t>
      </w:r>
      <w:r w:rsidR="00D6127B" w:rsidRPr="001C142B">
        <w:rPr>
          <w:rFonts w:ascii="PT Astra Serif" w:hAnsi="PT Astra Serif" w:cs="PT Astra Serif"/>
          <w:sz w:val="28"/>
          <w:szCs w:val="28"/>
        </w:rPr>
        <w:t xml:space="preserve">огласно утвержденному решением Наблюдательного совета ВЭБ.РФ, порядку финансирования проектов из моногородов, хозяйствующие субъекты могут воспользоваться льготными кредитами: </w:t>
      </w:r>
    </w:p>
    <w:p w:rsidR="00D6127B" w:rsidRPr="001C142B" w:rsidRDefault="00CA5839" w:rsidP="00D6127B">
      <w:pPr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 w:rsidRPr="001C142B">
        <w:rPr>
          <w:rFonts w:ascii="PT Astra Serif" w:hAnsi="PT Astra Serif" w:cs="PT Astra Serif"/>
          <w:sz w:val="28"/>
          <w:szCs w:val="28"/>
        </w:rPr>
        <w:tab/>
      </w:r>
      <w:r w:rsidR="00D6127B" w:rsidRPr="001C142B">
        <w:rPr>
          <w:rFonts w:ascii="PT Astra Serif" w:hAnsi="PT Astra Serif" w:cs="PT Astra Serif"/>
          <w:sz w:val="28"/>
          <w:szCs w:val="28"/>
        </w:rPr>
        <w:t>от 5 млн. рублей до 1 млрд. рублей под 1% годовых сроком до 15 лет (под гарантию Корпорации «МСП» или банковскую гарантию);</w:t>
      </w:r>
    </w:p>
    <w:p w:rsidR="00D6127B" w:rsidRPr="001C142B" w:rsidRDefault="00CA5839" w:rsidP="00D6127B">
      <w:pPr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 w:rsidRPr="001C142B">
        <w:rPr>
          <w:rFonts w:ascii="PT Astra Serif" w:hAnsi="PT Astra Serif" w:cs="PT Astra Serif"/>
          <w:sz w:val="28"/>
          <w:szCs w:val="28"/>
        </w:rPr>
        <w:tab/>
      </w:r>
      <w:r w:rsidR="00D6127B" w:rsidRPr="001C142B">
        <w:rPr>
          <w:rFonts w:ascii="PT Astra Serif" w:hAnsi="PT Astra Serif" w:cs="PT Astra Serif"/>
          <w:sz w:val="28"/>
          <w:szCs w:val="28"/>
        </w:rPr>
        <w:t xml:space="preserve">свыше 250 млн. рублей до 1 млрд. рублей под 5% годовых сроком до </w:t>
      </w:r>
      <w:r w:rsidR="00D6127B" w:rsidRPr="001C142B">
        <w:rPr>
          <w:rFonts w:ascii="PT Astra Serif" w:hAnsi="PT Astra Serif" w:cs="PT Astra Serif"/>
          <w:sz w:val="28"/>
          <w:szCs w:val="28"/>
          <w:lang w:val="en-US"/>
        </w:rPr>
        <w:t> </w:t>
      </w:r>
      <w:r w:rsidR="00D6127B" w:rsidRPr="001C142B">
        <w:rPr>
          <w:rFonts w:ascii="PT Astra Serif" w:hAnsi="PT Astra Serif" w:cs="PT Astra Serif"/>
          <w:sz w:val="28"/>
          <w:szCs w:val="28"/>
        </w:rPr>
        <w:t>15 лет (под залог и иное обеспечение).</w:t>
      </w:r>
    </w:p>
    <w:p w:rsidR="00D6127B" w:rsidRPr="001C142B" w:rsidRDefault="00CA5839" w:rsidP="00D6127B">
      <w:pPr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 w:rsidRPr="001C142B">
        <w:rPr>
          <w:rFonts w:ascii="PT Astra Serif" w:hAnsi="PT Astra Serif" w:cs="PT Astra Serif"/>
          <w:sz w:val="28"/>
          <w:szCs w:val="28"/>
        </w:rPr>
        <w:tab/>
      </w:r>
      <w:r w:rsidR="00D6127B" w:rsidRPr="001C142B">
        <w:rPr>
          <w:rFonts w:ascii="PT Astra Serif" w:hAnsi="PT Astra Serif" w:cs="PT Astra Serif"/>
          <w:sz w:val="28"/>
          <w:szCs w:val="28"/>
        </w:rPr>
        <w:t>Кроме того, для предпринимателей доступно безвозвратное финансирование:</w:t>
      </w:r>
    </w:p>
    <w:p w:rsidR="00D6127B" w:rsidRPr="001C142B" w:rsidRDefault="00CA5839" w:rsidP="00D6127B">
      <w:pPr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 w:rsidRPr="001C142B">
        <w:rPr>
          <w:rFonts w:ascii="PT Astra Serif" w:hAnsi="PT Astra Serif" w:cs="PT Astra Serif"/>
          <w:sz w:val="28"/>
          <w:szCs w:val="28"/>
        </w:rPr>
        <w:tab/>
      </w:r>
      <w:r w:rsidR="00D6127B" w:rsidRPr="001C142B">
        <w:rPr>
          <w:rFonts w:ascii="PT Astra Serif" w:hAnsi="PT Astra Serif" w:cs="PT Astra Serif"/>
          <w:sz w:val="28"/>
          <w:szCs w:val="28"/>
        </w:rPr>
        <w:t xml:space="preserve">объектов инфраструктуры к </w:t>
      </w:r>
      <w:proofErr w:type="spellStart"/>
      <w:r w:rsidR="00D6127B" w:rsidRPr="001C142B">
        <w:rPr>
          <w:rFonts w:ascii="PT Astra Serif" w:hAnsi="PT Astra Serif" w:cs="PT Astra Serif"/>
          <w:sz w:val="28"/>
          <w:szCs w:val="28"/>
        </w:rPr>
        <w:t>инвестпроектам</w:t>
      </w:r>
      <w:proofErr w:type="spellEnd"/>
      <w:r w:rsidR="00D6127B" w:rsidRPr="001C142B">
        <w:rPr>
          <w:rFonts w:ascii="PT Astra Serif" w:hAnsi="PT Astra Serif" w:cs="PT Astra Serif"/>
          <w:sz w:val="28"/>
          <w:szCs w:val="28"/>
        </w:rPr>
        <w:t xml:space="preserve"> - максимально до 750 млн. рублей (ВЭБ.РФ </w:t>
      </w:r>
      <w:proofErr w:type="spellStart"/>
      <w:r w:rsidR="00D6127B" w:rsidRPr="001C142B">
        <w:rPr>
          <w:rFonts w:ascii="PT Astra Serif" w:hAnsi="PT Astra Serif" w:cs="PT Astra Serif"/>
          <w:sz w:val="28"/>
          <w:szCs w:val="28"/>
        </w:rPr>
        <w:t>софинансирует</w:t>
      </w:r>
      <w:proofErr w:type="spellEnd"/>
      <w:r w:rsidR="00D6127B" w:rsidRPr="001C142B">
        <w:rPr>
          <w:rFonts w:ascii="PT Astra Serif" w:hAnsi="PT Astra Serif" w:cs="PT Astra Serif"/>
          <w:sz w:val="28"/>
          <w:szCs w:val="28"/>
        </w:rPr>
        <w:t xml:space="preserve"> до 95% от общей стоимости объекта)</w:t>
      </w:r>
      <w:r w:rsidRPr="001C142B">
        <w:rPr>
          <w:rFonts w:ascii="PT Astra Serif" w:hAnsi="PT Astra Serif" w:cs="PT Astra Serif"/>
          <w:sz w:val="28"/>
          <w:szCs w:val="28"/>
        </w:rPr>
        <w:t>;</w:t>
      </w:r>
    </w:p>
    <w:p w:rsidR="00D6127B" w:rsidRPr="001C142B" w:rsidRDefault="00CA5839" w:rsidP="00D6127B">
      <w:pPr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 w:rsidRPr="001C142B">
        <w:rPr>
          <w:rFonts w:ascii="PT Astra Serif" w:hAnsi="PT Astra Serif" w:cs="PT Astra Serif"/>
          <w:sz w:val="28"/>
          <w:szCs w:val="28"/>
        </w:rPr>
        <w:tab/>
      </w:r>
      <w:r w:rsidR="00D6127B" w:rsidRPr="001C142B">
        <w:rPr>
          <w:rFonts w:ascii="PT Astra Serif" w:hAnsi="PT Astra Serif" w:cs="PT Astra Serif"/>
          <w:sz w:val="28"/>
          <w:szCs w:val="28"/>
        </w:rPr>
        <w:t>объектов социальной инфраструктуры для моногородов с</w:t>
      </w:r>
      <w:r w:rsidR="00D6127B" w:rsidRPr="001C142B">
        <w:rPr>
          <w:rFonts w:ascii="PT Astra Serif" w:hAnsi="PT Astra Serif" w:cs="PT Astra Serif"/>
          <w:sz w:val="28"/>
          <w:szCs w:val="28"/>
          <w:lang w:val="en-US"/>
        </w:rPr>
        <w:t> </w:t>
      </w:r>
      <w:r w:rsidR="00D6127B" w:rsidRPr="001C142B">
        <w:rPr>
          <w:rFonts w:ascii="PT Astra Serif" w:hAnsi="PT Astra Serif" w:cs="PT Astra Serif"/>
          <w:sz w:val="28"/>
          <w:szCs w:val="28"/>
        </w:rPr>
        <w:t>численностью населения до 50 тыс. че</w:t>
      </w:r>
      <w:r w:rsidRPr="001C142B">
        <w:rPr>
          <w:rFonts w:ascii="PT Astra Serif" w:hAnsi="PT Astra Serif" w:cs="PT Astra Serif"/>
          <w:sz w:val="28"/>
          <w:szCs w:val="28"/>
        </w:rPr>
        <w:t>ловек - максимально до 750 млн.</w:t>
      </w:r>
      <w:r w:rsidR="00D6127B" w:rsidRPr="001C142B">
        <w:rPr>
          <w:rFonts w:ascii="PT Astra Serif" w:hAnsi="PT Astra Serif" w:cs="PT Astra Serif"/>
          <w:sz w:val="28"/>
          <w:szCs w:val="28"/>
        </w:rPr>
        <w:t xml:space="preserve"> рублей (ВЭФ.РФ </w:t>
      </w:r>
      <w:proofErr w:type="spellStart"/>
      <w:r w:rsidR="00D6127B" w:rsidRPr="001C142B">
        <w:rPr>
          <w:rFonts w:ascii="PT Astra Serif" w:hAnsi="PT Astra Serif" w:cs="PT Astra Serif"/>
          <w:sz w:val="28"/>
          <w:szCs w:val="28"/>
        </w:rPr>
        <w:t>софинансирует</w:t>
      </w:r>
      <w:proofErr w:type="spellEnd"/>
      <w:r w:rsidR="00D6127B" w:rsidRPr="001C142B">
        <w:rPr>
          <w:rFonts w:ascii="PT Astra Serif" w:hAnsi="PT Astra Serif" w:cs="PT Astra Serif"/>
          <w:sz w:val="28"/>
          <w:szCs w:val="28"/>
        </w:rPr>
        <w:t xml:space="preserve"> до 50% от общей стоимости объекта).</w:t>
      </w:r>
    </w:p>
    <w:p w:rsidR="00D6127B" w:rsidRPr="001C142B" w:rsidRDefault="00CA5839" w:rsidP="00D6127B">
      <w:pPr>
        <w:spacing w:after="0" w:line="240" w:lineRule="auto"/>
        <w:jc w:val="both"/>
        <w:rPr>
          <w:rFonts w:ascii="PT Astra Serif" w:hAnsi="PT Astra Serif" w:cs="PT Astra Serif"/>
          <w:b/>
          <w:sz w:val="28"/>
          <w:szCs w:val="28"/>
        </w:rPr>
      </w:pPr>
      <w:r w:rsidRPr="001C142B">
        <w:rPr>
          <w:rFonts w:ascii="PT Astra Serif" w:hAnsi="PT Astra Serif" w:cs="PT Astra Serif"/>
          <w:b/>
          <w:sz w:val="28"/>
          <w:szCs w:val="28"/>
        </w:rPr>
        <w:tab/>
      </w:r>
      <w:r w:rsidR="00D6127B" w:rsidRPr="001C142B">
        <w:rPr>
          <w:rFonts w:ascii="PT Astra Serif" w:hAnsi="PT Astra Serif" w:cs="PT Astra Serif"/>
          <w:b/>
          <w:sz w:val="28"/>
          <w:szCs w:val="28"/>
        </w:rPr>
        <w:t>2. Субсидии на компенсацию лизинговых платежей для субъектов малого и среднего бизнеса</w:t>
      </w:r>
    </w:p>
    <w:p w:rsidR="00D6127B" w:rsidRPr="001C142B" w:rsidRDefault="00CA5839" w:rsidP="00D6127B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1C142B">
        <w:rPr>
          <w:rFonts w:ascii="PT Astra Serif" w:hAnsi="PT Astra Serif"/>
          <w:sz w:val="28"/>
          <w:szCs w:val="28"/>
        </w:rPr>
        <w:tab/>
      </w:r>
      <w:r w:rsidR="00D6127B" w:rsidRPr="001C142B">
        <w:rPr>
          <w:rFonts w:ascii="PT Astra Serif" w:hAnsi="PT Astra Serif"/>
          <w:sz w:val="28"/>
          <w:szCs w:val="28"/>
        </w:rPr>
        <w:t xml:space="preserve">В рамках реализации государственной программы Саратовской области «Развитие экономического потенциала и повышение инвестиционной привлекательности региона» министерством в 2023 году планируется предоставление на конкурсной основе субсидии субъектам малого и среднего предпринимательства области, в том числе осуществляющим деятельность </w:t>
      </w:r>
      <w:r w:rsidR="00C868EA" w:rsidRPr="001C142B">
        <w:rPr>
          <w:rFonts w:ascii="PT Astra Serif" w:hAnsi="PT Astra Serif"/>
          <w:sz w:val="28"/>
          <w:szCs w:val="28"/>
        </w:rPr>
        <w:t xml:space="preserve">            </w:t>
      </w:r>
      <w:r w:rsidR="00D6127B" w:rsidRPr="001C142B">
        <w:rPr>
          <w:rFonts w:ascii="PT Astra Serif" w:hAnsi="PT Astra Serif"/>
          <w:sz w:val="28"/>
          <w:szCs w:val="28"/>
        </w:rPr>
        <w:t>в сфере АПК, на возмещение части затрат по уплате первого взноса при заключении договоров финансовой аренды (лизинга) основных средств.</w:t>
      </w:r>
      <w:r w:rsidRPr="001C142B">
        <w:rPr>
          <w:rFonts w:ascii="PT Astra Serif" w:hAnsi="PT Astra Serif"/>
          <w:sz w:val="28"/>
          <w:szCs w:val="28"/>
        </w:rPr>
        <w:t xml:space="preserve"> </w:t>
      </w:r>
      <w:r w:rsidR="00D6127B" w:rsidRPr="001C142B">
        <w:rPr>
          <w:rFonts w:ascii="PT Astra Serif" w:hAnsi="PT Astra Serif"/>
          <w:sz w:val="28"/>
          <w:szCs w:val="28"/>
        </w:rPr>
        <w:t>Возмещению подлежит 90% уплаченного первого лизингового взноса. Субсидированию будут подлежать платежи по договорам финансовой аренды (лизинга), заключенным в 2023 году. Размер субсидии одному получателю в 2023 году составит 1 млн рублей.</w:t>
      </w:r>
    </w:p>
    <w:p w:rsidR="00E9034D" w:rsidRPr="001C142B" w:rsidRDefault="00CA5839" w:rsidP="00685655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1C142B">
        <w:rPr>
          <w:rFonts w:ascii="PT Astra Serif" w:hAnsi="PT Astra Serif"/>
          <w:sz w:val="28"/>
          <w:szCs w:val="28"/>
        </w:rPr>
        <w:tab/>
        <w:t>В</w:t>
      </w:r>
      <w:r w:rsidR="00D6127B" w:rsidRPr="001C142B">
        <w:rPr>
          <w:rFonts w:ascii="PT Astra Serif" w:hAnsi="PT Astra Serif"/>
          <w:sz w:val="28"/>
          <w:szCs w:val="28"/>
        </w:rPr>
        <w:t xml:space="preserve"> рамках реализации регионального проекта «Системные меры развития международной кооперации и экспорта» в 2023 году по линии </w:t>
      </w:r>
      <w:r w:rsidR="00D6127B" w:rsidRPr="001C142B">
        <w:rPr>
          <w:rFonts w:ascii="PT Astra Serif" w:hAnsi="PT Astra Serif"/>
          <w:b/>
          <w:sz w:val="28"/>
          <w:szCs w:val="28"/>
        </w:rPr>
        <w:t>АНО «Центр поддержки экспорта Саратовской области»</w:t>
      </w:r>
      <w:r w:rsidR="00D6127B" w:rsidRPr="001C142B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D6127B" w:rsidRPr="001C142B">
        <w:rPr>
          <w:rFonts w:ascii="PT Astra Serif" w:hAnsi="PT Astra Serif"/>
          <w:sz w:val="28"/>
          <w:szCs w:val="28"/>
        </w:rPr>
        <w:t>экспортно</w:t>
      </w:r>
      <w:proofErr w:type="spellEnd"/>
      <w:r w:rsidR="00D6127B" w:rsidRPr="001C142B">
        <w:rPr>
          <w:rFonts w:ascii="PT Astra Serif" w:hAnsi="PT Astra Serif"/>
          <w:sz w:val="28"/>
          <w:szCs w:val="28"/>
        </w:rPr>
        <w:t xml:space="preserve"> ориентированным субъектам предпринимательства региона доступен целый комплекс услуг: консультации по вопросам ведения</w:t>
      </w:r>
      <w:r w:rsidR="00685655" w:rsidRPr="001C142B">
        <w:rPr>
          <w:rFonts w:ascii="PT Astra Serif" w:hAnsi="PT Astra Serif"/>
          <w:sz w:val="28"/>
          <w:szCs w:val="28"/>
        </w:rPr>
        <w:t xml:space="preserve"> </w:t>
      </w:r>
      <w:r w:rsidR="00E9034D" w:rsidRPr="001C142B">
        <w:rPr>
          <w:rFonts w:ascii="PT Astra Serif" w:hAnsi="PT Astra Serif"/>
          <w:sz w:val="28"/>
          <w:szCs w:val="28"/>
        </w:rPr>
        <w:t xml:space="preserve">экспортной деятельности и выходу на внешние рынки; участие в бизнес-миссиях, в том числе реверсных; участие в </w:t>
      </w:r>
      <w:proofErr w:type="spellStart"/>
      <w:r w:rsidR="00E9034D" w:rsidRPr="001C142B">
        <w:rPr>
          <w:rFonts w:ascii="PT Astra Serif" w:hAnsi="PT Astra Serif"/>
          <w:sz w:val="28"/>
          <w:szCs w:val="28"/>
        </w:rPr>
        <w:t>конгрессно</w:t>
      </w:r>
      <w:proofErr w:type="spellEnd"/>
      <w:r w:rsidR="00E9034D" w:rsidRPr="001C142B">
        <w:rPr>
          <w:rFonts w:ascii="PT Astra Serif" w:hAnsi="PT Astra Serif"/>
          <w:sz w:val="28"/>
          <w:szCs w:val="28"/>
        </w:rPr>
        <w:t>-выставочных мероприятиях на территории России и за рубежом; участие в образовательных программах для экспортеров; услуги по формированию и продвижению экспортного или инвестиционного предложения; лингвистические услуги; акселерация субъектов МСП; размещение компаний на международных электронных торговых площадках; поиск потенциальных партнеров и маркетинговые исследования рынков с целью продвижения продукции местных производителей; сертификация товаров; услуга по содействию в организации и осуществлении транспортировки продукции.</w:t>
      </w:r>
    </w:p>
    <w:p w:rsidR="00E9034D" w:rsidRPr="001C142B" w:rsidRDefault="00685655" w:rsidP="0068565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1C142B">
        <w:rPr>
          <w:rFonts w:ascii="PT Astra Serif" w:hAnsi="PT Astra Serif"/>
          <w:sz w:val="28"/>
          <w:szCs w:val="28"/>
        </w:rPr>
        <w:tab/>
      </w:r>
      <w:r w:rsidR="00E9034D" w:rsidRPr="001C142B">
        <w:rPr>
          <w:rFonts w:ascii="PT Astra Serif" w:hAnsi="PT Astra Serif"/>
          <w:sz w:val="28"/>
          <w:szCs w:val="28"/>
        </w:rPr>
        <w:t xml:space="preserve">При наличии планов по развитию экспортной деятельности компании могут воспользоваться финансовыми и нефинансовыми мерами государственной </w:t>
      </w:r>
      <w:r w:rsidR="00E9034D" w:rsidRPr="001C142B">
        <w:rPr>
          <w:rFonts w:ascii="PT Astra Serif" w:hAnsi="PT Astra Serif"/>
          <w:b/>
          <w:sz w:val="28"/>
          <w:szCs w:val="28"/>
        </w:rPr>
        <w:t>поддержки группы Российского экспортного центра</w:t>
      </w:r>
      <w:r w:rsidR="00E9034D" w:rsidRPr="001C142B">
        <w:rPr>
          <w:rFonts w:ascii="PT Astra Serif" w:hAnsi="PT Astra Serif"/>
          <w:sz w:val="28"/>
          <w:szCs w:val="28"/>
        </w:rPr>
        <w:t xml:space="preserve"> (далее - РЭЦ).</w:t>
      </w:r>
      <w:r w:rsidRPr="001C142B">
        <w:rPr>
          <w:rFonts w:ascii="PT Astra Serif" w:hAnsi="PT Astra Serif"/>
          <w:sz w:val="28"/>
          <w:szCs w:val="28"/>
        </w:rPr>
        <w:t xml:space="preserve"> </w:t>
      </w:r>
      <w:r w:rsidR="00E9034D" w:rsidRPr="001C142B">
        <w:rPr>
          <w:rFonts w:ascii="PT Astra Serif" w:hAnsi="PT Astra Serif"/>
          <w:sz w:val="28"/>
          <w:szCs w:val="28"/>
        </w:rPr>
        <w:t>Среди услуг следует выделить страхование, как эк</w:t>
      </w:r>
      <w:r w:rsidRPr="001C142B">
        <w:rPr>
          <w:rFonts w:ascii="PT Astra Serif" w:hAnsi="PT Astra Serif"/>
          <w:sz w:val="28"/>
          <w:szCs w:val="28"/>
        </w:rPr>
        <w:t>спортных так</w:t>
      </w:r>
      <w:r w:rsidR="00E9034D" w:rsidRPr="001C142B">
        <w:rPr>
          <w:rFonts w:ascii="PT Astra Serif" w:hAnsi="PT Astra Serif"/>
          <w:sz w:val="28"/>
          <w:szCs w:val="28"/>
        </w:rPr>
        <w:t xml:space="preserve"> и импортных контрактов, что позволяет сократить политические, экономические риски, снять часть обязанностей по репатриации валютной выручки, чувствовать себя более уверенно при переговорах с партнерами. Также доступны продукты финансирования, как </w:t>
      </w:r>
      <w:proofErr w:type="spellStart"/>
      <w:r w:rsidR="00E9034D" w:rsidRPr="001C142B">
        <w:rPr>
          <w:rFonts w:ascii="PT Astra Serif" w:hAnsi="PT Astra Serif"/>
          <w:sz w:val="28"/>
          <w:szCs w:val="28"/>
        </w:rPr>
        <w:t>предэкспортного</w:t>
      </w:r>
      <w:proofErr w:type="spellEnd"/>
      <w:r w:rsidR="00E9034D" w:rsidRPr="001C142B">
        <w:rPr>
          <w:rFonts w:ascii="PT Astra Serif" w:hAnsi="PT Astra Serif"/>
          <w:sz w:val="28"/>
          <w:szCs w:val="28"/>
        </w:rPr>
        <w:t xml:space="preserve"> так и </w:t>
      </w:r>
      <w:proofErr w:type="spellStart"/>
      <w:r w:rsidR="00E9034D" w:rsidRPr="001C142B">
        <w:rPr>
          <w:rFonts w:ascii="PT Astra Serif" w:hAnsi="PT Astra Serif"/>
          <w:sz w:val="28"/>
          <w:szCs w:val="28"/>
        </w:rPr>
        <w:t>постэкспортного</w:t>
      </w:r>
      <w:proofErr w:type="spellEnd"/>
      <w:r w:rsidR="00E9034D" w:rsidRPr="001C142B">
        <w:rPr>
          <w:rFonts w:ascii="PT Astra Serif" w:hAnsi="PT Astra Serif"/>
          <w:sz w:val="28"/>
          <w:szCs w:val="28"/>
        </w:rPr>
        <w:t xml:space="preserve"> характера, позволяющие поддержать экспортера на любой стадии реализации экспортного проекта. При осуществлении импортных операций предусмотрено финансирование для приобретения оборудования и сырья. Стоит обратить внимание на возможность получение льготной ставки финансирования при условии соответствия кодов ТН ВЭД продукции экспорта и импорта высокотехнологичной продукции.</w:t>
      </w:r>
    </w:p>
    <w:p w:rsidR="00E9034D" w:rsidRPr="001C142B" w:rsidRDefault="00556F5C" w:rsidP="0068565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1C142B">
        <w:rPr>
          <w:rFonts w:ascii="PT Astra Serif" w:hAnsi="PT Astra Serif"/>
          <w:sz w:val="28"/>
          <w:szCs w:val="28"/>
        </w:rPr>
        <w:tab/>
      </w:r>
      <w:r w:rsidR="00E9034D" w:rsidRPr="001C142B">
        <w:rPr>
          <w:rFonts w:ascii="PT Astra Serif" w:hAnsi="PT Astra Serif"/>
          <w:sz w:val="28"/>
          <w:szCs w:val="28"/>
        </w:rPr>
        <w:t>Помимо этого, возможно получить различные виды гарантий: возврата аванса, исполнения контракта, обеспечения платежа, участия в тендере, возврата НДС.</w:t>
      </w:r>
      <w:r w:rsidRPr="001C142B">
        <w:rPr>
          <w:rFonts w:ascii="PT Astra Serif" w:hAnsi="PT Astra Serif"/>
          <w:sz w:val="28"/>
          <w:szCs w:val="28"/>
        </w:rPr>
        <w:t xml:space="preserve"> </w:t>
      </w:r>
      <w:r w:rsidR="00E9034D" w:rsidRPr="001C142B">
        <w:rPr>
          <w:rFonts w:ascii="PT Astra Serif" w:hAnsi="PT Astra Serif"/>
          <w:sz w:val="28"/>
          <w:szCs w:val="28"/>
        </w:rPr>
        <w:t xml:space="preserve">В части нефинансового блока поддержки доступны все виды консультаций: по логистике, сертификации, барьерам, подбор и поиск иностранного партнера, альтернативного поставщика, покупателя. Все виды субсидиарной поддержки: размещение в </w:t>
      </w:r>
      <w:proofErr w:type="spellStart"/>
      <w:r w:rsidR="00E9034D" w:rsidRPr="001C142B">
        <w:rPr>
          <w:rFonts w:ascii="PT Astra Serif" w:hAnsi="PT Astra Serif"/>
          <w:sz w:val="28"/>
          <w:szCs w:val="28"/>
        </w:rPr>
        <w:t>демострационно</w:t>
      </w:r>
      <w:proofErr w:type="spellEnd"/>
      <w:r w:rsidR="00E9034D" w:rsidRPr="001C142B">
        <w:rPr>
          <w:rFonts w:ascii="PT Astra Serif" w:hAnsi="PT Astra Serif"/>
          <w:sz w:val="28"/>
          <w:szCs w:val="28"/>
        </w:rPr>
        <w:t xml:space="preserve">-дегустационных павильонах, участие в международных выставках и бизнес миссиях, компенсация транспортных расходов, расходов на патентование, НИОКР и </w:t>
      </w:r>
      <w:proofErr w:type="spellStart"/>
      <w:r w:rsidR="00E9034D" w:rsidRPr="001C142B">
        <w:rPr>
          <w:rFonts w:ascii="PT Astra Serif" w:hAnsi="PT Astra Serif"/>
          <w:sz w:val="28"/>
          <w:szCs w:val="28"/>
        </w:rPr>
        <w:t>омологацию</w:t>
      </w:r>
      <w:proofErr w:type="spellEnd"/>
      <w:r w:rsidR="00E9034D" w:rsidRPr="001C142B">
        <w:rPr>
          <w:rFonts w:ascii="PT Astra Serif" w:hAnsi="PT Astra Serif"/>
          <w:sz w:val="28"/>
          <w:szCs w:val="28"/>
        </w:rPr>
        <w:t>.</w:t>
      </w:r>
    </w:p>
    <w:p w:rsidR="00556F5C" w:rsidRPr="001C142B" w:rsidRDefault="00556F5C" w:rsidP="00556F5C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1C142B">
        <w:rPr>
          <w:rFonts w:ascii="PT Astra Serif" w:hAnsi="PT Astra Serif"/>
          <w:sz w:val="28"/>
          <w:szCs w:val="28"/>
        </w:rPr>
        <w:tab/>
      </w:r>
      <w:r w:rsidR="00E9034D" w:rsidRPr="001C142B">
        <w:rPr>
          <w:rFonts w:ascii="PT Astra Serif" w:hAnsi="PT Astra Serif"/>
          <w:sz w:val="28"/>
          <w:szCs w:val="28"/>
        </w:rPr>
        <w:t xml:space="preserve">Кроме того, предприятия АПК могут вступить в </w:t>
      </w:r>
      <w:r w:rsidR="00E9034D" w:rsidRPr="001C142B">
        <w:rPr>
          <w:rFonts w:ascii="PT Astra Serif" w:hAnsi="PT Astra Serif"/>
          <w:b/>
          <w:sz w:val="28"/>
          <w:szCs w:val="28"/>
        </w:rPr>
        <w:t>национальный проект «Производительность труда»</w:t>
      </w:r>
      <w:r w:rsidR="00E9034D" w:rsidRPr="001C142B">
        <w:rPr>
          <w:rFonts w:ascii="PT Astra Serif" w:hAnsi="PT Astra Serif"/>
          <w:sz w:val="28"/>
          <w:szCs w:val="28"/>
        </w:rPr>
        <w:t>.</w:t>
      </w:r>
      <w:r w:rsidRPr="001C142B">
        <w:rPr>
          <w:rFonts w:ascii="PT Astra Serif" w:hAnsi="PT Astra Serif"/>
          <w:sz w:val="28"/>
          <w:szCs w:val="28"/>
        </w:rPr>
        <w:t xml:space="preserve"> </w:t>
      </w:r>
      <w:r w:rsidR="00E9034D" w:rsidRPr="001C142B">
        <w:rPr>
          <w:rFonts w:ascii="PT Astra Serif" w:hAnsi="PT Astra Serif"/>
          <w:sz w:val="28"/>
          <w:szCs w:val="28"/>
        </w:rPr>
        <w:t>После вступления компании в нацпроект эксперты Регионального центра компетенций в сфере производительности труда Саратовской области ежедневно работают с сотрудниками предприятия в течении трех месяцев, помогая создать поток-образец на конкретном производственном участке, обучают сотрудников инструментам бережливого производства на производственной площадке и готовят внутренних тренеров. Затем сопровождают предприятие в течение следующих трех месяцев и далее, в</w:t>
      </w:r>
      <w:r w:rsidRPr="001C142B">
        <w:rPr>
          <w:rFonts w:ascii="PT Astra Serif" w:hAnsi="PT Astra Serif"/>
          <w:sz w:val="28"/>
          <w:szCs w:val="28"/>
        </w:rPr>
        <w:t xml:space="preserve"> течение 1,5 лет предприятия самостоятельно тиражируют полученный опыт на другие производственные участки.</w:t>
      </w:r>
    </w:p>
    <w:p w:rsidR="00556F5C" w:rsidRPr="001C142B" w:rsidRDefault="00556F5C" w:rsidP="00556F5C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1C142B">
        <w:rPr>
          <w:rFonts w:ascii="PT Astra Serif" w:hAnsi="PT Astra Serif"/>
          <w:sz w:val="28"/>
          <w:szCs w:val="28"/>
        </w:rPr>
        <w:tab/>
        <w:t>Участниками нацпроекта являются крупные и средние предприятия обрабатывающих отраслей, сельского хозяйства, строительства, торговли, транспортировки и хранения с долей иностранного участия в уставном капитале не более 50% и выручкой от 400 млн. рублей (без НДС).</w:t>
      </w:r>
    </w:p>
    <w:p w:rsidR="00556F5C" w:rsidRPr="001C142B" w:rsidRDefault="00556F5C" w:rsidP="00556F5C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1C142B">
        <w:rPr>
          <w:rFonts w:ascii="PT Astra Serif" w:hAnsi="PT Astra Serif"/>
          <w:sz w:val="28"/>
          <w:szCs w:val="28"/>
        </w:rPr>
        <w:tab/>
        <w:t>Следующие предприятия сельскохозяйственной отрасли уже участвуют в данном нацпроекте: ООО «</w:t>
      </w:r>
      <w:r w:rsidR="00CF1D6B" w:rsidRPr="001C142B">
        <w:rPr>
          <w:rFonts w:ascii="PT Astra Serif" w:hAnsi="PT Astra Serif"/>
          <w:sz w:val="28"/>
          <w:szCs w:val="28"/>
        </w:rPr>
        <w:t>Саратовский</w:t>
      </w:r>
      <w:r w:rsidRPr="001C142B">
        <w:rPr>
          <w:rFonts w:ascii="PT Astra Serif" w:hAnsi="PT Astra Serif"/>
          <w:sz w:val="28"/>
          <w:szCs w:val="28"/>
        </w:rPr>
        <w:t xml:space="preserve"> комбинат хлебопродуктов», АО «</w:t>
      </w:r>
      <w:proofErr w:type="spellStart"/>
      <w:r w:rsidRPr="001C142B">
        <w:rPr>
          <w:rFonts w:ascii="PT Astra Serif" w:hAnsi="PT Astra Serif"/>
          <w:sz w:val="28"/>
          <w:szCs w:val="28"/>
        </w:rPr>
        <w:t>Племзавод</w:t>
      </w:r>
      <w:proofErr w:type="spellEnd"/>
      <w:r w:rsidRPr="001C142B">
        <w:rPr>
          <w:rFonts w:ascii="PT Astra Serif" w:hAnsi="PT Astra Serif"/>
          <w:sz w:val="28"/>
          <w:szCs w:val="28"/>
        </w:rPr>
        <w:t xml:space="preserve"> «Трудовой», ООО «МП «</w:t>
      </w:r>
      <w:proofErr w:type="spellStart"/>
      <w:r w:rsidRPr="001C142B">
        <w:rPr>
          <w:rFonts w:ascii="PT Astra Serif" w:hAnsi="PT Astra Serif"/>
          <w:sz w:val="28"/>
          <w:szCs w:val="28"/>
        </w:rPr>
        <w:t>Зоринское</w:t>
      </w:r>
      <w:proofErr w:type="spellEnd"/>
      <w:r w:rsidRPr="001C142B">
        <w:rPr>
          <w:rFonts w:ascii="PT Astra Serif" w:hAnsi="PT Astra Serif"/>
          <w:sz w:val="28"/>
          <w:szCs w:val="28"/>
        </w:rPr>
        <w:t>», ООО «Саратовский молочный комбинат», ООО «Мясокомбинат «</w:t>
      </w:r>
      <w:proofErr w:type="spellStart"/>
      <w:r w:rsidRPr="001C142B">
        <w:rPr>
          <w:rFonts w:ascii="PT Astra Serif" w:hAnsi="PT Astra Serif"/>
          <w:sz w:val="28"/>
          <w:szCs w:val="28"/>
        </w:rPr>
        <w:t>Митэк</w:t>
      </w:r>
      <w:proofErr w:type="spellEnd"/>
      <w:r w:rsidRPr="001C142B">
        <w:rPr>
          <w:rFonts w:ascii="PT Astra Serif" w:hAnsi="PT Astra Serif"/>
          <w:sz w:val="28"/>
          <w:szCs w:val="28"/>
        </w:rPr>
        <w:t>», ЗАО «</w:t>
      </w:r>
      <w:proofErr w:type="spellStart"/>
      <w:r w:rsidRPr="001C142B">
        <w:rPr>
          <w:rFonts w:ascii="PT Astra Serif" w:hAnsi="PT Astra Serif"/>
          <w:sz w:val="28"/>
          <w:szCs w:val="28"/>
        </w:rPr>
        <w:t>Энгельсский</w:t>
      </w:r>
      <w:proofErr w:type="spellEnd"/>
      <w:r w:rsidRPr="001C142B">
        <w:rPr>
          <w:rFonts w:ascii="PT Astra Serif" w:hAnsi="PT Astra Serif"/>
          <w:sz w:val="28"/>
          <w:szCs w:val="28"/>
        </w:rPr>
        <w:t xml:space="preserve"> мукомольный завод», ООО «Саратовская макаронная фабрика», ООО «Возрождение-1», ООО «Мясокомбинат «Дубки», ООО «Товарное хозяйство», АО «Декабрист», ООО «</w:t>
      </w:r>
      <w:proofErr w:type="spellStart"/>
      <w:r w:rsidRPr="001C142B">
        <w:rPr>
          <w:rFonts w:ascii="PT Astra Serif" w:hAnsi="PT Astra Serif"/>
          <w:sz w:val="28"/>
          <w:szCs w:val="28"/>
        </w:rPr>
        <w:t>Балашовский</w:t>
      </w:r>
      <w:proofErr w:type="spellEnd"/>
      <w:r w:rsidRPr="001C142B">
        <w:rPr>
          <w:rFonts w:ascii="PT Astra Serif" w:hAnsi="PT Astra Serif"/>
          <w:sz w:val="28"/>
          <w:szCs w:val="28"/>
        </w:rPr>
        <w:t xml:space="preserve"> сахарный комбинат», ООО «Покровская пти</w:t>
      </w:r>
      <w:r w:rsidR="00CF1D6B" w:rsidRPr="001C142B">
        <w:rPr>
          <w:rFonts w:ascii="PT Astra Serif" w:hAnsi="PT Astra Serif"/>
          <w:sz w:val="28"/>
          <w:szCs w:val="28"/>
        </w:rPr>
        <w:t>це</w:t>
      </w:r>
      <w:r w:rsidRPr="001C142B">
        <w:rPr>
          <w:rFonts w:ascii="PT Astra Serif" w:hAnsi="PT Astra Serif"/>
          <w:sz w:val="28"/>
          <w:szCs w:val="28"/>
        </w:rPr>
        <w:t>фабрика», ООО «ГОСТ», ООО «Молочный комбинат Энгельсский», АО «Совхоз-Весна».</w:t>
      </w:r>
    </w:p>
    <w:p w:rsidR="00556F5C" w:rsidRPr="001C142B" w:rsidRDefault="00556F5C" w:rsidP="00556F5C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1C142B">
        <w:rPr>
          <w:rFonts w:ascii="PT Astra Serif" w:hAnsi="PT Astra Serif"/>
          <w:sz w:val="28"/>
          <w:szCs w:val="28"/>
        </w:rPr>
        <w:tab/>
        <w:t>Предприятие-участник нацпроекта также имеет доступ:</w:t>
      </w:r>
    </w:p>
    <w:p w:rsidR="00541C62" w:rsidRPr="001C142B" w:rsidRDefault="00541C62" w:rsidP="00541C62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1C142B">
        <w:rPr>
          <w:rFonts w:ascii="PT Astra Serif" w:hAnsi="PT Astra Serif"/>
          <w:sz w:val="28"/>
          <w:szCs w:val="28"/>
        </w:rPr>
        <w:tab/>
      </w:r>
      <w:r w:rsidR="00556F5C" w:rsidRPr="001C142B">
        <w:rPr>
          <w:rFonts w:ascii="PT Astra Serif" w:hAnsi="PT Astra Serif"/>
          <w:sz w:val="28"/>
          <w:szCs w:val="28"/>
        </w:rPr>
        <w:t>к экспортной акселерации, включающей модульное обучение сотрудников предприятия и практическую помощь в выходе на экспортные рынки сбыта;</w:t>
      </w:r>
      <w:r w:rsidRPr="001C142B">
        <w:rPr>
          <w:rFonts w:ascii="PT Astra Serif" w:hAnsi="PT Astra Serif"/>
          <w:sz w:val="28"/>
          <w:szCs w:val="28"/>
        </w:rPr>
        <w:t xml:space="preserve"> </w:t>
      </w:r>
    </w:p>
    <w:p w:rsidR="00541C62" w:rsidRPr="001C142B" w:rsidRDefault="00541C62" w:rsidP="00541C62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1C142B">
        <w:rPr>
          <w:rFonts w:ascii="PT Astra Serif" w:hAnsi="PT Astra Serif"/>
          <w:sz w:val="28"/>
          <w:szCs w:val="28"/>
        </w:rPr>
        <w:tab/>
      </w:r>
      <w:r w:rsidR="00556F5C" w:rsidRPr="001C142B">
        <w:rPr>
          <w:rFonts w:ascii="PT Astra Serif" w:hAnsi="PT Astra Serif"/>
          <w:sz w:val="28"/>
          <w:szCs w:val="28"/>
        </w:rPr>
        <w:t>к бесплатному обучению топ-менеджеров и ключевых линейных руководителей предприятия по программе «Лидеры производительности» (аналог мини-MBA) на базе Всероссийской академии внешней торговли;</w:t>
      </w:r>
      <w:r w:rsidRPr="001C142B">
        <w:rPr>
          <w:rFonts w:ascii="PT Astra Serif" w:hAnsi="PT Astra Serif"/>
          <w:sz w:val="28"/>
          <w:szCs w:val="28"/>
        </w:rPr>
        <w:t xml:space="preserve"> </w:t>
      </w:r>
    </w:p>
    <w:p w:rsidR="00161B51" w:rsidRPr="001C142B" w:rsidRDefault="00541C62" w:rsidP="00594FD3">
      <w:pPr>
        <w:spacing w:after="0" w:line="240" w:lineRule="auto"/>
        <w:rPr>
          <w:rFonts w:ascii="PT Astra Serif" w:hAnsi="PT Astra Serif"/>
          <w:b/>
          <w:i/>
          <w:sz w:val="28"/>
          <w:szCs w:val="28"/>
        </w:rPr>
      </w:pPr>
      <w:r w:rsidRPr="001C142B">
        <w:rPr>
          <w:rFonts w:ascii="PT Astra Serif" w:hAnsi="PT Astra Serif"/>
          <w:sz w:val="28"/>
          <w:szCs w:val="28"/>
        </w:rPr>
        <w:tab/>
      </w:r>
      <w:r w:rsidR="00556F5C" w:rsidRPr="001C142B">
        <w:rPr>
          <w:rFonts w:ascii="PT Astra Serif" w:hAnsi="PT Astra Serif"/>
          <w:sz w:val="28"/>
          <w:szCs w:val="28"/>
        </w:rPr>
        <w:t xml:space="preserve">к поддержке в цифровой трансформации предприятия </w:t>
      </w:r>
      <w:r w:rsidRPr="001C142B">
        <w:rPr>
          <w:rFonts w:ascii="PT Astra Serif" w:hAnsi="PT Astra Serif"/>
          <w:sz w:val="28"/>
          <w:szCs w:val="28"/>
        </w:rPr>
        <w:t>посредством цифровой платформы «</w:t>
      </w:r>
      <w:proofErr w:type="spellStart"/>
      <w:r w:rsidRPr="001C142B">
        <w:rPr>
          <w:rFonts w:ascii="PT Astra Serif" w:hAnsi="PT Astra Serif"/>
          <w:sz w:val="28"/>
          <w:szCs w:val="28"/>
        </w:rPr>
        <w:t>эффективность.рф</w:t>
      </w:r>
      <w:proofErr w:type="spellEnd"/>
      <w:r w:rsidRPr="001C142B">
        <w:rPr>
          <w:rFonts w:ascii="PT Astra Serif" w:hAnsi="PT Astra Serif"/>
          <w:sz w:val="28"/>
          <w:szCs w:val="28"/>
        </w:rPr>
        <w:t>» и т.д.</w:t>
      </w:r>
    </w:p>
    <w:sectPr w:rsidR="00161B51" w:rsidRPr="001C142B" w:rsidSect="001C142B">
      <w:headerReference w:type="default" r:id="rId9"/>
      <w:footerReference w:type="default" r:id="rId10"/>
      <w:pgSz w:w="11906" w:h="16838"/>
      <w:pgMar w:top="397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20DC" w:rsidRDefault="007920DC" w:rsidP="002A5DAA">
      <w:pPr>
        <w:spacing w:after="0" w:line="240" w:lineRule="auto"/>
      </w:pPr>
      <w:r>
        <w:separator/>
      </w:r>
    </w:p>
  </w:endnote>
  <w:endnote w:type="continuationSeparator" w:id="0">
    <w:p w:rsidR="007920DC" w:rsidRDefault="007920DC" w:rsidP="002A5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oximaNova-Extrabld">
    <w:altName w:val="Times New Roman"/>
    <w:panose1 w:val="00000000000000000000"/>
    <w:charset w:val="00"/>
    <w:family w:val="roman"/>
    <w:notTrueType/>
    <w:pitch w:val="default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5D8D" w:rsidRDefault="00575D8D">
    <w:pPr>
      <w:pStyle w:val="a5"/>
      <w:jc w:val="center"/>
    </w:pPr>
  </w:p>
  <w:p w:rsidR="00575D8D" w:rsidRDefault="00575D8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20DC" w:rsidRDefault="007920DC" w:rsidP="002A5DAA">
      <w:pPr>
        <w:spacing w:after="0" w:line="240" w:lineRule="auto"/>
      </w:pPr>
      <w:r>
        <w:separator/>
      </w:r>
    </w:p>
  </w:footnote>
  <w:footnote w:type="continuationSeparator" w:id="0">
    <w:p w:rsidR="007920DC" w:rsidRDefault="007920DC" w:rsidP="002A5D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116126"/>
      <w:docPartObj>
        <w:docPartGallery w:val="Page Numbers (Top of Page)"/>
        <w:docPartUnique/>
      </w:docPartObj>
    </w:sdtPr>
    <w:sdtEndPr/>
    <w:sdtContent>
      <w:p w:rsidR="00575D8D" w:rsidRDefault="00A77D4F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40C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C3DA8"/>
    <w:multiLevelType w:val="hybridMultilevel"/>
    <w:tmpl w:val="2F345F02"/>
    <w:lvl w:ilvl="0" w:tplc="369445B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A04CB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6922A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38009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540414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1F4E7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0677E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160AB6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D25C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11C29"/>
    <w:multiLevelType w:val="multilevel"/>
    <w:tmpl w:val="31806D7A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222222"/>
        <w:kern w:val="2"/>
        <w:sz w:val="20"/>
        <w:szCs w:val="28"/>
        <w:highlight w:val="yellow"/>
        <w:em w:val="none"/>
        <w:lang w:eastAsia="hi-IN" w:bidi="ar-SA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eastAsia="Times New Roman" w:cs="Times New Roman"/>
        <w:bCs/>
        <w:color w:val="222222"/>
        <w:sz w:val="28"/>
        <w:szCs w:val="28"/>
        <w:highlight w:val="yellow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66771F90"/>
    <w:multiLevelType w:val="hybridMultilevel"/>
    <w:tmpl w:val="FED82CDC"/>
    <w:lvl w:ilvl="0" w:tplc="603EB7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91357B1"/>
    <w:multiLevelType w:val="hybridMultilevel"/>
    <w:tmpl w:val="D6609D8A"/>
    <w:lvl w:ilvl="0" w:tplc="40FA331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44AEE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26C12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5C182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38A0FF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640270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C8EC6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A143DF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A0A0C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6CD"/>
    <w:rsid w:val="000012EF"/>
    <w:rsid w:val="00002FC0"/>
    <w:rsid w:val="00004EC3"/>
    <w:rsid w:val="00005D0B"/>
    <w:rsid w:val="00005EBE"/>
    <w:rsid w:val="000117D5"/>
    <w:rsid w:val="00017DE6"/>
    <w:rsid w:val="0002541A"/>
    <w:rsid w:val="0002783F"/>
    <w:rsid w:val="000301A6"/>
    <w:rsid w:val="000316F5"/>
    <w:rsid w:val="0003259A"/>
    <w:rsid w:val="00032661"/>
    <w:rsid w:val="00037C75"/>
    <w:rsid w:val="00042C12"/>
    <w:rsid w:val="00042F52"/>
    <w:rsid w:val="00043E9D"/>
    <w:rsid w:val="000446B4"/>
    <w:rsid w:val="00046B46"/>
    <w:rsid w:val="00047AD6"/>
    <w:rsid w:val="00050579"/>
    <w:rsid w:val="0005557F"/>
    <w:rsid w:val="000577EA"/>
    <w:rsid w:val="000657E3"/>
    <w:rsid w:val="00075B07"/>
    <w:rsid w:val="000766B0"/>
    <w:rsid w:val="0008351A"/>
    <w:rsid w:val="000840C6"/>
    <w:rsid w:val="0008481C"/>
    <w:rsid w:val="00087528"/>
    <w:rsid w:val="0009307D"/>
    <w:rsid w:val="0009504C"/>
    <w:rsid w:val="000A08E8"/>
    <w:rsid w:val="000B08B8"/>
    <w:rsid w:val="000B1781"/>
    <w:rsid w:val="000B1E2A"/>
    <w:rsid w:val="000B65F8"/>
    <w:rsid w:val="000C6C57"/>
    <w:rsid w:val="000C7302"/>
    <w:rsid w:val="000D1B30"/>
    <w:rsid w:val="000D3C7D"/>
    <w:rsid w:val="000D7DB9"/>
    <w:rsid w:val="000D7FE0"/>
    <w:rsid w:val="000E3BB9"/>
    <w:rsid w:val="000E4289"/>
    <w:rsid w:val="000E5F78"/>
    <w:rsid w:val="000E69FD"/>
    <w:rsid w:val="000F1BC2"/>
    <w:rsid w:val="000F1D5E"/>
    <w:rsid w:val="000F218E"/>
    <w:rsid w:val="000F2F72"/>
    <w:rsid w:val="000F4D4E"/>
    <w:rsid w:val="00106EA5"/>
    <w:rsid w:val="00110914"/>
    <w:rsid w:val="0011608D"/>
    <w:rsid w:val="00117656"/>
    <w:rsid w:val="001211CF"/>
    <w:rsid w:val="00121458"/>
    <w:rsid w:val="001333AB"/>
    <w:rsid w:val="00153361"/>
    <w:rsid w:val="00154CF4"/>
    <w:rsid w:val="00155F17"/>
    <w:rsid w:val="001571FE"/>
    <w:rsid w:val="00161B51"/>
    <w:rsid w:val="00163F32"/>
    <w:rsid w:val="0017198C"/>
    <w:rsid w:val="001754D2"/>
    <w:rsid w:val="00181910"/>
    <w:rsid w:val="00183F42"/>
    <w:rsid w:val="00184570"/>
    <w:rsid w:val="001902A5"/>
    <w:rsid w:val="00190623"/>
    <w:rsid w:val="00190B15"/>
    <w:rsid w:val="0019271A"/>
    <w:rsid w:val="0019449F"/>
    <w:rsid w:val="001B1234"/>
    <w:rsid w:val="001B3E09"/>
    <w:rsid w:val="001B42DA"/>
    <w:rsid w:val="001B5019"/>
    <w:rsid w:val="001C142B"/>
    <w:rsid w:val="001C171C"/>
    <w:rsid w:val="001C2726"/>
    <w:rsid w:val="001C47A1"/>
    <w:rsid w:val="001E37E3"/>
    <w:rsid w:val="001E7EEA"/>
    <w:rsid w:val="001F1DAD"/>
    <w:rsid w:val="001F3EE1"/>
    <w:rsid w:val="001F60A1"/>
    <w:rsid w:val="001F69A5"/>
    <w:rsid w:val="00202E46"/>
    <w:rsid w:val="00204D20"/>
    <w:rsid w:val="00223FDE"/>
    <w:rsid w:val="00225502"/>
    <w:rsid w:val="00231E65"/>
    <w:rsid w:val="002341E4"/>
    <w:rsid w:val="00234B8C"/>
    <w:rsid w:val="00240708"/>
    <w:rsid w:val="00250E5F"/>
    <w:rsid w:val="00255932"/>
    <w:rsid w:val="00260F5A"/>
    <w:rsid w:val="002635EB"/>
    <w:rsid w:val="00264C90"/>
    <w:rsid w:val="002735BB"/>
    <w:rsid w:val="00283152"/>
    <w:rsid w:val="0028612F"/>
    <w:rsid w:val="00292C8B"/>
    <w:rsid w:val="00293C11"/>
    <w:rsid w:val="002958AA"/>
    <w:rsid w:val="002972A0"/>
    <w:rsid w:val="002979B5"/>
    <w:rsid w:val="002A5DAA"/>
    <w:rsid w:val="002B1074"/>
    <w:rsid w:val="002B3116"/>
    <w:rsid w:val="002B4C26"/>
    <w:rsid w:val="002C17E1"/>
    <w:rsid w:val="002D1008"/>
    <w:rsid w:val="002D23E3"/>
    <w:rsid w:val="002D3B9E"/>
    <w:rsid w:val="002E26CB"/>
    <w:rsid w:val="002E32EE"/>
    <w:rsid w:val="002E6E61"/>
    <w:rsid w:val="00304609"/>
    <w:rsid w:val="00306767"/>
    <w:rsid w:val="0030763A"/>
    <w:rsid w:val="00311BA9"/>
    <w:rsid w:val="00312797"/>
    <w:rsid w:val="00314F30"/>
    <w:rsid w:val="00315626"/>
    <w:rsid w:val="00315E7A"/>
    <w:rsid w:val="00316B60"/>
    <w:rsid w:val="0032322E"/>
    <w:rsid w:val="0032499A"/>
    <w:rsid w:val="003254DA"/>
    <w:rsid w:val="00327B32"/>
    <w:rsid w:val="003309E2"/>
    <w:rsid w:val="003329A2"/>
    <w:rsid w:val="00333278"/>
    <w:rsid w:val="0033352B"/>
    <w:rsid w:val="00340851"/>
    <w:rsid w:val="00340DD4"/>
    <w:rsid w:val="00345A12"/>
    <w:rsid w:val="00361579"/>
    <w:rsid w:val="003621FB"/>
    <w:rsid w:val="00362B0C"/>
    <w:rsid w:val="00364076"/>
    <w:rsid w:val="003754D2"/>
    <w:rsid w:val="00380B0B"/>
    <w:rsid w:val="003816FC"/>
    <w:rsid w:val="00383042"/>
    <w:rsid w:val="0038405E"/>
    <w:rsid w:val="00384B4B"/>
    <w:rsid w:val="00384E1F"/>
    <w:rsid w:val="003A4E6F"/>
    <w:rsid w:val="003A7B6D"/>
    <w:rsid w:val="003B0197"/>
    <w:rsid w:val="003B0A96"/>
    <w:rsid w:val="003B389B"/>
    <w:rsid w:val="003B55D4"/>
    <w:rsid w:val="003B6B6D"/>
    <w:rsid w:val="003C2E1C"/>
    <w:rsid w:val="003C2FAE"/>
    <w:rsid w:val="003D6D11"/>
    <w:rsid w:val="003D7872"/>
    <w:rsid w:val="003E2DED"/>
    <w:rsid w:val="003E45C6"/>
    <w:rsid w:val="003E5929"/>
    <w:rsid w:val="003E79B4"/>
    <w:rsid w:val="003E7E91"/>
    <w:rsid w:val="003F0DF8"/>
    <w:rsid w:val="003F0E1A"/>
    <w:rsid w:val="003F21E9"/>
    <w:rsid w:val="003F3811"/>
    <w:rsid w:val="003F7278"/>
    <w:rsid w:val="00404302"/>
    <w:rsid w:val="0040440F"/>
    <w:rsid w:val="0041247A"/>
    <w:rsid w:val="00414036"/>
    <w:rsid w:val="00414541"/>
    <w:rsid w:val="0042161A"/>
    <w:rsid w:val="00425B1D"/>
    <w:rsid w:val="0043098C"/>
    <w:rsid w:val="00432FCB"/>
    <w:rsid w:val="00434C1D"/>
    <w:rsid w:val="0044010B"/>
    <w:rsid w:val="004412A6"/>
    <w:rsid w:val="00441A50"/>
    <w:rsid w:val="0044299A"/>
    <w:rsid w:val="0044486A"/>
    <w:rsid w:val="00447194"/>
    <w:rsid w:val="00447640"/>
    <w:rsid w:val="004527DF"/>
    <w:rsid w:val="00453542"/>
    <w:rsid w:val="00466742"/>
    <w:rsid w:val="00467248"/>
    <w:rsid w:val="004700C0"/>
    <w:rsid w:val="004746DB"/>
    <w:rsid w:val="00477F47"/>
    <w:rsid w:val="004803CB"/>
    <w:rsid w:val="00481DCC"/>
    <w:rsid w:val="00483408"/>
    <w:rsid w:val="004850FE"/>
    <w:rsid w:val="00486BE8"/>
    <w:rsid w:val="00491BDB"/>
    <w:rsid w:val="00492F52"/>
    <w:rsid w:val="00493817"/>
    <w:rsid w:val="0049487D"/>
    <w:rsid w:val="00494A8D"/>
    <w:rsid w:val="004A18A0"/>
    <w:rsid w:val="004A4B46"/>
    <w:rsid w:val="004A70C8"/>
    <w:rsid w:val="004B333E"/>
    <w:rsid w:val="004B4330"/>
    <w:rsid w:val="004C0ADC"/>
    <w:rsid w:val="004E2232"/>
    <w:rsid w:val="004E4198"/>
    <w:rsid w:val="004E4696"/>
    <w:rsid w:val="004E559C"/>
    <w:rsid w:val="004E7243"/>
    <w:rsid w:val="004F3800"/>
    <w:rsid w:val="00502615"/>
    <w:rsid w:val="00515145"/>
    <w:rsid w:val="00515D24"/>
    <w:rsid w:val="0052130F"/>
    <w:rsid w:val="005213E2"/>
    <w:rsid w:val="005213FC"/>
    <w:rsid w:val="005226A2"/>
    <w:rsid w:val="0052271D"/>
    <w:rsid w:val="00526AD1"/>
    <w:rsid w:val="00527570"/>
    <w:rsid w:val="0053125F"/>
    <w:rsid w:val="00531FB4"/>
    <w:rsid w:val="00541C62"/>
    <w:rsid w:val="00543878"/>
    <w:rsid w:val="00545E44"/>
    <w:rsid w:val="00550353"/>
    <w:rsid w:val="00550D92"/>
    <w:rsid w:val="005547E9"/>
    <w:rsid w:val="00556F5C"/>
    <w:rsid w:val="0056554D"/>
    <w:rsid w:val="00566B5A"/>
    <w:rsid w:val="0057380B"/>
    <w:rsid w:val="005756F9"/>
    <w:rsid w:val="00575D8D"/>
    <w:rsid w:val="0058051A"/>
    <w:rsid w:val="00581473"/>
    <w:rsid w:val="005814D3"/>
    <w:rsid w:val="0058322C"/>
    <w:rsid w:val="00583FE4"/>
    <w:rsid w:val="005851CD"/>
    <w:rsid w:val="00585E7A"/>
    <w:rsid w:val="00587490"/>
    <w:rsid w:val="005917D1"/>
    <w:rsid w:val="0059322F"/>
    <w:rsid w:val="00594FD3"/>
    <w:rsid w:val="0059564C"/>
    <w:rsid w:val="005A0190"/>
    <w:rsid w:val="005A0B8C"/>
    <w:rsid w:val="005A1631"/>
    <w:rsid w:val="005A25CE"/>
    <w:rsid w:val="005A47CD"/>
    <w:rsid w:val="005B0C49"/>
    <w:rsid w:val="005B4858"/>
    <w:rsid w:val="005B6F66"/>
    <w:rsid w:val="005C6EE5"/>
    <w:rsid w:val="005D4F15"/>
    <w:rsid w:val="005D59E8"/>
    <w:rsid w:val="005D72F1"/>
    <w:rsid w:val="005D7D2A"/>
    <w:rsid w:val="005E2564"/>
    <w:rsid w:val="005E31E5"/>
    <w:rsid w:val="005E33FD"/>
    <w:rsid w:val="005F05A2"/>
    <w:rsid w:val="005F1991"/>
    <w:rsid w:val="005F41F5"/>
    <w:rsid w:val="005F4B14"/>
    <w:rsid w:val="005F6258"/>
    <w:rsid w:val="00600543"/>
    <w:rsid w:val="00604789"/>
    <w:rsid w:val="00606056"/>
    <w:rsid w:val="00606938"/>
    <w:rsid w:val="00615DA5"/>
    <w:rsid w:val="006227AD"/>
    <w:rsid w:val="006228F1"/>
    <w:rsid w:val="006239BF"/>
    <w:rsid w:val="00625EBD"/>
    <w:rsid w:val="00627979"/>
    <w:rsid w:val="00630781"/>
    <w:rsid w:val="00631A78"/>
    <w:rsid w:val="00631C16"/>
    <w:rsid w:val="00636A28"/>
    <w:rsid w:val="00646D1C"/>
    <w:rsid w:val="006475B8"/>
    <w:rsid w:val="00647DB2"/>
    <w:rsid w:val="00650455"/>
    <w:rsid w:val="006543AA"/>
    <w:rsid w:val="00656C39"/>
    <w:rsid w:val="00657EBB"/>
    <w:rsid w:val="0066051A"/>
    <w:rsid w:val="00660BD8"/>
    <w:rsid w:val="00664E04"/>
    <w:rsid w:val="00666A57"/>
    <w:rsid w:val="006707E6"/>
    <w:rsid w:val="00670E2B"/>
    <w:rsid w:val="00673CD2"/>
    <w:rsid w:val="00677D0C"/>
    <w:rsid w:val="00680716"/>
    <w:rsid w:val="00682721"/>
    <w:rsid w:val="00682E95"/>
    <w:rsid w:val="00685655"/>
    <w:rsid w:val="00686FDA"/>
    <w:rsid w:val="006A1466"/>
    <w:rsid w:val="006A3A50"/>
    <w:rsid w:val="006A5906"/>
    <w:rsid w:val="006B6B3D"/>
    <w:rsid w:val="006C1A68"/>
    <w:rsid w:val="006E28DE"/>
    <w:rsid w:val="006E3602"/>
    <w:rsid w:val="006E3F01"/>
    <w:rsid w:val="006E44B0"/>
    <w:rsid w:val="007007BD"/>
    <w:rsid w:val="00705709"/>
    <w:rsid w:val="00711AEE"/>
    <w:rsid w:val="007125D6"/>
    <w:rsid w:val="007162AD"/>
    <w:rsid w:val="0072134D"/>
    <w:rsid w:val="00722DEE"/>
    <w:rsid w:val="007236B3"/>
    <w:rsid w:val="00723FE8"/>
    <w:rsid w:val="007311BF"/>
    <w:rsid w:val="00731A8F"/>
    <w:rsid w:val="007324E9"/>
    <w:rsid w:val="00734FAD"/>
    <w:rsid w:val="007360CC"/>
    <w:rsid w:val="0074219D"/>
    <w:rsid w:val="007457CF"/>
    <w:rsid w:val="0074619F"/>
    <w:rsid w:val="00746AFC"/>
    <w:rsid w:val="0074707F"/>
    <w:rsid w:val="00752496"/>
    <w:rsid w:val="00755812"/>
    <w:rsid w:val="00755A26"/>
    <w:rsid w:val="00756E80"/>
    <w:rsid w:val="00760831"/>
    <w:rsid w:val="007630C5"/>
    <w:rsid w:val="00767776"/>
    <w:rsid w:val="00780666"/>
    <w:rsid w:val="00780FA2"/>
    <w:rsid w:val="00783C64"/>
    <w:rsid w:val="007850E6"/>
    <w:rsid w:val="00785F42"/>
    <w:rsid w:val="00787C51"/>
    <w:rsid w:val="007919FD"/>
    <w:rsid w:val="007920DC"/>
    <w:rsid w:val="007934BE"/>
    <w:rsid w:val="007934F4"/>
    <w:rsid w:val="007968DB"/>
    <w:rsid w:val="007A167B"/>
    <w:rsid w:val="007A23B2"/>
    <w:rsid w:val="007A3E0B"/>
    <w:rsid w:val="007A5930"/>
    <w:rsid w:val="007B1048"/>
    <w:rsid w:val="007B1ECB"/>
    <w:rsid w:val="007B541B"/>
    <w:rsid w:val="007C495E"/>
    <w:rsid w:val="007C50A8"/>
    <w:rsid w:val="007D3A7E"/>
    <w:rsid w:val="007D6F7E"/>
    <w:rsid w:val="007E1AA2"/>
    <w:rsid w:val="007E23F5"/>
    <w:rsid w:val="007E34FA"/>
    <w:rsid w:val="007E559C"/>
    <w:rsid w:val="007F0370"/>
    <w:rsid w:val="007F72A2"/>
    <w:rsid w:val="0081253B"/>
    <w:rsid w:val="00815BEF"/>
    <w:rsid w:val="0082152A"/>
    <w:rsid w:val="0082460B"/>
    <w:rsid w:val="00851A8F"/>
    <w:rsid w:val="00857F7D"/>
    <w:rsid w:val="00860DAF"/>
    <w:rsid w:val="00873BAC"/>
    <w:rsid w:val="008748F1"/>
    <w:rsid w:val="00876DF2"/>
    <w:rsid w:val="00880827"/>
    <w:rsid w:val="008846CD"/>
    <w:rsid w:val="00886060"/>
    <w:rsid w:val="00893C39"/>
    <w:rsid w:val="008A0616"/>
    <w:rsid w:val="008A0F1A"/>
    <w:rsid w:val="008A1CC9"/>
    <w:rsid w:val="008A32B8"/>
    <w:rsid w:val="008A62C1"/>
    <w:rsid w:val="008A6A00"/>
    <w:rsid w:val="008A6AB0"/>
    <w:rsid w:val="008B25FC"/>
    <w:rsid w:val="008B3443"/>
    <w:rsid w:val="008B5BAC"/>
    <w:rsid w:val="008B727A"/>
    <w:rsid w:val="008C5090"/>
    <w:rsid w:val="008D1172"/>
    <w:rsid w:val="008D4880"/>
    <w:rsid w:val="008D5F93"/>
    <w:rsid w:val="008E30DF"/>
    <w:rsid w:val="008F2304"/>
    <w:rsid w:val="008F5570"/>
    <w:rsid w:val="009001DB"/>
    <w:rsid w:val="009001FB"/>
    <w:rsid w:val="009022C7"/>
    <w:rsid w:val="00904AEE"/>
    <w:rsid w:val="009058A5"/>
    <w:rsid w:val="00912F75"/>
    <w:rsid w:val="0092169F"/>
    <w:rsid w:val="009241C8"/>
    <w:rsid w:val="0093192A"/>
    <w:rsid w:val="00931BAC"/>
    <w:rsid w:val="0093219D"/>
    <w:rsid w:val="00933309"/>
    <w:rsid w:val="00935C86"/>
    <w:rsid w:val="00936482"/>
    <w:rsid w:val="00944D7C"/>
    <w:rsid w:val="0095668B"/>
    <w:rsid w:val="00961054"/>
    <w:rsid w:val="0096369A"/>
    <w:rsid w:val="00963F4B"/>
    <w:rsid w:val="0096613F"/>
    <w:rsid w:val="009665C4"/>
    <w:rsid w:val="009728B2"/>
    <w:rsid w:val="00972905"/>
    <w:rsid w:val="009732AE"/>
    <w:rsid w:val="0097375D"/>
    <w:rsid w:val="009768CF"/>
    <w:rsid w:val="0097741D"/>
    <w:rsid w:val="009824D6"/>
    <w:rsid w:val="00987446"/>
    <w:rsid w:val="00991DFC"/>
    <w:rsid w:val="00995E54"/>
    <w:rsid w:val="00996D43"/>
    <w:rsid w:val="009A0210"/>
    <w:rsid w:val="009A0FD2"/>
    <w:rsid w:val="009A1096"/>
    <w:rsid w:val="009A13F1"/>
    <w:rsid w:val="009A1B19"/>
    <w:rsid w:val="009A7E40"/>
    <w:rsid w:val="009B42E0"/>
    <w:rsid w:val="009B5BF0"/>
    <w:rsid w:val="009C4B76"/>
    <w:rsid w:val="009C7351"/>
    <w:rsid w:val="009D0454"/>
    <w:rsid w:val="009D1DFF"/>
    <w:rsid w:val="009D4B67"/>
    <w:rsid w:val="009E1471"/>
    <w:rsid w:val="009F0EE4"/>
    <w:rsid w:val="009F2670"/>
    <w:rsid w:val="009F7B38"/>
    <w:rsid w:val="00A025FC"/>
    <w:rsid w:val="00A03170"/>
    <w:rsid w:val="00A171AB"/>
    <w:rsid w:val="00A17527"/>
    <w:rsid w:val="00A203B3"/>
    <w:rsid w:val="00A24096"/>
    <w:rsid w:val="00A26918"/>
    <w:rsid w:val="00A311FA"/>
    <w:rsid w:val="00A36B16"/>
    <w:rsid w:val="00A45232"/>
    <w:rsid w:val="00A575EC"/>
    <w:rsid w:val="00A61447"/>
    <w:rsid w:val="00A63C41"/>
    <w:rsid w:val="00A77723"/>
    <w:rsid w:val="00A777CE"/>
    <w:rsid w:val="00A77D4F"/>
    <w:rsid w:val="00A808E7"/>
    <w:rsid w:val="00A872D7"/>
    <w:rsid w:val="00A90463"/>
    <w:rsid w:val="00A93BCF"/>
    <w:rsid w:val="00AA0F15"/>
    <w:rsid w:val="00AA69D4"/>
    <w:rsid w:val="00AB1A6F"/>
    <w:rsid w:val="00AB39BE"/>
    <w:rsid w:val="00AC028C"/>
    <w:rsid w:val="00AC0B8E"/>
    <w:rsid w:val="00AC3FA0"/>
    <w:rsid w:val="00AC5AB5"/>
    <w:rsid w:val="00AC64D0"/>
    <w:rsid w:val="00AC7FAE"/>
    <w:rsid w:val="00AD2401"/>
    <w:rsid w:val="00AD3D53"/>
    <w:rsid w:val="00AD5D83"/>
    <w:rsid w:val="00AD6BAD"/>
    <w:rsid w:val="00AE3C7C"/>
    <w:rsid w:val="00AE438D"/>
    <w:rsid w:val="00AE4D91"/>
    <w:rsid w:val="00AF1603"/>
    <w:rsid w:val="00AF1F52"/>
    <w:rsid w:val="00AF2BDD"/>
    <w:rsid w:val="00AF30EE"/>
    <w:rsid w:val="00AF4158"/>
    <w:rsid w:val="00AF78F9"/>
    <w:rsid w:val="00B02413"/>
    <w:rsid w:val="00B03D30"/>
    <w:rsid w:val="00B06AA3"/>
    <w:rsid w:val="00B1369E"/>
    <w:rsid w:val="00B16404"/>
    <w:rsid w:val="00B27106"/>
    <w:rsid w:val="00B304E6"/>
    <w:rsid w:val="00B34F1B"/>
    <w:rsid w:val="00B35D61"/>
    <w:rsid w:val="00B42732"/>
    <w:rsid w:val="00B42EB3"/>
    <w:rsid w:val="00B43A0D"/>
    <w:rsid w:val="00B473A7"/>
    <w:rsid w:val="00B51CE4"/>
    <w:rsid w:val="00B53ED7"/>
    <w:rsid w:val="00B56123"/>
    <w:rsid w:val="00B63C7D"/>
    <w:rsid w:val="00B64087"/>
    <w:rsid w:val="00B66E04"/>
    <w:rsid w:val="00B7138D"/>
    <w:rsid w:val="00B727D0"/>
    <w:rsid w:val="00B836E3"/>
    <w:rsid w:val="00B839D8"/>
    <w:rsid w:val="00B93511"/>
    <w:rsid w:val="00B9418C"/>
    <w:rsid w:val="00BB08C0"/>
    <w:rsid w:val="00BB3781"/>
    <w:rsid w:val="00BB4135"/>
    <w:rsid w:val="00BB6D71"/>
    <w:rsid w:val="00BD1992"/>
    <w:rsid w:val="00BD3465"/>
    <w:rsid w:val="00BD4202"/>
    <w:rsid w:val="00BE2A14"/>
    <w:rsid w:val="00BE3F1F"/>
    <w:rsid w:val="00BF2DC0"/>
    <w:rsid w:val="00BF3296"/>
    <w:rsid w:val="00BF4DE9"/>
    <w:rsid w:val="00BF4EA3"/>
    <w:rsid w:val="00BF5BBA"/>
    <w:rsid w:val="00C01DF2"/>
    <w:rsid w:val="00C03965"/>
    <w:rsid w:val="00C0473B"/>
    <w:rsid w:val="00C04D9D"/>
    <w:rsid w:val="00C07FC6"/>
    <w:rsid w:val="00C13D82"/>
    <w:rsid w:val="00C15115"/>
    <w:rsid w:val="00C20C6B"/>
    <w:rsid w:val="00C231DA"/>
    <w:rsid w:val="00C25984"/>
    <w:rsid w:val="00C32CB5"/>
    <w:rsid w:val="00C47485"/>
    <w:rsid w:val="00C51008"/>
    <w:rsid w:val="00C512D1"/>
    <w:rsid w:val="00C53A86"/>
    <w:rsid w:val="00C5632E"/>
    <w:rsid w:val="00C64421"/>
    <w:rsid w:val="00C76968"/>
    <w:rsid w:val="00C813EB"/>
    <w:rsid w:val="00C83024"/>
    <w:rsid w:val="00C83AD2"/>
    <w:rsid w:val="00C868EA"/>
    <w:rsid w:val="00C90448"/>
    <w:rsid w:val="00C90EFB"/>
    <w:rsid w:val="00C90FA3"/>
    <w:rsid w:val="00C91F32"/>
    <w:rsid w:val="00C953A2"/>
    <w:rsid w:val="00C959AC"/>
    <w:rsid w:val="00C96565"/>
    <w:rsid w:val="00CA1B75"/>
    <w:rsid w:val="00CA2439"/>
    <w:rsid w:val="00CA316A"/>
    <w:rsid w:val="00CA5839"/>
    <w:rsid w:val="00CB0417"/>
    <w:rsid w:val="00CC4404"/>
    <w:rsid w:val="00CC5CEA"/>
    <w:rsid w:val="00CC6F59"/>
    <w:rsid w:val="00CD0595"/>
    <w:rsid w:val="00CD6F79"/>
    <w:rsid w:val="00CE268E"/>
    <w:rsid w:val="00CE7ECF"/>
    <w:rsid w:val="00CF1018"/>
    <w:rsid w:val="00CF125F"/>
    <w:rsid w:val="00CF1D6B"/>
    <w:rsid w:val="00CF6B0D"/>
    <w:rsid w:val="00D03A46"/>
    <w:rsid w:val="00D0463A"/>
    <w:rsid w:val="00D108D7"/>
    <w:rsid w:val="00D12BAC"/>
    <w:rsid w:val="00D2326E"/>
    <w:rsid w:val="00D326A5"/>
    <w:rsid w:val="00D338DC"/>
    <w:rsid w:val="00D413B7"/>
    <w:rsid w:val="00D44F64"/>
    <w:rsid w:val="00D47D10"/>
    <w:rsid w:val="00D50366"/>
    <w:rsid w:val="00D505A8"/>
    <w:rsid w:val="00D5243F"/>
    <w:rsid w:val="00D53906"/>
    <w:rsid w:val="00D556D6"/>
    <w:rsid w:val="00D5587B"/>
    <w:rsid w:val="00D55FB3"/>
    <w:rsid w:val="00D564D3"/>
    <w:rsid w:val="00D56F85"/>
    <w:rsid w:val="00D6127B"/>
    <w:rsid w:val="00D62839"/>
    <w:rsid w:val="00D6494D"/>
    <w:rsid w:val="00D64B42"/>
    <w:rsid w:val="00D67A4E"/>
    <w:rsid w:val="00D67F4A"/>
    <w:rsid w:val="00D740E9"/>
    <w:rsid w:val="00D75169"/>
    <w:rsid w:val="00D77B60"/>
    <w:rsid w:val="00D77D11"/>
    <w:rsid w:val="00D80398"/>
    <w:rsid w:val="00D810B0"/>
    <w:rsid w:val="00D82C50"/>
    <w:rsid w:val="00D91AE0"/>
    <w:rsid w:val="00DA61D7"/>
    <w:rsid w:val="00DB2959"/>
    <w:rsid w:val="00DB3D84"/>
    <w:rsid w:val="00DB3D90"/>
    <w:rsid w:val="00DB3F5D"/>
    <w:rsid w:val="00DC1F67"/>
    <w:rsid w:val="00DC25C9"/>
    <w:rsid w:val="00DC6F7B"/>
    <w:rsid w:val="00DD54A2"/>
    <w:rsid w:val="00DE2251"/>
    <w:rsid w:val="00DE7B08"/>
    <w:rsid w:val="00DF4952"/>
    <w:rsid w:val="00DF4B0E"/>
    <w:rsid w:val="00DF6573"/>
    <w:rsid w:val="00DF752B"/>
    <w:rsid w:val="00DF7602"/>
    <w:rsid w:val="00E03C6C"/>
    <w:rsid w:val="00E11128"/>
    <w:rsid w:val="00E16358"/>
    <w:rsid w:val="00E2067E"/>
    <w:rsid w:val="00E224BD"/>
    <w:rsid w:val="00E22F4C"/>
    <w:rsid w:val="00E231AA"/>
    <w:rsid w:val="00E24D7E"/>
    <w:rsid w:val="00E25479"/>
    <w:rsid w:val="00E31583"/>
    <w:rsid w:val="00E316A4"/>
    <w:rsid w:val="00E359EE"/>
    <w:rsid w:val="00E43D4C"/>
    <w:rsid w:val="00E441EE"/>
    <w:rsid w:val="00E45204"/>
    <w:rsid w:val="00E5066F"/>
    <w:rsid w:val="00E5164D"/>
    <w:rsid w:val="00E54E47"/>
    <w:rsid w:val="00E55C53"/>
    <w:rsid w:val="00E55EB7"/>
    <w:rsid w:val="00E572C8"/>
    <w:rsid w:val="00E62600"/>
    <w:rsid w:val="00E72B60"/>
    <w:rsid w:val="00E7508B"/>
    <w:rsid w:val="00E824D5"/>
    <w:rsid w:val="00E84002"/>
    <w:rsid w:val="00E9034D"/>
    <w:rsid w:val="00E943E7"/>
    <w:rsid w:val="00EB3055"/>
    <w:rsid w:val="00EB5C45"/>
    <w:rsid w:val="00EC1835"/>
    <w:rsid w:val="00EC4D60"/>
    <w:rsid w:val="00EC5516"/>
    <w:rsid w:val="00ED2ADE"/>
    <w:rsid w:val="00ED3519"/>
    <w:rsid w:val="00ED3F6B"/>
    <w:rsid w:val="00ED7B06"/>
    <w:rsid w:val="00EE360F"/>
    <w:rsid w:val="00EF2015"/>
    <w:rsid w:val="00EF26A8"/>
    <w:rsid w:val="00EF2F9B"/>
    <w:rsid w:val="00EF60E2"/>
    <w:rsid w:val="00EF6BD8"/>
    <w:rsid w:val="00F0034B"/>
    <w:rsid w:val="00F04478"/>
    <w:rsid w:val="00F04C53"/>
    <w:rsid w:val="00F05281"/>
    <w:rsid w:val="00F05E91"/>
    <w:rsid w:val="00F12C34"/>
    <w:rsid w:val="00F13894"/>
    <w:rsid w:val="00F14433"/>
    <w:rsid w:val="00F14F79"/>
    <w:rsid w:val="00F155F4"/>
    <w:rsid w:val="00F21621"/>
    <w:rsid w:val="00F23F5E"/>
    <w:rsid w:val="00F26DAF"/>
    <w:rsid w:val="00F3279F"/>
    <w:rsid w:val="00F327E3"/>
    <w:rsid w:val="00F36AF2"/>
    <w:rsid w:val="00F40B5B"/>
    <w:rsid w:val="00F4597C"/>
    <w:rsid w:val="00F533B9"/>
    <w:rsid w:val="00F55232"/>
    <w:rsid w:val="00F56B31"/>
    <w:rsid w:val="00F65134"/>
    <w:rsid w:val="00F661CB"/>
    <w:rsid w:val="00F67D6F"/>
    <w:rsid w:val="00F70345"/>
    <w:rsid w:val="00F71DC8"/>
    <w:rsid w:val="00F83273"/>
    <w:rsid w:val="00F85038"/>
    <w:rsid w:val="00F87AC1"/>
    <w:rsid w:val="00F93E00"/>
    <w:rsid w:val="00F94211"/>
    <w:rsid w:val="00FA1813"/>
    <w:rsid w:val="00FA5112"/>
    <w:rsid w:val="00FA674E"/>
    <w:rsid w:val="00FB1599"/>
    <w:rsid w:val="00FB1E5E"/>
    <w:rsid w:val="00FB32ED"/>
    <w:rsid w:val="00FB4417"/>
    <w:rsid w:val="00FB4463"/>
    <w:rsid w:val="00FB5EFB"/>
    <w:rsid w:val="00FB7C42"/>
    <w:rsid w:val="00FC4257"/>
    <w:rsid w:val="00FC7681"/>
    <w:rsid w:val="00FD0102"/>
    <w:rsid w:val="00FD3775"/>
    <w:rsid w:val="00FE43DA"/>
    <w:rsid w:val="00FE5483"/>
    <w:rsid w:val="00FF1A82"/>
    <w:rsid w:val="00FF1B29"/>
    <w:rsid w:val="00FF484F"/>
    <w:rsid w:val="00FF5722"/>
    <w:rsid w:val="00FF5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9D81B2-9FA4-448F-B3F9-35AED25E6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2271D"/>
    <w:pPr>
      <w:keepNext/>
      <w:spacing w:after="0" w:line="240" w:lineRule="auto"/>
      <w:ind w:left="4253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271D"/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header"/>
    <w:aliases w:val="Знак,Знак Знак Знак Знак Знак Знак,Знак Знак,Знак Знак Знак Знак Знак Знак Знак,Знак Знак Знак Знак Знак Знак Знак Знак,Знак1, Знак,ВерхКолонтитул"/>
    <w:basedOn w:val="a"/>
    <w:link w:val="a4"/>
    <w:uiPriority w:val="99"/>
    <w:rsid w:val="00BF5BBA"/>
    <w:pPr>
      <w:tabs>
        <w:tab w:val="center" w:pos="4844"/>
        <w:tab w:val="right" w:pos="9689"/>
      </w:tabs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a4">
    <w:name w:val="Верхний колонтитул Знак"/>
    <w:aliases w:val="Знак Знак1,Знак Знак Знак Знак Знак Знак Знак1,Знак Знак Знак,Знак Знак Знак Знак Знак Знак Знак Знак1,Знак Знак Знак Знак Знак Знак Знак Знак Знак,Знак1 Знак, Знак Знак,ВерхКолонтитул Знак"/>
    <w:basedOn w:val="a0"/>
    <w:link w:val="a3"/>
    <w:uiPriority w:val="99"/>
    <w:rsid w:val="00BF5BBA"/>
    <w:rPr>
      <w:rFonts w:ascii="Times New Roman" w:eastAsia="Times New Roman" w:hAnsi="Times New Roman" w:cs="Times New Roman"/>
      <w:sz w:val="20"/>
      <w:szCs w:val="24"/>
    </w:rPr>
  </w:style>
  <w:style w:type="paragraph" w:styleId="a5">
    <w:name w:val="footer"/>
    <w:basedOn w:val="a"/>
    <w:link w:val="a6"/>
    <w:uiPriority w:val="99"/>
    <w:unhideWhenUsed/>
    <w:rsid w:val="00BF5BBA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BF5BBA"/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Default">
    <w:name w:val="Default"/>
    <w:rsid w:val="00664E0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664E04"/>
    <w:pPr>
      <w:spacing w:line="401" w:lineRule="atLeast"/>
    </w:pPr>
    <w:rPr>
      <w:rFonts w:cstheme="minorBidi"/>
      <w:color w:val="auto"/>
    </w:rPr>
  </w:style>
  <w:style w:type="character" w:customStyle="1" w:styleId="A00">
    <w:name w:val="A0"/>
    <w:uiPriority w:val="99"/>
    <w:rsid w:val="00664E04"/>
    <w:rPr>
      <w:rFonts w:cs="Calibri"/>
      <w:b/>
      <w:bCs/>
      <w:color w:val="000000"/>
      <w:sz w:val="54"/>
      <w:szCs w:val="54"/>
    </w:rPr>
  </w:style>
  <w:style w:type="character" w:customStyle="1" w:styleId="A10">
    <w:name w:val="A1"/>
    <w:uiPriority w:val="99"/>
    <w:rsid w:val="00664E04"/>
    <w:rPr>
      <w:rFonts w:cs="Calibri"/>
      <w:color w:val="000000"/>
      <w:sz w:val="48"/>
      <w:szCs w:val="48"/>
    </w:rPr>
  </w:style>
  <w:style w:type="character" w:styleId="a7">
    <w:name w:val="Hyperlink"/>
    <w:rsid w:val="00161B51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161B51"/>
    <w:pPr>
      <w:spacing w:after="160" w:line="25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fontstyle01">
    <w:name w:val="fontstyle01"/>
    <w:rsid w:val="00161B51"/>
    <w:rPr>
      <w:rFonts w:ascii="ProximaNova-Extrabld" w:hAnsi="ProximaNova-Extrabld" w:hint="default"/>
      <w:b/>
      <w:bCs/>
      <w:i w:val="0"/>
      <w:iCs w:val="0"/>
      <w:color w:val="EE1D25"/>
      <w:sz w:val="24"/>
      <w:szCs w:val="24"/>
    </w:rPr>
  </w:style>
  <w:style w:type="paragraph" w:styleId="a9">
    <w:name w:val="Normal (Web)"/>
    <w:aliases w:val="Обычный (Web),Обычный (веб)1,Обычный (веб) Знак,Обычный (веб) Знак1,Обычный (веб) Знак Знак,Обычный (веб) Знак2 Знак,Обычный (веб) Знак Знак1 Знак,Обычный (веб) Знак1 Знак Знак1,Обычный (веб) Знак Знак Знак Знак,Обычный (веб) Знак1 Знак"/>
    <w:basedOn w:val="a"/>
    <w:link w:val="2"/>
    <w:uiPriority w:val="99"/>
    <w:unhideWhenUsed/>
    <w:qFormat/>
    <w:rsid w:val="0016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бычный (веб) Знак2"/>
    <w:aliases w:val="Обычный (Web) Знак,Обычный (веб)1 Знак,Обычный (веб) Знак Знак1,Обычный (веб) Знак1 Знак1,Обычный (веб) Знак Знак Знак,Обычный (веб) Знак2 Знак Знак,Обычный (веб) Знак Знак1 Знак Знак,Обычный (веб) Знак1 Знак Знак1 Знак"/>
    <w:link w:val="a9"/>
    <w:locked/>
    <w:rsid w:val="00161B51"/>
    <w:rPr>
      <w:rFonts w:ascii="Times New Roman" w:eastAsia="Times New Roman" w:hAnsi="Times New Roman" w:cs="Times New Roman"/>
      <w:sz w:val="24"/>
      <w:szCs w:val="24"/>
    </w:rPr>
  </w:style>
  <w:style w:type="character" w:styleId="aa">
    <w:name w:val="line number"/>
    <w:basedOn w:val="a0"/>
    <w:uiPriority w:val="99"/>
    <w:semiHidden/>
    <w:unhideWhenUsed/>
    <w:rsid w:val="008F5570"/>
  </w:style>
  <w:style w:type="paragraph" w:customStyle="1" w:styleId="ConsPlusTitle">
    <w:name w:val="ConsPlusTitle"/>
    <w:qFormat/>
    <w:rsid w:val="009732A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ConsPlusNormal">
    <w:name w:val="ConsPlusNormal"/>
    <w:link w:val="ConsPlusNormal0"/>
    <w:qFormat/>
    <w:rsid w:val="0051514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nsPlusNormal0">
    <w:name w:val="ConsPlusNormal Знак"/>
    <w:link w:val="ConsPlusNormal"/>
    <w:locked/>
    <w:rsid w:val="007934BE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nformat">
    <w:name w:val="ConsPlusNonformat"/>
    <w:rsid w:val="00995E5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b">
    <w:name w:val="No Spacing"/>
    <w:uiPriority w:val="1"/>
    <w:qFormat/>
    <w:rsid w:val="00F83273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table" w:styleId="ac">
    <w:name w:val="Table Grid"/>
    <w:basedOn w:val="a1"/>
    <w:uiPriority w:val="59"/>
    <w:rsid w:val="005851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agro.saratov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073ABB-5525-4ED4-9EA1-3C1B685C4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3569</Words>
  <Characters>20344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cp:lastPrinted>2023-03-23T06:10:00Z</cp:lastPrinted>
  <dcterms:created xsi:type="dcterms:W3CDTF">2023-03-29T12:22:00Z</dcterms:created>
  <dcterms:modified xsi:type="dcterms:W3CDTF">2023-03-29T12:23:00Z</dcterms:modified>
</cp:coreProperties>
</file>