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3A" w:rsidRDefault="009A5A3A" w:rsidP="009A5A3A">
      <w:pPr>
        <w:overflowPunct w:val="0"/>
        <w:autoSpaceDE w:val="0"/>
        <w:autoSpaceDN w:val="0"/>
        <w:adjustRightInd w:val="0"/>
        <w:spacing w:before="1332" w:after="0" w:line="300" w:lineRule="exact"/>
        <w:jc w:val="center"/>
        <w:textAlignment w:val="baseline"/>
        <w:rPr>
          <w:rFonts w:ascii="Times New Roman" w:eastAsia="Times New Roman" w:hAnsi="Times New Roman"/>
          <w:b/>
          <w:spacing w:val="24"/>
          <w:sz w:val="20"/>
          <w:szCs w:val="20"/>
          <w:lang w:eastAsia="ar-SA"/>
        </w:rPr>
      </w:pPr>
      <w:r>
        <w:rPr>
          <w:rFonts w:ascii="Courier New" w:eastAsia="Times New Roman" w:hAnsi="Courier New"/>
          <w:noProof/>
          <w:spacing w:val="20"/>
          <w:sz w:val="24"/>
          <w:szCs w:val="24"/>
          <w:lang w:eastAsia="ru-RU"/>
        </w:rPr>
        <w:drawing>
          <wp:inline distT="0" distB="0" distL="0" distR="0" wp14:anchorId="715DEB84" wp14:editId="3B211DCA">
            <wp:extent cx="504036" cy="629107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2" cy="63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3A" w:rsidRPr="002C34CC" w:rsidRDefault="009A5A3A" w:rsidP="002C34CC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СЕЛЬСКИЙ СОВЕТ</w:t>
      </w:r>
    </w:p>
    <w:p w:rsidR="009A5A3A" w:rsidRPr="002C34CC" w:rsidRDefault="002C34CC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ГОРЯЙНОВСКОГО</w:t>
      </w:r>
      <w:r w:rsidR="009A5A3A" w:rsidRPr="002C34CC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 xml:space="preserve"> МУНИЦИПАЛЬНОГО ОБРАЗОВАНИЯ</w:t>
      </w:r>
    </w:p>
    <w:p w:rsidR="009A5A3A" w:rsidRPr="002C34CC" w:rsidRDefault="009A5A3A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ДУХОВНИЦКОГО МУНИЦИПАЛЬНОГО РАЙОНА</w:t>
      </w:r>
    </w:p>
    <w:p w:rsidR="009A5A3A" w:rsidRPr="002C34CC" w:rsidRDefault="009A5A3A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САРАТОВСКОЙ ОБЛАСТИ</w:t>
      </w:r>
    </w:p>
    <w:p w:rsidR="009A5A3A" w:rsidRPr="002C34CC" w:rsidRDefault="009A5A3A" w:rsidP="002C34CC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  <w:t>ТРЕТЬЕГО СОЗЫВА</w:t>
      </w:r>
    </w:p>
    <w:p w:rsidR="009A5A3A" w:rsidRPr="002C34CC" w:rsidRDefault="009A5A3A" w:rsidP="009A5A3A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</w:p>
    <w:p w:rsidR="009A5A3A" w:rsidRPr="002C34CC" w:rsidRDefault="009A5A3A" w:rsidP="009A5A3A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b/>
          <w:spacing w:val="110"/>
          <w:sz w:val="28"/>
          <w:szCs w:val="28"/>
          <w:lang w:eastAsia="ar-SA"/>
        </w:rPr>
        <w:t>РЕШЕНИЕ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232744" w:rsidRPr="00232744" w:rsidTr="002C34CC">
        <w:trPr>
          <w:cantSplit/>
        </w:trPr>
        <w:tc>
          <w:tcPr>
            <w:tcW w:w="9426" w:type="dxa"/>
            <w:hideMark/>
          </w:tcPr>
          <w:p w:rsidR="009A5A3A" w:rsidRPr="00232744" w:rsidRDefault="009A5A3A" w:rsidP="00567994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67994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.05.2016 г.                                                                       </w:t>
            </w:r>
            <w:r w:rsidR="002C34CC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</w:t>
            </w:r>
            <w:r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№ </w:t>
            </w:r>
            <w:r w:rsidR="00567994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92</w:t>
            </w:r>
            <w:r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r w:rsidR="00567994"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219</w:t>
            </w:r>
            <w:r w:rsidRPr="0023274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</w:t>
            </w:r>
          </w:p>
        </w:tc>
      </w:tr>
    </w:tbl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34C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C34CC" w:rsidRPr="002C34C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C34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34CC" w:rsidRPr="002C34CC">
        <w:rPr>
          <w:rFonts w:ascii="Times New Roman" w:eastAsia="Times New Roman" w:hAnsi="Times New Roman"/>
          <w:sz w:val="28"/>
          <w:szCs w:val="28"/>
          <w:lang w:eastAsia="ar-SA"/>
        </w:rPr>
        <w:t>Горяйновка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Горяйновского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3A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 Саратовской области от 30 сентября </w:t>
      </w:r>
      <w:smartTag w:uri="urn:schemas-microsoft-com:office:smarttags" w:element="metricconverter">
        <w:smartTagPr>
          <w:attr w:name="ProductID" w:val="2014 г"/>
        </w:smartTagPr>
        <w:r w:rsidRPr="002C34CC">
          <w:rPr>
            <w:rFonts w:ascii="Times New Roman" w:eastAsia="Times New Roman" w:hAnsi="Times New Roman"/>
            <w:sz w:val="28"/>
            <w:szCs w:val="28"/>
            <w:lang w:eastAsia="ru-RU"/>
          </w:rPr>
          <w:t>2014 г</w:t>
        </w:r>
      </w:smartTag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 108-ЗСО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вопросах местного значения сельских поселений Саратовской области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Горяйновского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 сельский Совет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Горяйновского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</w:p>
    <w:p w:rsidR="009A5A3A" w:rsidRPr="002C34CC" w:rsidRDefault="009A5A3A" w:rsidP="002C34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A5A3A" w:rsidRPr="002C34CC" w:rsidRDefault="009A5A3A" w:rsidP="002C34CC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Горяйновского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области, принятый решением сельского Совета 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Горяйновского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от 18</w:t>
      </w:r>
      <w:r w:rsidR="002C34CC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2005 года № 3/1</w:t>
      </w:r>
      <w:r w:rsidRPr="002C34C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9A5A3A" w:rsidRPr="002C34CC" w:rsidRDefault="009A5A3A" w:rsidP="00741E9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3:</w:t>
      </w:r>
    </w:p>
    <w:p w:rsidR="00741E97" w:rsidRDefault="009A5A3A" w:rsidP="00741E97">
      <w:pPr>
        <w:pStyle w:val="a6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пун</w:t>
      </w:r>
      <w:r w:rsidR="00741E97">
        <w:rPr>
          <w:rFonts w:ascii="Times New Roman" w:eastAsia="Times New Roman" w:hAnsi="Times New Roman"/>
          <w:sz w:val="28"/>
          <w:szCs w:val="28"/>
          <w:lang w:eastAsia="ru-RU"/>
        </w:rPr>
        <w:t>кт</w:t>
      </w:r>
      <w:proofErr w:type="gramEnd"/>
      <w:r w:rsid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15 признать утратившим силу;</w:t>
      </w:r>
    </w:p>
    <w:p w:rsidR="009A5A3A" w:rsidRPr="00741E97" w:rsidRDefault="009A5A3A" w:rsidP="00741E97">
      <w:pPr>
        <w:pStyle w:val="a6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proofErr w:type="gramEnd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19 изложить в следующей редакции: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«19)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9A5A3A" w:rsidRPr="002C34CC" w:rsidRDefault="009A5A3A" w:rsidP="00741E97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C34CC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2C34CC">
        <w:rPr>
          <w:rFonts w:ascii="Times New Roman" w:hAnsi="Times New Roman"/>
          <w:sz w:val="28"/>
          <w:szCs w:val="28"/>
        </w:rPr>
        <w:t>В</w:t>
      </w:r>
      <w:proofErr w:type="gramEnd"/>
      <w:r w:rsidRPr="002C34CC">
        <w:rPr>
          <w:rFonts w:ascii="Times New Roman" w:hAnsi="Times New Roman"/>
          <w:sz w:val="28"/>
          <w:szCs w:val="28"/>
        </w:rPr>
        <w:t xml:space="preserve"> статье 19:</w:t>
      </w:r>
    </w:p>
    <w:p w:rsidR="009A5A3A" w:rsidRPr="00741E97" w:rsidRDefault="009A5A3A" w:rsidP="00741E97">
      <w:pPr>
        <w:pStyle w:val="a6"/>
        <w:widowControl w:val="0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97">
        <w:rPr>
          <w:rFonts w:ascii="Times New Roman" w:hAnsi="Times New Roman"/>
          <w:sz w:val="28"/>
          <w:szCs w:val="28"/>
        </w:rPr>
        <w:t>часть</w:t>
      </w:r>
      <w:proofErr w:type="gramEnd"/>
      <w:r w:rsidRPr="00741E97">
        <w:rPr>
          <w:rFonts w:ascii="Times New Roman" w:hAnsi="Times New Roman"/>
          <w:sz w:val="28"/>
          <w:szCs w:val="28"/>
        </w:rPr>
        <w:t xml:space="preserve"> 3 изложить в следующей редакции: «3. Совет может осуществлять свои полномочия в случае избрания не менее двух третей от установленной численности депутатов.</w:t>
      </w:r>
    </w:p>
    <w:p w:rsidR="009A5A3A" w:rsidRPr="002C34CC" w:rsidRDefault="009A5A3A" w:rsidP="00741E9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4CC">
        <w:rPr>
          <w:rFonts w:ascii="Times New Roman" w:hAnsi="Times New Roman"/>
          <w:sz w:val="28"/>
          <w:szCs w:val="28"/>
        </w:rPr>
        <w:lastRenderedPageBreak/>
        <w:t>Организацию деятельности Совета осуществляет глава муниципального образования, исполняющий полномочия председателя.»;</w:t>
      </w:r>
    </w:p>
    <w:p w:rsidR="009A5A3A" w:rsidRPr="00741E97" w:rsidRDefault="009A5A3A" w:rsidP="00741E97">
      <w:pPr>
        <w:pStyle w:val="a6"/>
        <w:widowControl w:val="0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97">
        <w:rPr>
          <w:rFonts w:ascii="Times New Roman" w:hAnsi="Times New Roman"/>
          <w:sz w:val="28"/>
          <w:szCs w:val="28"/>
        </w:rPr>
        <w:t>часть</w:t>
      </w:r>
      <w:proofErr w:type="gramEnd"/>
      <w:r w:rsidRPr="00741E97">
        <w:rPr>
          <w:rFonts w:ascii="Times New Roman" w:hAnsi="Times New Roman"/>
          <w:sz w:val="28"/>
          <w:szCs w:val="28"/>
        </w:rPr>
        <w:t xml:space="preserve"> 5 изложить в следующей редакции: «5. Совет решает вопросы, отнесенные к его компетенции, на заседаниях.</w:t>
      </w:r>
    </w:p>
    <w:p w:rsidR="009A5A3A" w:rsidRPr="002C34CC" w:rsidRDefault="009A5A3A" w:rsidP="009A5A3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4CC">
        <w:rPr>
          <w:rFonts w:ascii="Times New Roman" w:hAnsi="Times New Roman"/>
          <w:sz w:val="28"/>
          <w:szCs w:val="28"/>
        </w:rPr>
        <w:t xml:space="preserve">      Очередные заседания созываются главой муниципального образования не реже одного раза в три месяца. Внеочередные заседания созываются главой муниципального образования по собственной инициативе, либо по инициативе не менее 1/3 депутатов Совета.»;</w:t>
      </w:r>
    </w:p>
    <w:p w:rsidR="009A5A3A" w:rsidRPr="00741E97" w:rsidRDefault="009A5A3A" w:rsidP="00741E97">
      <w:pPr>
        <w:pStyle w:val="a6"/>
        <w:widowControl w:val="0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E97">
        <w:rPr>
          <w:rFonts w:ascii="Times New Roman" w:hAnsi="Times New Roman"/>
          <w:sz w:val="28"/>
          <w:szCs w:val="28"/>
        </w:rPr>
        <w:t>в</w:t>
      </w:r>
      <w:proofErr w:type="gramEnd"/>
      <w:r w:rsidRPr="00741E97">
        <w:rPr>
          <w:rFonts w:ascii="Times New Roman" w:hAnsi="Times New Roman"/>
          <w:sz w:val="28"/>
          <w:szCs w:val="28"/>
        </w:rPr>
        <w:t xml:space="preserve"> части 8 слова «до избрания депутатами председателя сельского Совета муниципального образования» заменить словами «до избрания депутатами главы муниципального образования».</w:t>
      </w:r>
    </w:p>
    <w:p w:rsidR="009A5A3A" w:rsidRPr="002C34CC" w:rsidRDefault="009A5A3A" w:rsidP="00741E97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C34CC">
        <w:rPr>
          <w:rFonts w:ascii="Times New Roman" w:hAnsi="Times New Roman"/>
          <w:sz w:val="28"/>
          <w:szCs w:val="28"/>
        </w:rPr>
        <w:t>3) Статью 20 изложить в следующей редакции:</w:t>
      </w:r>
    </w:p>
    <w:p w:rsidR="00B03B2C" w:rsidRDefault="009A5A3A" w:rsidP="00B0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B03B2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Совет самостоятельно определяет свою структуру.</w:t>
      </w:r>
    </w:p>
    <w:p w:rsidR="00B03B2C" w:rsidRPr="00B03B2C" w:rsidRDefault="00B03B2C" w:rsidP="00B0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  </w:t>
      </w:r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>Полномочия председателя Совета осуществляет глава муниципального образования, который руководит работой Совета.</w:t>
      </w:r>
    </w:p>
    <w:p w:rsidR="009A5A3A" w:rsidRPr="00B03B2C" w:rsidRDefault="00B03B2C" w:rsidP="00B0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</w:t>
      </w:r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>Из числа депутатов Совета открытым голосованием избирается секретарь Совета. Порядок избрания секретаря Совета определяется Регламентом Совета.</w:t>
      </w:r>
    </w:p>
    <w:p w:rsidR="009A5A3A" w:rsidRPr="00B03B2C" w:rsidRDefault="00B03B2C" w:rsidP="00B03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Совета исполняет обязанности главы муниципального образования по организации деятельности Совета в </w:t>
      </w:r>
      <w:proofErr w:type="gramStart"/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>случае  временного</w:t>
      </w:r>
      <w:proofErr w:type="gramEnd"/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(отпуск, длительная командировка, болезнь и т.д.) или досрочного прекращения полномочий главы муниципального образования.</w:t>
      </w:r>
    </w:p>
    <w:p w:rsidR="009A5A3A" w:rsidRPr="00B03B2C" w:rsidRDefault="00B03B2C" w:rsidP="00B03B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  </w:t>
      </w:r>
      <w:r w:rsidR="009A5A3A" w:rsidRPr="00B03B2C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депутатов Совета на срок его полномочий могут создаваться постоянные комиссии по вопросам, отнесенным к компетенции Совета. </w:t>
      </w:r>
    </w:p>
    <w:p w:rsidR="009A5A3A" w:rsidRPr="002C34CC" w:rsidRDefault="009A5A3A" w:rsidP="009A5A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Совет, в целях осуществления контроля, вправе создавать временные комиссии, которые могут быть образованы по предложению группы депутатов, численностью не менее одной трети от установленной численности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депутатов  поселения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A3A" w:rsidRPr="002C34CC" w:rsidRDefault="009A5A3A" w:rsidP="009A5A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Структура, порядок формирования, полномочия и организация работы комиссий определяются Регламентом Совета.».</w:t>
      </w:r>
    </w:p>
    <w:p w:rsidR="009A5A3A" w:rsidRPr="002C34CC" w:rsidRDefault="009A5A3A" w:rsidP="00741E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4) Статью 20.1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. признать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утратившей силу.</w:t>
      </w:r>
    </w:p>
    <w:p w:rsidR="009A5A3A" w:rsidRPr="002C34CC" w:rsidRDefault="009A5A3A" w:rsidP="00741E9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5) 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 24:</w:t>
      </w:r>
    </w:p>
    <w:p w:rsidR="009A5A3A" w:rsidRPr="00741E97" w:rsidRDefault="009A5A3A" w:rsidP="00741E97">
      <w:pPr>
        <w:pStyle w:val="a6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proofErr w:type="gramEnd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9 после слов 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по гражданскому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словом 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административному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5A3A" w:rsidRPr="00741E97" w:rsidRDefault="009A5A3A" w:rsidP="00741E97">
      <w:pPr>
        <w:pStyle w:val="a6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proofErr w:type="gramEnd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2 части 8</w:t>
      </w:r>
      <w:r w:rsidRPr="00741E9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 в установленном порядке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, совета муниципальных образований субъекта Российской Федерации, иных объединений муниципальных образований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5A3A" w:rsidRPr="00741E97" w:rsidRDefault="009A5A3A" w:rsidP="00741E97">
      <w:pPr>
        <w:pStyle w:val="a6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proofErr w:type="gramEnd"/>
      <w:r w:rsidRPr="00741E97">
        <w:rPr>
          <w:rFonts w:ascii="Times New Roman" w:eastAsia="Times New Roman" w:hAnsi="Times New Roman"/>
          <w:sz w:val="28"/>
          <w:szCs w:val="28"/>
          <w:lang w:eastAsia="ru-RU"/>
        </w:rPr>
        <w:t xml:space="preserve"> 10 изложить в следующей редакции: 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.12.2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008 года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 273-ФЗ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законами. Полномочия депутата и иных лиц, замещающих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2008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 273-ФЗ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2C34C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 230-ФЗ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2C34C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 79-ФЗ </w:t>
      </w:r>
      <w:r w:rsidR="00207A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07A07" w:rsidRDefault="009A5A3A" w:rsidP="00207A0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11-ом части 1 статьи 27</w:t>
      </w:r>
      <w:r w:rsidRPr="002C34C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слова "осуществляющих свои полномочия на постоянной основе" исключить;</w:t>
      </w:r>
    </w:p>
    <w:p w:rsidR="00207A07" w:rsidRDefault="009A5A3A" w:rsidP="00207A0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28 слова «председатель сельского Совета» заменить словами «глава муниципального образования».</w:t>
      </w:r>
    </w:p>
    <w:p w:rsidR="002361A9" w:rsidRDefault="009A5A3A" w:rsidP="002361A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hAnsi="Times New Roman"/>
          <w:sz w:val="28"/>
          <w:szCs w:val="28"/>
        </w:rPr>
        <w:t xml:space="preserve">8) Часть 2 статьи 29 изложить в следующей редакции: «2. Глава муниципального образования избирается сельским Советом </w:t>
      </w:r>
      <w:r w:rsidR="00207A07">
        <w:rPr>
          <w:rFonts w:ascii="Times New Roman" w:hAnsi="Times New Roman"/>
          <w:sz w:val="28"/>
          <w:szCs w:val="28"/>
        </w:rPr>
        <w:t>Горяйновского</w:t>
      </w:r>
      <w:r w:rsidRPr="002C34CC">
        <w:rPr>
          <w:rFonts w:ascii="Times New Roman" w:hAnsi="Times New Roman"/>
          <w:sz w:val="28"/>
          <w:szCs w:val="28"/>
        </w:rPr>
        <w:t xml:space="preserve"> муниципального образования из своего состава, исполняет полномочия председателя сельского Совета </w:t>
      </w:r>
      <w:r w:rsidR="00207A07">
        <w:rPr>
          <w:rFonts w:ascii="Times New Roman" w:hAnsi="Times New Roman"/>
          <w:sz w:val="28"/>
          <w:szCs w:val="28"/>
        </w:rPr>
        <w:t>Горяйновского</w:t>
      </w:r>
      <w:r w:rsidRPr="002C34CC">
        <w:rPr>
          <w:rFonts w:ascii="Times New Roman" w:hAnsi="Times New Roman"/>
          <w:sz w:val="28"/>
          <w:szCs w:val="28"/>
        </w:rPr>
        <w:t xml:space="preserve"> муниципального образования с правом решающего голоса и возглавляет местную администрацию</w:t>
      </w:r>
      <w:r w:rsidR="00826EE7">
        <w:rPr>
          <w:rFonts w:ascii="Times New Roman" w:hAnsi="Times New Roman"/>
          <w:sz w:val="28"/>
          <w:szCs w:val="28"/>
        </w:rPr>
        <w:t>.</w:t>
      </w:r>
      <w:r w:rsidRPr="002C34CC">
        <w:rPr>
          <w:rFonts w:ascii="Times New Roman" w:hAnsi="Times New Roman"/>
          <w:sz w:val="28"/>
          <w:szCs w:val="28"/>
        </w:rPr>
        <w:t>».</w:t>
      </w:r>
    </w:p>
    <w:p w:rsidR="009A5A3A" w:rsidRPr="002361A9" w:rsidRDefault="009A5A3A" w:rsidP="002361A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hAnsi="Times New Roman"/>
          <w:sz w:val="28"/>
          <w:szCs w:val="28"/>
        </w:rPr>
        <w:t>9) Статью 30 изложить в следующей редакции:</w:t>
      </w:r>
    </w:p>
    <w:p w:rsidR="009A5A3A" w:rsidRDefault="009A5A3A" w:rsidP="009A5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hAnsi="Times New Roman"/>
          <w:sz w:val="28"/>
          <w:szCs w:val="28"/>
        </w:rPr>
        <w:t xml:space="preserve"> 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1. Глава муниципального образования обладает следующими полномочиями: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представляет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подписывает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обнародует в порядке, установленном настоящим Уставом, нормативные правовые акты, принятые Советом;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издает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полномочий правовые акты;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по обеспечению и защите интересов муниципального образования в суде, арбитражном суде, а также в соответствующих государственных органах;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подготовкой заседаний Совета;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контролирует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обеспечивает выполнение Регламента Совета поселения;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организует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решений Совета; 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дает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поручения депутатским комиссиям и комитетам по вопросам их ведения, координирует их деятельность;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по обеспечению гласности и учету общественного мнения в работе Совета;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отклонить нормативный правовой акт, принятый Советом;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представляет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 Совета структуру местной администрации муниципального образования;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местную администрацию муниципального образования и руководит ее деятельностью в соответствии с настоящим Уставом и решениями Совета поселения;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вносит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 Совета проект местного бюджета, изменения в него и отчет о его исполнении;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организует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проекта местного бюджета и исполнение местного бюджета в соответствии с бюджетным законодательством;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вносит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рассмотрение Совета проекты решений Совета о введении или отмене местных налогов и сборов, а также иных правовых актов, предусматривающих расходы за счет средств местного бюджета;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представляет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 Совета планы и программы социально-экономического развития поселения, отчеты об их исполнении;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организует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обеспечивает исполнение полномочий местной администрации муниципального образования по решению вопросов местного значения, а также отдельных государственных полномочий, переданных федеральными законами, законами Саратовской области;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вносить предложения о созыве внеочередных заседаний Совета, предлагать вопросы в повестку дня заседаний Совета;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организует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правовых актов Совета в рамках своих полномочий;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утверждает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структурных подразделениях местной администрации муниципального образования, не обладающими правами юридического лица;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назначает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должность и освобождает от должности работников местной администрации муниципального образования, а также решает вопросы применения к ним мер поощрения и дисциплинарных взысканий;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полномочиями в соответствии с федеральными законами, законами Саратовской области, настоящим Уставом и решениями Совета,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9A5A3A" w:rsidRPr="002C34CC" w:rsidRDefault="009A5A3A" w:rsidP="0082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имеет и иные полномочия в соответствии с федеральным законодательством и законодательством Саратовской области, настоящим Уставом, нормативными правовыми актами Совета</w:t>
      </w:r>
      <w:r w:rsidR="00826E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A5A3A" w:rsidRPr="002C34CC" w:rsidRDefault="009A5A3A" w:rsidP="002361A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10)   Часть 2 статьи 33 после слов «, если иное не предусмотрено федеральными законами;» дополнить абзацем следующего содержания:</w:t>
      </w: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«- от имени муниципального образования выступает публичным партнером в соответствии с Федеральным законом от 13 июля </w:t>
      </w:r>
      <w:smartTag w:uri="urn:schemas-microsoft-com:office:smarttags" w:element="metricconverter">
        <w:smartTagPr>
          <w:attr w:name="ProductID" w:val="2015 г"/>
        </w:smartTagPr>
        <w:r w:rsidRPr="002C34CC">
          <w:rPr>
            <w:rFonts w:ascii="Times New Roman" w:eastAsia="Times New Roman" w:hAnsi="Times New Roman"/>
            <w:sz w:val="28"/>
            <w:szCs w:val="28"/>
            <w:lang w:eastAsia="ru-RU"/>
          </w:rPr>
          <w:t>2015 г</w:t>
        </w:r>
      </w:smartTag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. N 224-ФЗ </w:t>
      </w:r>
      <w:r w:rsidR="002361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2361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A3A" w:rsidRPr="002C34CC" w:rsidRDefault="009A5A3A" w:rsidP="009A5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3A" w:rsidRPr="002C34CC" w:rsidRDefault="009A5A3A" w:rsidP="002361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11) Часть 4 статьи 42 изложить в следующей редакции:</w:t>
      </w:r>
    </w:p>
    <w:p w:rsidR="009A5A3A" w:rsidRPr="002C34CC" w:rsidRDefault="009A5A3A" w:rsidP="009A5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«4. Нормативный правовой акт, принятый Советом, направляется главе муниципального образования для подписания и обнародования в течение 10 дней».</w:t>
      </w:r>
    </w:p>
    <w:p w:rsidR="002361A9" w:rsidRDefault="009A5A3A" w:rsidP="002361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12) Статью 42.1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. признать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утратившей силу.</w:t>
      </w:r>
    </w:p>
    <w:p w:rsidR="009A5A3A" w:rsidRPr="002C34CC" w:rsidRDefault="009A5A3A" w:rsidP="002361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proofErr w:type="gramStart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В  статье</w:t>
      </w:r>
      <w:proofErr w:type="gramEnd"/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 xml:space="preserve"> 44:</w:t>
      </w:r>
    </w:p>
    <w:p w:rsidR="009A5A3A" w:rsidRPr="002361A9" w:rsidRDefault="009A5A3A" w:rsidP="002361A9">
      <w:pPr>
        <w:pStyle w:val="a6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3.1. следующего содержания:</w:t>
      </w:r>
    </w:p>
    <w:p w:rsidR="009A5A3A" w:rsidRPr="002C34CC" w:rsidRDefault="009A5A3A" w:rsidP="002361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4CC">
        <w:rPr>
          <w:rFonts w:ascii="Times New Roman" w:eastAsia="Times New Roman" w:hAnsi="Times New Roman"/>
          <w:sz w:val="28"/>
          <w:szCs w:val="28"/>
          <w:lang w:eastAsia="ru-RU"/>
        </w:rPr>
        <w:t>«3.1.При размещении нормативного правового акта на официальном сайте в обязательном порядке указываются сведения о дате его опубликования.».</w:t>
      </w:r>
    </w:p>
    <w:p w:rsidR="009A5A3A" w:rsidRPr="002361A9" w:rsidRDefault="009A5A3A" w:rsidP="002361A9">
      <w:pPr>
        <w:pStyle w:val="a6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первом части 5 слова «председателем Совета» заменить словами «главой муниципального образования»;</w:t>
      </w:r>
    </w:p>
    <w:p w:rsidR="009A5A3A" w:rsidRPr="002361A9" w:rsidRDefault="009A5A3A" w:rsidP="002361A9">
      <w:pPr>
        <w:pStyle w:val="a6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361A9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втором части 5 после слов «Глава муниципального образования» дополнить словами «, исполняющий полномочия главы местной администрации муниципального образования,». </w:t>
      </w:r>
    </w:p>
    <w:p w:rsidR="009A5A3A" w:rsidRPr="00826EE7" w:rsidRDefault="009A5A3A" w:rsidP="00826EE7">
      <w:pPr>
        <w:pStyle w:val="a6"/>
        <w:widowControl w:val="0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6EE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9A5A3A" w:rsidRPr="00826EE7" w:rsidRDefault="009A5A3A" w:rsidP="00826EE7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EE7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9A5A3A" w:rsidRDefault="009A5A3A" w:rsidP="009A5A3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304" w:rsidRPr="002C34CC" w:rsidRDefault="00396304" w:rsidP="009A5A3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5A3A" w:rsidRPr="002C34CC" w:rsidRDefault="009A5A3A" w:rsidP="009A5A3A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5A3A" w:rsidRPr="00396304" w:rsidRDefault="0090516D" w:rsidP="00396304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сельского Совета</w:t>
      </w:r>
      <w:r w:rsidR="009A5A3A" w:rsidRPr="003963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Л.А. Попова</w:t>
      </w:r>
      <w:bookmarkStart w:id="0" w:name="_GoBack"/>
      <w:bookmarkEnd w:id="0"/>
    </w:p>
    <w:p w:rsidR="009A5A3A" w:rsidRPr="00396304" w:rsidRDefault="009A5A3A" w:rsidP="009A5A3A">
      <w:pPr>
        <w:rPr>
          <w:rFonts w:ascii="Times New Roman" w:hAnsi="Times New Roman"/>
          <w:sz w:val="28"/>
          <w:szCs w:val="28"/>
        </w:rPr>
      </w:pPr>
    </w:p>
    <w:p w:rsidR="009C376B" w:rsidRPr="002C34CC" w:rsidRDefault="009C376B">
      <w:pPr>
        <w:rPr>
          <w:rFonts w:ascii="Times New Roman" w:hAnsi="Times New Roman"/>
          <w:sz w:val="28"/>
          <w:szCs w:val="28"/>
        </w:rPr>
      </w:pPr>
    </w:p>
    <w:sectPr w:rsidR="009C376B" w:rsidRPr="002C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53"/>
    <w:multiLevelType w:val="hybridMultilevel"/>
    <w:tmpl w:val="D1CC078C"/>
    <w:lvl w:ilvl="0" w:tplc="9C0E5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E1992"/>
    <w:multiLevelType w:val="hybridMultilevel"/>
    <w:tmpl w:val="1D9AE610"/>
    <w:lvl w:ilvl="0" w:tplc="9C0E56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FC6C2C"/>
    <w:multiLevelType w:val="hybridMultilevel"/>
    <w:tmpl w:val="57C0FC76"/>
    <w:lvl w:ilvl="0" w:tplc="9C0E5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C54B2"/>
    <w:multiLevelType w:val="hybridMultilevel"/>
    <w:tmpl w:val="73EE0266"/>
    <w:lvl w:ilvl="0" w:tplc="88B87406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3EE3318"/>
    <w:multiLevelType w:val="hybridMultilevel"/>
    <w:tmpl w:val="C2F01BBA"/>
    <w:lvl w:ilvl="0" w:tplc="9C0E5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A45069"/>
    <w:multiLevelType w:val="hybridMultilevel"/>
    <w:tmpl w:val="96BE90AE"/>
    <w:lvl w:ilvl="0" w:tplc="C3CE509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A0074ED"/>
    <w:multiLevelType w:val="hybridMultilevel"/>
    <w:tmpl w:val="1B329578"/>
    <w:lvl w:ilvl="0" w:tplc="9C0E5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A359DE"/>
    <w:multiLevelType w:val="hybridMultilevel"/>
    <w:tmpl w:val="D122BFF2"/>
    <w:lvl w:ilvl="0" w:tplc="8D9648E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51B4"/>
    <w:multiLevelType w:val="hybridMultilevel"/>
    <w:tmpl w:val="8026A38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33C0C4B"/>
    <w:multiLevelType w:val="hybridMultilevel"/>
    <w:tmpl w:val="C0B8D8E0"/>
    <w:lvl w:ilvl="0" w:tplc="8D9648E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8"/>
    <w:rsid w:val="00102047"/>
    <w:rsid w:val="001042C8"/>
    <w:rsid w:val="00207A07"/>
    <w:rsid w:val="00232744"/>
    <w:rsid w:val="002361A9"/>
    <w:rsid w:val="002A033E"/>
    <w:rsid w:val="002C34CC"/>
    <w:rsid w:val="00396304"/>
    <w:rsid w:val="00567994"/>
    <w:rsid w:val="006E6186"/>
    <w:rsid w:val="00741E97"/>
    <w:rsid w:val="00826EE7"/>
    <w:rsid w:val="00857FE1"/>
    <w:rsid w:val="0090516D"/>
    <w:rsid w:val="009A5A3A"/>
    <w:rsid w:val="009C376B"/>
    <w:rsid w:val="00B03B2C"/>
    <w:rsid w:val="00B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F99E39-50A0-4BD8-80FD-A895642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A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A3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2016-05-19T07:55:00Z</dcterms:created>
  <dcterms:modified xsi:type="dcterms:W3CDTF">2016-05-19T08:21:00Z</dcterms:modified>
</cp:coreProperties>
</file>