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4CD" w:rsidRPr="005A54CD" w:rsidRDefault="005A54CD" w:rsidP="005A54CD">
      <w:pPr>
        <w:spacing w:after="200" w:line="276" w:lineRule="auto"/>
        <w:jc w:val="center"/>
        <w:rPr>
          <w:color w:val="auto"/>
          <w:szCs w:val="24"/>
        </w:rPr>
      </w:pPr>
      <w:r w:rsidRPr="005A54CD">
        <w:rPr>
          <w:noProof/>
          <w:color w:val="auto"/>
          <w:spacing w:val="20"/>
          <w:szCs w:val="24"/>
        </w:rPr>
        <w:drawing>
          <wp:inline distT="0" distB="0" distL="0" distR="0">
            <wp:extent cx="695325" cy="876300"/>
            <wp:effectExtent l="19050" t="0" r="9525" b="0"/>
            <wp:docPr id="1" name="Рисунок 1"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
                    <pic:cNvPicPr>
                      <a:picLocks noChangeAspect="1" noChangeArrowheads="1"/>
                    </pic:cNvPicPr>
                  </pic:nvPicPr>
                  <pic:blipFill>
                    <a:blip r:embed="rId5" cstate="print">
                      <a:lum contrast="30000"/>
                    </a:blip>
                    <a:srcRect/>
                    <a:stretch>
                      <a:fillRect/>
                    </a:stretch>
                  </pic:blipFill>
                  <pic:spPr bwMode="auto">
                    <a:xfrm>
                      <a:off x="0" y="0"/>
                      <a:ext cx="695325" cy="876300"/>
                    </a:xfrm>
                    <a:prstGeom prst="rect">
                      <a:avLst/>
                    </a:prstGeom>
                    <a:noFill/>
                    <a:ln w="9525">
                      <a:noFill/>
                      <a:miter lim="800000"/>
                      <a:headEnd/>
                      <a:tailEnd/>
                    </a:ln>
                  </pic:spPr>
                </pic:pic>
              </a:graphicData>
            </a:graphic>
          </wp:inline>
        </w:drawing>
      </w:r>
    </w:p>
    <w:p w:rsidR="005A54CD" w:rsidRPr="005A54CD" w:rsidRDefault="005A54CD" w:rsidP="005A54CD">
      <w:pPr>
        <w:tabs>
          <w:tab w:val="center" w:pos="4677"/>
          <w:tab w:val="left" w:pos="8280"/>
        </w:tabs>
        <w:spacing w:line="276" w:lineRule="auto"/>
        <w:rPr>
          <w:b/>
          <w:color w:val="auto"/>
          <w:szCs w:val="24"/>
        </w:rPr>
      </w:pPr>
      <w:r w:rsidRPr="005A54CD">
        <w:rPr>
          <w:b/>
          <w:color w:val="auto"/>
          <w:szCs w:val="24"/>
        </w:rPr>
        <w:tab/>
        <w:t>СЕЛЬСКИЙ СОВЕТ</w:t>
      </w:r>
      <w:r w:rsidRPr="005A54CD">
        <w:rPr>
          <w:b/>
          <w:color w:val="auto"/>
          <w:szCs w:val="24"/>
        </w:rPr>
        <w:tab/>
      </w:r>
    </w:p>
    <w:p w:rsidR="005A54CD" w:rsidRPr="005A54CD" w:rsidRDefault="005A54CD" w:rsidP="005A54CD">
      <w:pPr>
        <w:spacing w:line="276" w:lineRule="auto"/>
        <w:jc w:val="center"/>
        <w:rPr>
          <w:b/>
          <w:color w:val="auto"/>
          <w:szCs w:val="24"/>
        </w:rPr>
      </w:pPr>
      <w:r w:rsidRPr="005A54CD">
        <w:rPr>
          <w:b/>
          <w:color w:val="auto"/>
          <w:szCs w:val="24"/>
        </w:rPr>
        <w:t>ГОРЯЙНОВСКОГО МУНИЦИПАЛЬНОГО ОБРАЗОВАНИЯ</w:t>
      </w:r>
    </w:p>
    <w:p w:rsidR="005A54CD" w:rsidRPr="005A54CD" w:rsidRDefault="005A54CD" w:rsidP="005A54CD">
      <w:pPr>
        <w:spacing w:line="276" w:lineRule="auto"/>
        <w:jc w:val="center"/>
        <w:rPr>
          <w:b/>
          <w:color w:val="auto"/>
          <w:szCs w:val="24"/>
        </w:rPr>
      </w:pPr>
      <w:r w:rsidRPr="005A54CD">
        <w:rPr>
          <w:b/>
          <w:color w:val="auto"/>
          <w:szCs w:val="24"/>
        </w:rPr>
        <w:t xml:space="preserve">ДУХОВНИЦКОГО МУНИЦИПАЛЬНОГО РАЙОНА </w:t>
      </w:r>
    </w:p>
    <w:p w:rsidR="005A54CD" w:rsidRPr="005A54CD" w:rsidRDefault="005A54CD" w:rsidP="005A54CD">
      <w:pPr>
        <w:spacing w:line="276" w:lineRule="auto"/>
        <w:jc w:val="center"/>
        <w:rPr>
          <w:b/>
          <w:color w:val="auto"/>
          <w:szCs w:val="24"/>
        </w:rPr>
      </w:pPr>
      <w:r w:rsidRPr="005A54CD">
        <w:rPr>
          <w:b/>
          <w:color w:val="auto"/>
          <w:szCs w:val="24"/>
        </w:rPr>
        <w:t>САРАТОВСКОЙ ОБЛАСТИ</w:t>
      </w:r>
    </w:p>
    <w:p w:rsidR="005A54CD" w:rsidRPr="005A54CD" w:rsidRDefault="005A54CD" w:rsidP="005A54CD">
      <w:pPr>
        <w:spacing w:after="200" w:line="276" w:lineRule="auto"/>
        <w:jc w:val="center"/>
        <w:rPr>
          <w:b/>
          <w:color w:val="auto"/>
          <w:szCs w:val="24"/>
        </w:rPr>
      </w:pPr>
      <w:r w:rsidRPr="005A54CD">
        <w:rPr>
          <w:b/>
          <w:color w:val="auto"/>
          <w:szCs w:val="24"/>
        </w:rPr>
        <w:t>ШЕСТОГО СОЗЫВА</w:t>
      </w:r>
    </w:p>
    <w:p w:rsidR="005A54CD" w:rsidRPr="005A54CD" w:rsidRDefault="005A54CD" w:rsidP="005A54CD">
      <w:pPr>
        <w:spacing w:after="200" w:line="276" w:lineRule="auto"/>
        <w:jc w:val="center"/>
        <w:rPr>
          <w:b/>
          <w:color w:val="auto"/>
          <w:szCs w:val="24"/>
        </w:rPr>
      </w:pPr>
      <w:r w:rsidRPr="005A54CD">
        <w:rPr>
          <w:b/>
          <w:color w:val="auto"/>
          <w:szCs w:val="24"/>
        </w:rPr>
        <w:t>РЕШЕНИЕ</w:t>
      </w:r>
    </w:p>
    <w:p w:rsidR="005A54CD" w:rsidRPr="005A54CD" w:rsidRDefault="005A54CD" w:rsidP="005A54CD">
      <w:pPr>
        <w:tabs>
          <w:tab w:val="left" w:pos="7320"/>
        </w:tabs>
        <w:spacing w:line="276" w:lineRule="auto"/>
        <w:rPr>
          <w:color w:val="auto"/>
          <w:szCs w:val="24"/>
        </w:rPr>
      </w:pPr>
      <w:r w:rsidRPr="005A54CD">
        <w:rPr>
          <w:color w:val="auto"/>
          <w:szCs w:val="24"/>
        </w:rPr>
        <w:t xml:space="preserve">   От     </w:t>
      </w:r>
      <w:r w:rsidR="0054740E">
        <w:rPr>
          <w:color w:val="auto"/>
          <w:szCs w:val="24"/>
        </w:rPr>
        <w:t>26</w:t>
      </w:r>
      <w:r w:rsidRPr="005A54CD">
        <w:rPr>
          <w:color w:val="auto"/>
          <w:szCs w:val="24"/>
        </w:rPr>
        <w:t>.06.2026 год.                                                                                                       №</w:t>
      </w:r>
      <w:r w:rsidR="0054740E">
        <w:rPr>
          <w:color w:val="auto"/>
          <w:szCs w:val="24"/>
        </w:rPr>
        <w:t>68/149</w:t>
      </w:r>
      <w:r w:rsidRPr="005A54CD">
        <w:rPr>
          <w:color w:val="auto"/>
          <w:szCs w:val="24"/>
        </w:rPr>
        <w:t xml:space="preserve">  </w:t>
      </w:r>
    </w:p>
    <w:p w:rsidR="004C4254" w:rsidRPr="005A54CD" w:rsidRDefault="005A54CD" w:rsidP="005A54CD">
      <w:pPr>
        <w:tabs>
          <w:tab w:val="left" w:pos="7320"/>
        </w:tabs>
        <w:spacing w:after="200" w:line="276" w:lineRule="auto"/>
        <w:jc w:val="center"/>
        <w:rPr>
          <w:color w:val="auto"/>
          <w:szCs w:val="24"/>
        </w:rPr>
      </w:pPr>
      <w:proofErr w:type="spellStart"/>
      <w:r w:rsidRPr="005A54CD">
        <w:rPr>
          <w:color w:val="auto"/>
          <w:szCs w:val="24"/>
        </w:rPr>
        <w:t>с</w:t>
      </w:r>
      <w:proofErr w:type="gramStart"/>
      <w:r w:rsidRPr="005A54CD">
        <w:rPr>
          <w:color w:val="auto"/>
          <w:szCs w:val="24"/>
        </w:rPr>
        <w:t>.Г</w:t>
      </w:r>
      <w:proofErr w:type="gramEnd"/>
      <w:r w:rsidRPr="005A54CD">
        <w:rPr>
          <w:color w:val="auto"/>
          <w:szCs w:val="24"/>
        </w:rPr>
        <w:t>оряйновка</w:t>
      </w:r>
      <w:proofErr w:type="spellEnd"/>
    </w:p>
    <w:p w:rsidR="004C4254" w:rsidRPr="005A54CD" w:rsidRDefault="004C4254">
      <w:pPr>
        <w:pStyle w:val="2"/>
        <w:keepNext w:val="0"/>
        <w:spacing w:before="0" w:after="0"/>
        <w:jc w:val="both"/>
        <w:rPr>
          <w:rFonts w:ascii="Times New Roman" w:hAnsi="Times New Roman"/>
          <w:i w:val="0"/>
          <w:sz w:val="24"/>
          <w:szCs w:val="24"/>
        </w:rPr>
      </w:pPr>
      <w:bookmarkStart w:id="0" w:name="Par1"/>
      <w:bookmarkEnd w:id="0"/>
    </w:p>
    <w:p w:rsidR="004C4254" w:rsidRPr="005A54CD" w:rsidRDefault="005A54CD" w:rsidP="005A54CD">
      <w:pPr>
        <w:pStyle w:val="a8"/>
        <w:spacing w:beforeAutospacing="0" w:afterAutospacing="0"/>
        <w:contextualSpacing/>
        <w:mirrorIndents/>
        <w:jc w:val="center"/>
        <w:rPr>
          <w:rStyle w:val="a9"/>
          <w:b/>
          <w:szCs w:val="24"/>
        </w:rPr>
      </w:pPr>
      <w:r w:rsidRPr="005A54CD">
        <w:rPr>
          <w:rStyle w:val="a9"/>
          <w:b/>
          <w:szCs w:val="24"/>
        </w:rPr>
        <w:t>«</w:t>
      </w:r>
      <w:bookmarkStart w:id="1" w:name="_Hlk191985954"/>
      <w:bookmarkEnd w:id="1"/>
      <w:r w:rsidRPr="005A54CD">
        <w:rPr>
          <w:rStyle w:val="a9"/>
          <w:b/>
          <w:szCs w:val="24"/>
        </w:rPr>
        <w:t xml:space="preserve">О ВНЕСЕНИИ ИЗМЕНЕНИЙ В РЕШЕНИЕ ГОРЯЙНОВСКОГО МУНИЦИПАЛЬНОГО ОБРАЗОВАНИЯ ДУХОВНИЦКОГО МУНИЦИПАЛЬНОГО РАЙОНА САРАТОВСКОЙ ОБЛАСТИ ОТ 20.01.2026 № 60/121 «ОБ УТВЕРЖДЕНИИ ПОРЯДКА ВЫДВИЖЕНИЯ, ВНЕСЕНИЯ, ОБСУЖДЕНИЯ И РАССМОТРЕНИЯ ИНИЦИАТИВНЫХ ПРОЕКТОВ В ГОРЯЙНОВСКОМ МУНИЦИПАЛЬНОМ ОБРАЗОВАНИИ» </w:t>
      </w:r>
    </w:p>
    <w:p w:rsidR="005A54CD" w:rsidRPr="005A54CD" w:rsidRDefault="005A54CD" w:rsidP="005A54CD">
      <w:pPr>
        <w:pStyle w:val="a8"/>
        <w:spacing w:beforeAutospacing="0" w:afterAutospacing="0"/>
        <w:contextualSpacing/>
        <w:mirrorIndents/>
        <w:jc w:val="center"/>
        <w:rPr>
          <w:b/>
          <w:szCs w:val="24"/>
        </w:rPr>
      </w:pPr>
    </w:p>
    <w:p w:rsidR="004C4254" w:rsidRPr="005A54CD" w:rsidRDefault="005A54CD" w:rsidP="005A54CD">
      <w:pPr>
        <w:ind w:firstLine="709"/>
        <w:contextualSpacing/>
        <w:mirrorIndents/>
        <w:jc w:val="both"/>
        <w:rPr>
          <w:szCs w:val="24"/>
        </w:rPr>
      </w:pPr>
      <w:r w:rsidRPr="005A54CD">
        <w:rPr>
          <w:szCs w:val="24"/>
        </w:rPr>
        <w:t>В соответстви</w:t>
      </w:r>
      <w:r w:rsidRPr="005A54CD">
        <w:rPr>
          <w:rStyle w:val="10"/>
          <w:szCs w:val="24"/>
        </w:rPr>
        <w:t>и с частью 2 статьи 49 Федера</w:t>
      </w:r>
      <w:r w:rsidRPr="005A54CD">
        <w:rPr>
          <w:szCs w:val="24"/>
        </w:rPr>
        <w:t>льного закона от 20.03.2025 № 33-ФЗ «Об общих принципах организации местного самоуправления в единой системе публичной власти», Уставом Горяйновского муниципального образования Духовницкого муниципального района Саратовской области, сельский Совет Горяйновского муниципального образования Духовницкого муниципального района Саратовской области,</w:t>
      </w:r>
    </w:p>
    <w:p w:rsidR="004C4254" w:rsidRPr="005A54CD" w:rsidRDefault="004C4254" w:rsidP="005A54CD">
      <w:pPr>
        <w:ind w:firstLine="540"/>
        <w:contextualSpacing/>
        <w:mirrorIndents/>
        <w:jc w:val="both"/>
        <w:rPr>
          <w:szCs w:val="24"/>
        </w:rPr>
      </w:pPr>
    </w:p>
    <w:p w:rsidR="004C4254" w:rsidRPr="005A54CD" w:rsidRDefault="005A54CD" w:rsidP="005A54CD">
      <w:pPr>
        <w:contextualSpacing/>
        <w:mirrorIndents/>
        <w:jc w:val="center"/>
        <w:rPr>
          <w:b/>
          <w:szCs w:val="24"/>
        </w:rPr>
      </w:pPr>
      <w:r w:rsidRPr="005A54CD">
        <w:rPr>
          <w:b/>
          <w:szCs w:val="24"/>
        </w:rPr>
        <w:t>РЕШИЛ:</w:t>
      </w:r>
    </w:p>
    <w:p w:rsidR="004C4254" w:rsidRPr="005A54CD" w:rsidRDefault="005A54CD" w:rsidP="005A54CD">
      <w:pPr>
        <w:ind w:firstLine="709"/>
        <w:contextualSpacing/>
        <w:mirrorIndents/>
        <w:jc w:val="both"/>
        <w:rPr>
          <w:szCs w:val="24"/>
        </w:rPr>
      </w:pPr>
      <w:r w:rsidRPr="005A54CD">
        <w:rPr>
          <w:rStyle w:val="10"/>
          <w:szCs w:val="24"/>
        </w:rPr>
        <w:t xml:space="preserve">1. Внести изменения в Порядок выдвижения, внесения, обсуждения и рассмотрения инициативных проектов в Горяйновском муниципальном образовании, утвержденного решением сельского Совета </w:t>
      </w:r>
      <w:r w:rsidRPr="005A54CD">
        <w:rPr>
          <w:szCs w:val="24"/>
        </w:rPr>
        <w:t>Горяйновского муниципального образования Духовницкого муниципального района Саратовской области от 20.01.2026 № 60/121, изложив статью 3 следующим образом:</w:t>
      </w:r>
    </w:p>
    <w:p w:rsidR="004C4254" w:rsidRPr="005A54CD" w:rsidRDefault="005A54CD" w:rsidP="005A54CD">
      <w:pPr>
        <w:ind w:firstLine="709"/>
        <w:contextualSpacing/>
        <w:mirrorIndents/>
        <w:jc w:val="both"/>
        <w:rPr>
          <w:szCs w:val="24"/>
        </w:rPr>
      </w:pPr>
      <w:r w:rsidRPr="005A54CD">
        <w:rPr>
          <w:szCs w:val="24"/>
        </w:rPr>
        <w:t>Статья 3. Определение территории Горяйновского муниципального образования, на которой могут реализовываться инициативные проекты.</w:t>
      </w:r>
    </w:p>
    <w:p w:rsidR="004C4254" w:rsidRPr="005A54CD" w:rsidRDefault="005A54CD" w:rsidP="005A54CD">
      <w:pPr>
        <w:ind w:firstLine="709"/>
        <w:contextualSpacing/>
        <w:mirrorIndents/>
        <w:jc w:val="both"/>
        <w:rPr>
          <w:szCs w:val="24"/>
        </w:rPr>
      </w:pPr>
      <w:r w:rsidRPr="005A54CD">
        <w:rPr>
          <w:szCs w:val="24"/>
        </w:rPr>
        <w:t>1. Часть территории Горяйновского муниципального образования Духовницкого муниципального района Саратовской области, на которой может реализовываться инициативный проект или несколько инициативных проектов, устанавливается правовым актом администрации Горяйновского муниципального образования.</w:t>
      </w:r>
    </w:p>
    <w:p w:rsidR="004C4254" w:rsidRPr="005A54CD" w:rsidRDefault="005A54CD" w:rsidP="005A54CD">
      <w:pPr>
        <w:ind w:firstLine="709"/>
        <w:contextualSpacing/>
        <w:mirrorIndents/>
        <w:jc w:val="both"/>
        <w:rPr>
          <w:szCs w:val="24"/>
        </w:rPr>
      </w:pPr>
      <w:r w:rsidRPr="005A54CD">
        <w:rPr>
          <w:szCs w:val="24"/>
        </w:rPr>
        <w:t>2. Для определения части территории Горяйновского муниципального образования Духовницкого муниципального района Саратовской области, на которой мо</w:t>
      </w:r>
      <w:r w:rsidRPr="005A54CD">
        <w:rPr>
          <w:rStyle w:val="10"/>
          <w:szCs w:val="24"/>
        </w:rPr>
        <w:t xml:space="preserve">жет реализовываться инициативный проект, инициатором проекта в уполномоченное структурное подразделение/уполномоченному должностному лицу администрации муниципального образования на организацию работы по рассмотрению инициативных проектов (далее - уполномоченное структурное </w:t>
      </w:r>
      <w:proofErr w:type="gramStart"/>
      <w:r w:rsidRPr="005A54CD">
        <w:rPr>
          <w:rStyle w:val="10"/>
          <w:szCs w:val="24"/>
        </w:rPr>
        <w:t>подразделение</w:t>
      </w:r>
      <w:proofErr w:type="gramEnd"/>
      <w:r w:rsidRPr="005A54CD">
        <w:rPr>
          <w:rStyle w:val="10"/>
          <w:szCs w:val="24"/>
        </w:rPr>
        <w:t xml:space="preserve">/уполномоченное должностное лицо) </w:t>
      </w:r>
      <w:r w:rsidRPr="005A54CD">
        <w:rPr>
          <w:rStyle w:val="10"/>
          <w:szCs w:val="24"/>
        </w:rPr>
        <w:lastRenderedPageBreak/>
        <w:t xml:space="preserve">направляется информация об инициативном проекте до выдвижения инициативного проекта в соответствии с  Главой 2 настоящего Порядка. </w:t>
      </w:r>
    </w:p>
    <w:p w:rsidR="004C4254" w:rsidRPr="005A54CD" w:rsidRDefault="005A54CD" w:rsidP="005A54CD">
      <w:pPr>
        <w:ind w:firstLine="709"/>
        <w:contextualSpacing/>
        <w:mirrorIndents/>
        <w:jc w:val="both"/>
        <w:rPr>
          <w:szCs w:val="24"/>
        </w:rPr>
      </w:pPr>
      <w:r w:rsidRPr="005A54CD">
        <w:rPr>
          <w:szCs w:val="24"/>
        </w:rPr>
        <w:t xml:space="preserve">3. Уполномоченное структурное подразделение/уполномоченное должностное лицо с  </w:t>
      </w:r>
      <w:proofErr w:type="spellStart"/>
      <w:proofErr w:type="gramStart"/>
      <w:r w:rsidRPr="005A54CD">
        <w:rPr>
          <w:szCs w:val="24"/>
        </w:rPr>
        <w:t>с</w:t>
      </w:r>
      <w:proofErr w:type="spellEnd"/>
      <w:proofErr w:type="gramEnd"/>
      <w:r w:rsidRPr="005A54CD">
        <w:rPr>
          <w:szCs w:val="24"/>
        </w:rPr>
        <w:t xml:space="preserve"> учетом поступивших рекомендаций от структурных подразделений/должностных лиц администрации Горяйновского муниципального образования, курирующих соответствующие направления деятельности относительно инициативного проекта, осуществляет подготовку проекта правового акта администрации Горяйновского муниципального образования об определении части территории Горяйновского муниципального образования, на которой может реализовываться инициативный проект.</w:t>
      </w:r>
    </w:p>
    <w:p w:rsidR="004C4254" w:rsidRPr="005A54CD" w:rsidRDefault="005A54CD" w:rsidP="005A54CD">
      <w:pPr>
        <w:ind w:firstLine="709"/>
        <w:contextualSpacing/>
        <w:mirrorIndents/>
        <w:jc w:val="both"/>
        <w:rPr>
          <w:szCs w:val="24"/>
        </w:rPr>
      </w:pPr>
      <w:r w:rsidRPr="005A54CD">
        <w:rPr>
          <w:szCs w:val="24"/>
        </w:rPr>
        <w:t>4. Принятие правового акта администрации Горяйновского муниципального образования об определении части территории Горяйновского муниципального образования, на которой может реализовываться инициативный проект, осуществляется в течение 20 рабочих дней со дня поступления в уполномоченное структурное подразделение/уполномоченному должностному лицу информации об инициативном проекте.</w:t>
      </w:r>
    </w:p>
    <w:p w:rsidR="004C4254" w:rsidRPr="005A54CD" w:rsidRDefault="005A54CD" w:rsidP="005A54CD">
      <w:pPr>
        <w:ind w:firstLine="709"/>
        <w:contextualSpacing/>
        <w:mirrorIndents/>
        <w:jc w:val="both"/>
        <w:rPr>
          <w:szCs w:val="24"/>
        </w:rPr>
      </w:pPr>
      <w:r w:rsidRPr="005A54CD">
        <w:rPr>
          <w:szCs w:val="24"/>
        </w:rPr>
        <w:t>5. Копия правового акта администрации Горяйновского муниципального образования об определении части территории Горяйновского муниципального образования Саратовской области, на которой может реализовываться инициативный проект, не позднее 2 рабочих дней со дня его принятия направляется уполномоченным структурным подразделением/уполномоченным должностным лицом лицу (лицам), контактные данные которого (которых) указаны в информации об инициативном проекте.</w:t>
      </w:r>
      <w:bookmarkStart w:id="2" w:name="_GoBack"/>
      <w:bookmarkEnd w:id="2"/>
    </w:p>
    <w:p w:rsidR="004C4254" w:rsidRPr="005A54CD" w:rsidRDefault="005A54CD" w:rsidP="005A54CD">
      <w:pPr>
        <w:ind w:firstLine="709"/>
        <w:contextualSpacing/>
        <w:mirrorIndents/>
        <w:jc w:val="both"/>
        <w:rPr>
          <w:szCs w:val="24"/>
        </w:rPr>
      </w:pPr>
      <w:r w:rsidRPr="005A54CD">
        <w:rPr>
          <w:rStyle w:val="10"/>
          <w:szCs w:val="24"/>
        </w:rPr>
        <w:t>2. Настоящее решение подлежит официальному опубликованию.</w:t>
      </w:r>
    </w:p>
    <w:p w:rsidR="004C4254" w:rsidRPr="005A54CD" w:rsidRDefault="005A54CD" w:rsidP="005A54CD">
      <w:pPr>
        <w:ind w:firstLine="709"/>
        <w:contextualSpacing/>
        <w:mirrorIndents/>
        <w:jc w:val="both"/>
        <w:rPr>
          <w:szCs w:val="24"/>
        </w:rPr>
      </w:pPr>
      <w:r w:rsidRPr="005A54CD">
        <w:rPr>
          <w:szCs w:val="24"/>
        </w:rPr>
        <w:t>3. Настоящее Решение вступает в силу со дня его официального опубликования.</w:t>
      </w:r>
    </w:p>
    <w:p w:rsidR="004C4254" w:rsidRPr="005A54CD" w:rsidRDefault="004C4254" w:rsidP="005A54CD">
      <w:pPr>
        <w:ind w:firstLine="540"/>
        <w:contextualSpacing/>
        <w:mirrorIndents/>
        <w:jc w:val="both"/>
        <w:rPr>
          <w:szCs w:val="24"/>
        </w:rPr>
      </w:pPr>
    </w:p>
    <w:p w:rsidR="004C4254" w:rsidRPr="005A54CD" w:rsidRDefault="004C4254" w:rsidP="005A54CD">
      <w:pPr>
        <w:ind w:firstLine="540"/>
        <w:contextualSpacing/>
        <w:mirrorIndents/>
        <w:jc w:val="both"/>
        <w:rPr>
          <w:szCs w:val="24"/>
        </w:rPr>
      </w:pPr>
    </w:p>
    <w:p w:rsidR="005A54CD" w:rsidRDefault="005A54CD" w:rsidP="005A54CD">
      <w:pPr>
        <w:pStyle w:val="ConsPlusNormal"/>
        <w:widowControl/>
        <w:ind w:firstLine="0"/>
        <w:contextualSpacing/>
        <w:mirrorIndents/>
        <w:jc w:val="both"/>
        <w:rPr>
          <w:rFonts w:ascii="Times New Roman" w:hAnsi="Times New Roman"/>
          <w:sz w:val="24"/>
          <w:szCs w:val="24"/>
        </w:rPr>
      </w:pPr>
      <w:r w:rsidRPr="005A54CD">
        <w:rPr>
          <w:rFonts w:ascii="Times New Roman" w:hAnsi="Times New Roman"/>
          <w:sz w:val="24"/>
          <w:szCs w:val="24"/>
        </w:rPr>
        <w:t xml:space="preserve">Глава Горяйновского </w:t>
      </w:r>
    </w:p>
    <w:p w:rsidR="004C4254" w:rsidRPr="005A54CD" w:rsidRDefault="005A54CD" w:rsidP="005A54CD">
      <w:pPr>
        <w:pStyle w:val="ConsPlusNormal"/>
        <w:widowControl/>
        <w:tabs>
          <w:tab w:val="left" w:pos="5864"/>
        </w:tabs>
        <w:ind w:firstLine="0"/>
        <w:contextualSpacing/>
        <w:mirrorIndents/>
        <w:jc w:val="both"/>
        <w:rPr>
          <w:rFonts w:ascii="Times New Roman" w:hAnsi="Times New Roman"/>
          <w:sz w:val="24"/>
          <w:szCs w:val="24"/>
        </w:rPr>
      </w:pPr>
      <w:r w:rsidRPr="005A54CD">
        <w:rPr>
          <w:rFonts w:ascii="Times New Roman" w:hAnsi="Times New Roman"/>
          <w:sz w:val="24"/>
          <w:szCs w:val="24"/>
        </w:rPr>
        <w:t xml:space="preserve">муниципального образования </w:t>
      </w:r>
      <w:r>
        <w:rPr>
          <w:rFonts w:ascii="Times New Roman" w:hAnsi="Times New Roman"/>
          <w:sz w:val="24"/>
          <w:szCs w:val="24"/>
        </w:rPr>
        <w:tab/>
      </w:r>
      <w:r w:rsidRPr="005A54CD">
        <w:rPr>
          <w:rFonts w:ascii="Times New Roman" w:hAnsi="Times New Roman"/>
          <w:sz w:val="24"/>
          <w:szCs w:val="24"/>
        </w:rPr>
        <w:t xml:space="preserve">                Р.В. Дубовиченко</w:t>
      </w:r>
    </w:p>
    <w:p w:rsidR="004C4254" w:rsidRPr="005A54CD" w:rsidRDefault="005A54CD" w:rsidP="005A54CD">
      <w:pPr>
        <w:pStyle w:val="ConsPlusNormal"/>
        <w:widowControl/>
        <w:ind w:firstLine="0"/>
        <w:contextualSpacing/>
        <w:mirrorIndents/>
        <w:jc w:val="both"/>
        <w:rPr>
          <w:rFonts w:ascii="Times New Roman" w:hAnsi="Times New Roman"/>
          <w:sz w:val="24"/>
          <w:szCs w:val="24"/>
        </w:rPr>
      </w:pPr>
      <w:r w:rsidRPr="005A54CD">
        <w:rPr>
          <w:rFonts w:ascii="Times New Roman" w:hAnsi="Times New Roman"/>
          <w:sz w:val="24"/>
          <w:szCs w:val="24"/>
        </w:rPr>
        <w:t xml:space="preserve">    </w:t>
      </w:r>
    </w:p>
    <w:p w:rsidR="004C4254" w:rsidRPr="005A54CD" w:rsidRDefault="004C4254" w:rsidP="005A54CD">
      <w:pPr>
        <w:contextualSpacing/>
        <w:mirrorIndents/>
        <w:rPr>
          <w:szCs w:val="24"/>
        </w:rPr>
        <w:sectPr w:rsidR="004C4254" w:rsidRPr="005A54CD">
          <w:pgSz w:w="12240" w:h="15840"/>
          <w:pgMar w:top="1134" w:right="850" w:bottom="709" w:left="1701" w:header="720" w:footer="720" w:gutter="0"/>
          <w:cols w:space="720"/>
        </w:sectPr>
      </w:pPr>
    </w:p>
    <w:p w:rsidR="004C4254" w:rsidRPr="005A54CD" w:rsidRDefault="004C4254" w:rsidP="005A54CD">
      <w:pPr>
        <w:contextualSpacing/>
        <w:mirrorIndents/>
        <w:jc w:val="both"/>
        <w:rPr>
          <w:szCs w:val="24"/>
          <w:shd w:val="clear" w:color="auto" w:fill="F1C100"/>
        </w:rPr>
      </w:pPr>
    </w:p>
    <w:sectPr w:rsidR="004C4254" w:rsidRPr="005A54CD" w:rsidSect="003D236A">
      <w:pgSz w:w="12240" w:h="15840"/>
      <w:pgMar w:top="1134" w:right="850" w:bottom="709"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3B3CA1"/>
    <w:multiLevelType w:val="multilevel"/>
    <w:tmpl w:val="4DF8895A"/>
    <w:lvl w:ilvl="0">
      <w:start w:val="1"/>
      <w:numFmt w:val="decimal"/>
      <w:pStyle w:val="1"/>
      <w:suff w:val="nothing"/>
      <w:lvlText w:val=""/>
      <w:lvlJc w:val="left"/>
      <w:pPr>
        <w:widowControl/>
        <w:tabs>
          <w:tab w:val="left" w:pos="432"/>
        </w:tabs>
        <w:ind w:left="432" w:hanging="432"/>
      </w:pPr>
    </w:lvl>
    <w:lvl w:ilvl="1">
      <w:start w:val="1"/>
      <w:numFmt w:val="decimal"/>
      <w:suff w:val="nothing"/>
      <w:lvlText w:val=""/>
      <w:lvlJc w:val="left"/>
      <w:pPr>
        <w:widowControl/>
        <w:tabs>
          <w:tab w:val="left" w:pos="576"/>
        </w:tabs>
        <w:ind w:left="576" w:hanging="576"/>
      </w:pPr>
    </w:lvl>
    <w:lvl w:ilvl="2">
      <w:start w:val="1"/>
      <w:numFmt w:val="decimal"/>
      <w:suff w:val="nothing"/>
      <w:lvlText w:val=""/>
      <w:lvlJc w:val="left"/>
      <w:pPr>
        <w:widowControl/>
        <w:tabs>
          <w:tab w:val="left" w:pos="720"/>
        </w:tabs>
        <w:ind w:left="720" w:hanging="720"/>
      </w:pPr>
    </w:lvl>
    <w:lvl w:ilvl="3">
      <w:start w:val="1"/>
      <w:numFmt w:val="decimal"/>
      <w:suff w:val="nothing"/>
      <w:lvlText w:val=""/>
      <w:lvlJc w:val="left"/>
      <w:pPr>
        <w:widowControl/>
        <w:tabs>
          <w:tab w:val="left" w:pos="864"/>
        </w:tabs>
        <w:ind w:left="864" w:hanging="864"/>
      </w:pPr>
    </w:lvl>
    <w:lvl w:ilvl="4">
      <w:start w:val="1"/>
      <w:numFmt w:val="decimal"/>
      <w:suff w:val="nothing"/>
      <w:lvlText w:val=""/>
      <w:lvlJc w:val="left"/>
      <w:pPr>
        <w:widowControl/>
        <w:tabs>
          <w:tab w:val="left" w:pos="1008"/>
        </w:tabs>
        <w:ind w:left="1008" w:hanging="1008"/>
      </w:pPr>
    </w:lvl>
    <w:lvl w:ilvl="5">
      <w:start w:val="1"/>
      <w:numFmt w:val="decimal"/>
      <w:suff w:val="nothing"/>
      <w:lvlText w:val=""/>
      <w:lvlJc w:val="left"/>
      <w:pPr>
        <w:widowControl/>
        <w:tabs>
          <w:tab w:val="left" w:pos="1152"/>
        </w:tabs>
        <w:ind w:left="1152" w:hanging="1152"/>
      </w:pPr>
    </w:lvl>
    <w:lvl w:ilvl="6">
      <w:start w:val="1"/>
      <w:numFmt w:val="decimal"/>
      <w:suff w:val="nothing"/>
      <w:lvlText w:val=""/>
      <w:lvlJc w:val="left"/>
      <w:pPr>
        <w:widowControl/>
        <w:tabs>
          <w:tab w:val="left" w:pos="1296"/>
        </w:tabs>
        <w:ind w:left="1296" w:hanging="1296"/>
      </w:pPr>
    </w:lvl>
    <w:lvl w:ilvl="7">
      <w:start w:val="1"/>
      <w:numFmt w:val="decimal"/>
      <w:suff w:val="nothing"/>
      <w:lvlText w:val=""/>
      <w:lvlJc w:val="left"/>
      <w:pPr>
        <w:widowControl/>
        <w:tabs>
          <w:tab w:val="left" w:pos="1440"/>
        </w:tabs>
        <w:ind w:left="1440" w:hanging="1440"/>
      </w:pPr>
    </w:lvl>
    <w:lvl w:ilvl="8">
      <w:start w:val="1"/>
      <w:numFmt w:val="decimal"/>
      <w:suff w:val="nothing"/>
      <w:lvlText w:val=""/>
      <w:lvlJc w:val="left"/>
      <w:pPr>
        <w:widowControl/>
        <w:tabs>
          <w:tab w:val="left"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4C4254"/>
    <w:rsid w:val="003D236A"/>
    <w:rsid w:val="004C4254"/>
    <w:rsid w:val="0054740E"/>
    <w:rsid w:val="005A54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0"/>
    <w:qFormat/>
    <w:rsid w:val="003D236A"/>
    <w:rPr>
      <w:sz w:val="24"/>
    </w:rPr>
  </w:style>
  <w:style w:type="paragraph" w:styleId="1">
    <w:name w:val="heading 1"/>
    <w:basedOn w:val="a"/>
    <w:next w:val="a"/>
    <w:link w:val="11"/>
    <w:uiPriority w:val="9"/>
    <w:qFormat/>
    <w:rsid w:val="003D236A"/>
    <w:pPr>
      <w:keepNext/>
      <w:numPr>
        <w:numId w:val="1"/>
      </w:numPr>
      <w:jc w:val="center"/>
      <w:outlineLvl w:val="0"/>
    </w:pPr>
    <w:rPr>
      <w:b/>
      <w:sz w:val="28"/>
    </w:rPr>
  </w:style>
  <w:style w:type="paragraph" w:styleId="2">
    <w:name w:val="heading 2"/>
    <w:basedOn w:val="a"/>
    <w:next w:val="a"/>
    <w:link w:val="20"/>
    <w:uiPriority w:val="9"/>
    <w:qFormat/>
    <w:rsid w:val="003D236A"/>
    <w:pPr>
      <w:keepNext/>
      <w:spacing w:before="240" w:after="60"/>
      <w:outlineLvl w:val="1"/>
    </w:pPr>
    <w:rPr>
      <w:rFonts w:ascii="Arial" w:hAnsi="Arial"/>
      <w:b/>
      <w:i/>
      <w:sz w:val="28"/>
    </w:rPr>
  </w:style>
  <w:style w:type="paragraph" w:styleId="3">
    <w:name w:val="heading 3"/>
    <w:next w:val="a"/>
    <w:link w:val="30"/>
    <w:uiPriority w:val="9"/>
    <w:qFormat/>
    <w:rsid w:val="003D236A"/>
    <w:pPr>
      <w:spacing w:before="120" w:after="120"/>
      <w:jc w:val="both"/>
      <w:outlineLvl w:val="2"/>
    </w:pPr>
    <w:rPr>
      <w:rFonts w:ascii="XO Thames" w:hAnsi="XO Thames"/>
      <w:b/>
      <w:sz w:val="26"/>
    </w:rPr>
  </w:style>
  <w:style w:type="paragraph" w:styleId="4">
    <w:name w:val="heading 4"/>
    <w:next w:val="a"/>
    <w:link w:val="40"/>
    <w:uiPriority w:val="9"/>
    <w:qFormat/>
    <w:rsid w:val="003D236A"/>
    <w:pPr>
      <w:spacing w:before="120" w:after="120"/>
      <w:jc w:val="both"/>
      <w:outlineLvl w:val="3"/>
    </w:pPr>
    <w:rPr>
      <w:rFonts w:ascii="XO Thames" w:hAnsi="XO Thames"/>
      <w:b/>
      <w:sz w:val="24"/>
    </w:rPr>
  </w:style>
  <w:style w:type="paragraph" w:styleId="5">
    <w:name w:val="heading 5"/>
    <w:next w:val="a"/>
    <w:link w:val="50"/>
    <w:uiPriority w:val="9"/>
    <w:qFormat/>
    <w:rsid w:val="003D236A"/>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sid w:val="003D236A"/>
    <w:rPr>
      <w:sz w:val="24"/>
    </w:rPr>
  </w:style>
  <w:style w:type="paragraph" w:styleId="21">
    <w:name w:val="toc 2"/>
    <w:next w:val="a"/>
    <w:link w:val="22"/>
    <w:uiPriority w:val="39"/>
    <w:rsid w:val="003D236A"/>
    <w:pPr>
      <w:ind w:left="200"/>
    </w:pPr>
    <w:rPr>
      <w:rFonts w:ascii="XO Thames" w:hAnsi="XO Thames"/>
      <w:sz w:val="28"/>
    </w:rPr>
  </w:style>
  <w:style w:type="character" w:customStyle="1" w:styleId="22">
    <w:name w:val="Оглавление 2 Знак"/>
    <w:link w:val="21"/>
    <w:rsid w:val="003D236A"/>
    <w:rPr>
      <w:rFonts w:ascii="XO Thames" w:hAnsi="XO Thames"/>
      <w:sz w:val="28"/>
    </w:rPr>
  </w:style>
  <w:style w:type="paragraph" w:customStyle="1" w:styleId="consplustitle">
    <w:name w:val="consplustitle"/>
    <w:basedOn w:val="a"/>
    <w:link w:val="consplustitle0"/>
    <w:rsid w:val="003D236A"/>
    <w:pPr>
      <w:spacing w:beforeAutospacing="1" w:afterAutospacing="1"/>
    </w:pPr>
  </w:style>
  <w:style w:type="character" w:customStyle="1" w:styleId="consplustitle0">
    <w:name w:val="consplustitle"/>
    <w:basedOn w:val="10"/>
    <w:link w:val="consplustitle"/>
    <w:rsid w:val="003D236A"/>
    <w:rPr>
      <w:sz w:val="24"/>
    </w:rPr>
  </w:style>
  <w:style w:type="paragraph" w:styleId="41">
    <w:name w:val="toc 4"/>
    <w:next w:val="a"/>
    <w:link w:val="42"/>
    <w:uiPriority w:val="39"/>
    <w:rsid w:val="003D236A"/>
    <w:pPr>
      <w:ind w:left="600"/>
    </w:pPr>
    <w:rPr>
      <w:rFonts w:ascii="XO Thames" w:hAnsi="XO Thames"/>
      <w:sz w:val="28"/>
    </w:rPr>
  </w:style>
  <w:style w:type="character" w:customStyle="1" w:styleId="42">
    <w:name w:val="Оглавление 4 Знак"/>
    <w:link w:val="41"/>
    <w:rsid w:val="003D236A"/>
    <w:rPr>
      <w:rFonts w:ascii="XO Thames" w:hAnsi="XO Thames"/>
      <w:sz w:val="28"/>
    </w:rPr>
  </w:style>
  <w:style w:type="paragraph" w:styleId="6">
    <w:name w:val="toc 6"/>
    <w:next w:val="a"/>
    <w:link w:val="60"/>
    <w:uiPriority w:val="39"/>
    <w:rsid w:val="003D236A"/>
    <w:pPr>
      <w:ind w:left="1000"/>
    </w:pPr>
    <w:rPr>
      <w:rFonts w:ascii="XO Thames" w:hAnsi="XO Thames"/>
      <w:sz w:val="28"/>
    </w:rPr>
  </w:style>
  <w:style w:type="character" w:customStyle="1" w:styleId="60">
    <w:name w:val="Оглавление 6 Знак"/>
    <w:link w:val="6"/>
    <w:rsid w:val="003D236A"/>
    <w:rPr>
      <w:rFonts w:ascii="XO Thames" w:hAnsi="XO Thames"/>
      <w:sz w:val="28"/>
    </w:rPr>
  </w:style>
  <w:style w:type="paragraph" w:styleId="7">
    <w:name w:val="toc 7"/>
    <w:next w:val="a"/>
    <w:link w:val="70"/>
    <w:uiPriority w:val="39"/>
    <w:rsid w:val="003D236A"/>
    <w:pPr>
      <w:ind w:left="1200"/>
    </w:pPr>
    <w:rPr>
      <w:rFonts w:ascii="XO Thames" w:hAnsi="XO Thames"/>
      <w:sz w:val="28"/>
    </w:rPr>
  </w:style>
  <w:style w:type="character" w:customStyle="1" w:styleId="70">
    <w:name w:val="Оглавление 7 Знак"/>
    <w:link w:val="7"/>
    <w:rsid w:val="003D236A"/>
    <w:rPr>
      <w:rFonts w:ascii="XO Thames" w:hAnsi="XO Thames"/>
      <w:sz w:val="28"/>
    </w:rPr>
  </w:style>
  <w:style w:type="paragraph" w:customStyle="1" w:styleId="60a32196917390c61cb9516d0ba56ec5s17">
    <w:name w:val="60a32196917390c61cb9516d0ba56ec5s17"/>
    <w:basedOn w:val="a"/>
    <w:link w:val="60a32196917390c61cb9516d0ba56ec5s170"/>
    <w:rsid w:val="003D236A"/>
    <w:pPr>
      <w:spacing w:beforeAutospacing="1" w:afterAutospacing="1"/>
    </w:pPr>
  </w:style>
  <w:style w:type="character" w:customStyle="1" w:styleId="60a32196917390c61cb9516d0ba56ec5s170">
    <w:name w:val="60a32196917390c61cb9516d0ba56ec5s17"/>
    <w:basedOn w:val="10"/>
    <w:link w:val="60a32196917390c61cb9516d0ba56ec5s17"/>
    <w:rsid w:val="003D236A"/>
    <w:rPr>
      <w:sz w:val="24"/>
    </w:rPr>
  </w:style>
  <w:style w:type="paragraph" w:customStyle="1" w:styleId="Endnote">
    <w:name w:val="Endnote"/>
    <w:link w:val="Endnote0"/>
    <w:rsid w:val="003D236A"/>
    <w:pPr>
      <w:ind w:firstLine="851"/>
      <w:jc w:val="both"/>
    </w:pPr>
    <w:rPr>
      <w:rFonts w:ascii="XO Thames" w:hAnsi="XO Thames"/>
      <w:sz w:val="22"/>
    </w:rPr>
  </w:style>
  <w:style w:type="character" w:customStyle="1" w:styleId="Endnote0">
    <w:name w:val="Endnote"/>
    <w:link w:val="Endnote"/>
    <w:rsid w:val="003D236A"/>
    <w:rPr>
      <w:rFonts w:ascii="XO Thames" w:hAnsi="XO Thames"/>
      <w:sz w:val="22"/>
    </w:rPr>
  </w:style>
  <w:style w:type="character" w:customStyle="1" w:styleId="30">
    <w:name w:val="Заголовок 3 Знак"/>
    <w:link w:val="3"/>
    <w:rsid w:val="003D236A"/>
    <w:rPr>
      <w:rFonts w:ascii="XO Thames" w:hAnsi="XO Thames"/>
      <w:b/>
      <w:sz w:val="26"/>
    </w:rPr>
  </w:style>
  <w:style w:type="paragraph" w:customStyle="1" w:styleId="af3fb9033b2907aac6f32b0b6489a7a0s9">
    <w:name w:val="af3fb9033b2907aac6f32b0b6489a7a0s9"/>
    <w:basedOn w:val="a"/>
    <w:link w:val="af3fb9033b2907aac6f32b0b6489a7a0s90"/>
    <w:rsid w:val="003D236A"/>
    <w:pPr>
      <w:spacing w:beforeAutospacing="1" w:afterAutospacing="1"/>
    </w:pPr>
  </w:style>
  <w:style w:type="character" w:customStyle="1" w:styleId="af3fb9033b2907aac6f32b0b6489a7a0s90">
    <w:name w:val="af3fb9033b2907aac6f32b0b6489a7a0s9"/>
    <w:basedOn w:val="10"/>
    <w:link w:val="af3fb9033b2907aac6f32b0b6489a7a0s9"/>
    <w:rsid w:val="003D236A"/>
    <w:rPr>
      <w:sz w:val="24"/>
    </w:rPr>
  </w:style>
  <w:style w:type="paragraph" w:customStyle="1" w:styleId="345ef3c3a60bd82c0f33798e53b392f2bumpedfont15">
    <w:name w:val="345ef3c3a60bd82c0f33798e53b392f2bumpedfont15"/>
    <w:basedOn w:val="12"/>
    <w:link w:val="345ef3c3a60bd82c0f33798e53b392f2bumpedfont150"/>
    <w:rsid w:val="003D236A"/>
  </w:style>
  <w:style w:type="character" w:customStyle="1" w:styleId="345ef3c3a60bd82c0f33798e53b392f2bumpedfont150">
    <w:name w:val="345ef3c3a60bd82c0f33798e53b392f2bumpedfont15"/>
    <w:basedOn w:val="a0"/>
    <w:link w:val="345ef3c3a60bd82c0f33798e53b392f2bumpedfont15"/>
    <w:rsid w:val="003D236A"/>
  </w:style>
  <w:style w:type="paragraph" w:styleId="a3">
    <w:name w:val="header"/>
    <w:basedOn w:val="a"/>
    <w:link w:val="a4"/>
    <w:rsid w:val="003D236A"/>
    <w:pPr>
      <w:tabs>
        <w:tab w:val="center" w:pos="4153"/>
        <w:tab w:val="right" w:pos="8306"/>
      </w:tabs>
    </w:pPr>
    <w:rPr>
      <w:sz w:val="20"/>
    </w:rPr>
  </w:style>
  <w:style w:type="character" w:customStyle="1" w:styleId="a4">
    <w:name w:val="Верхний колонтитул Знак"/>
    <w:basedOn w:val="10"/>
    <w:link w:val="a3"/>
    <w:rsid w:val="003D236A"/>
    <w:rPr>
      <w:sz w:val="20"/>
    </w:rPr>
  </w:style>
  <w:style w:type="paragraph" w:customStyle="1" w:styleId="a5">
    <w:name w:val="Цветовое выделение"/>
    <w:link w:val="a6"/>
    <w:rsid w:val="003D236A"/>
    <w:rPr>
      <w:b/>
      <w:color w:val="26282F"/>
    </w:rPr>
  </w:style>
  <w:style w:type="character" w:customStyle="1" w:styleId="a6">
    <w:name w:val="Цветовое выделение"/>
    <w:link w:val="a5"/>
    <w:rsid w:val="003D236A"/>
    <w:rPr>
      <w:b/>
      <w:color w:val="26282F"/>
    </w:rPr>
  </w:style>
  <w:style w:type="paragraph" w:customStyle="1" w:styleId="3cd3633a0beb813306df475e70a94821s2">
    <w:name w:val="3cd3633a0beb813306df475e70a94821s2"/>
    <w:basedOn w:val="a"/>
    <w:link w:val="3cd3633a0beb813306df475e70a94821s20"/>
    <w:rsid w:val="003D236A"/>
    <w:pPr>
      <w:spacing w:beforeAutospacing="1" w:afterAutospacing="1"/>
    </w:pPr>
  </w:style>
  <w:style w:type="character" w:customStyle="1" w:styleId="3cd3633a0beb813306df475e70a94821s20">
    <w:name w:val="3cd3633a0beb813306df475e70a94821s2"/>
    <w:basedOn w:val="10"/>
    <w:link w:val="3cd3633a0beb813306df475e70a94821s2"/>
    <w:rsid w:val="003D236A"/>
    <w:rPr>
      <w:sz w:val="24"/>
    </w:rPr>
  </w:style>
  <w:style w:type="paragraph" w:styleId="31">
    <w:name w:val="toc 3"/>
    <w:next w:val="a"/>
    <w:link w:val="32"/>
    <w:uiPriority w:val="39"/>
    <w:rsid w:val="003D236A"/>
    <w:pPr>
      <w:ind w:left="400"/>
    </w:pPr>
    <w:rPr>
      <w:rFonts w:ascii="XO Thames" w:hAnsi="XO Thames"/>
      <w:sz w:val="28"/>
    </w:rPr>
  </w:style>
  <w:style w:type="character" w:customStyle="1" w:styleId="32">
    <w:name w:val="Оглавление 3 Знак"/>
    <w:link w:val="31"/>
    <w:rsid w:val="003D236A"/>
    <w:rPr>
      <w:rFonts w:ascii="XO Thames" w:hAnsi="XO Thames"/>
      <w:sz w:val="28"/>
    </w:rPr>
  </w:style>
  <w:style w:type="paragraph" w:customStyle="1" w:styleId="8b3f890a1cc1ca1246c65dced16750a1s15">
    <w:name w:val="8b3f890a1cc1ca1246c65dced16750a1s15"/>
    <w:basedOn w:val="a"/>
    <w:link w:val="8b3f890a1cc1ca1246c65dced16750a1s150"/>
    <w:rsid w:val="003D236A"/>
    <w:pPr>
      <w:spacing w:beforeAutospacing="1" w:afterAutospacing="1"/>
    </w:pPr>
  </w:style>
  <w:style w:type="character" w:customStyle="1" w:styleId="8b3f890a1cc1ca1246c65dced16750a1s150">
    <w:name w:val="8b3f890a1cc1ca1246c65dced16750a1s15"/>
    <w:basedOn w:val="10"/>
    <w:link w:val="8b3f890a1cc1ca1246c65dced16750a1s15"/>
    <w:rsid w:val="003D236A"/>
    <w:rPr>
      <w:sz w:val="24"/>
    </w:rPr>
  </w:style>
  <w:style w:type="character" w:customStyle="1" w:styleId="50">
    <w:name w:val="Заголовок 5 Знак"/>
    <w:link w:val="5"/>
    <w:rsid w:val="003D236A"/>
    <w:rPr>
      <w:rFonts w:ascii="XO Thames" w:hAnsi="XO Thames"/>
      <w:b/>
      <w:sz w:val="22"/>
    </w:rPr>
  </w:style>
  <w:style w:type="paragraph" w:customStyle="1" w:styleId="ConsPlusNormal">
    <w:name w:val="ConsPlusNormal"/>
    <w:link w:val="ConsPlusNormal0"/>
    <w:rsid w:val="003D236A"/>
    <w:pPr>
      <w:widowControl w:val="0"/>
      <w:ind w:firstLine="720"/>
    </w:pPr>
    <w:rPr>
      <w:rFonts w:ascii="Arial" w:hAnsi="Arial"/>
    </w:rPr>
  </w:style>
  <w:style w:type="character" w:customStyle="1" w:styleId="ConsPlusNormal0">
    <w:name w:val="ConsPlusNormal"/>
    <w:link w:val="ConsPlusNormal"/>
    <w:rsid w:val="003D236A"/>
    <w:rPr>
      <w:rFonts w:ascii="Arial" w:hAnsi="Arial"/>
    </w:rPr>
  </w:style>
  <w:style w:type="character" w:customStyle="1" w:styleId="11">
    <w:name w:val="Заголовок 1 Знак"/>
    <w:basedOn w:val="10"/>
    <w:link w:val="1"/>
    <w:rsid w:val="003D236A"/>
    <w:rPr>
      <w:b/>
      <w:sz w:val="28"/>
    </w:rPr>
  </w:style>
  <w:style w:type="paragraph" w:customStyle="1" w:styleId="13">
    <w:name w:val="Гиперссылка1"/>
    <w:basedOn w:val="12"/>
    <w:link w:val="a7"/>
    <w:rsid w:val="003D236A"/>
  </w:style>
  <w:style w:type="character" w:styleId="a7">
    <w:name w:val="Hyperlink"/>
    <w:basedOn w:val="a0"/>
    <w:link w:val="13"/>
    <w:rsid w:val="003D236A"/>
  </w:style>
  <w:style w:type="paragraph" w:customStyle="1" w:styleId="Footnote">
    <w:name w:val="Footnote"/>
    <w:link w:val="Footnote0"/>
    <w:rsid w:val="003D236A"/>
    <w:pPr>
      <w:ind w:firstLine="851"/>
      <w:jc w:val="both"/>
    </w:pPr>
    <w:rPr>
      <w:rFonts w:ascii="XO Thames" w:hAnsi="XO Thames"/>
      <w:sz w:val="22"/>
    </w:rPr>
  </w:style>
  <w:style w:type="character" w:customStyle="1" w:styleId="Footnote0">
    <w:name w:val="Footnote"/>
    <w:link w:val="Footnote"/>
    <w:rsid w:val="003D236A"/>
    <w:rPr>
      <w:rFonts w:ascii="XO Thames" w:hAnsi="XO Thames"/>
      <w:sz w:val="22"/>
    </w:rPr>
  </w:style>
  <w:style w:type="paragraph" w:customStyle="1" w:styleId="35b8bace129b214e46d135ad8a274009s10">
    <w:name w:val="35b8bace129b214e46d135ad8a274009s10"/>
    <w:basedOn w:val="12"/>
    <w:link w:val="35b8bace129b214e46d135ad8a274009s100"/>
    <w:rsid w:val="003D236A"/>
  </w:style>
  <w:style w:type="character" w:customStyle="1" w:styleId="35b8bace129b214e46d135ad8a274009s100">
    <w:name w:val="35b8bace129b214e46d135ad8a274009s10"/>
    <w:basedOn w:val="a0"/>
    <w:link w:val="35b8bace129b214e46d135ad8a274009s10"/>
    <w:rsid w:val="003D236A"/>
  </w:style>
  <w:style w:type="paragraph" w:styleId="14">
    <w:name w:val="toc 1"/>
    <w:next w:val="a"/>
    <w:link w:val="15"/>
    <w:uiPriority w:val="39"/>
    <w:rsid w:val="003D236A"/>
    <w:rPr>
      <w:rFonts w:ascii="XO Thames" w:hAnsi="XO Thames"/>
      <w:b/>
      <w:sz w:val="28"/>
    </w:rPr>
  </w:style>
  <w:style w:type="character" w:customStyle="1" w:styleId="15">
    <w:name w:val="Оглавление 1 Знак"/>
    <w:link w:val="14"/>
    <w:rsid w:val="003D236A"/>
    <w:rPr>
      <w:rFonts w:ascii="XO Thames" w:hAnsi="XO Thames"/>
      <w:b/>
      <w:sz w:val="28"/>
    </w:rPr>
  </w:style>
  <w:style w:type="paragraph" w:customStyle="1" w:styleId="HeaderandFooter">
    <w:name w:val="Header and Footer"/>
    <w:link w:val="HeaderandFooter0"/>
    <w:rsid w:val="003D236A"/>
    <w:pPr>
      <w:jc w:val="both"/>
    </w:pPr>
    <w:rPr>
      <w:rFonts w:ascii="XO Thames" w:hAnsi="XO Thames"/>
      <w:sz w:val="28"/>
    </w:rPr>
  </w:style>
  <w:style w:type="character" w:customStyle="1" w:styleId="HeaderandFooter0">
    <w:name w:val="Header and Footer"/>
    <w:link w:val="HeaderandFooter"/>
    <w:rsid w:val="003D236A"/>
    <w:rPr>
      <w:rFonts w:ascii="XO Thames" w:hAnsi="XO Thames"/>
      <w:sz w:val="28"/>
    </w:rPr>
  </w:style>
  <w:style w:type="paragraph" w:customStyle="1" w:styleId="16">
    <w:name w:val="Знак Знак Знак Знак1"/>
    <w:basedOn w:val="a"/>
    <w:link w:val="17"/>
    <w:rsid w:val="003D236A"/>
    <w:pPr>
      <w:spacing w:beforeAutospacing="1" w:afterAutospacing="1"/>
    </w:pPr>
    <w:rPr>
      <w:rFonts w:ascii="Tahoma" w:hAnsi="Tahoma"/>
      <w:sz w:val="20"/>
    </w:rPr>
  </w:style>
  <w:style w:type="character" w:customStyle="1" w:styleId="17">
    <w:name w:val="Знак Знак Знак Знак1"/>
    <w:basedOn w:val="10"/>
    <w:link w:val="16"/>
    <w:rsid w:val="003D236A"/>
    <w:rPr>
      <w:rFonts w:ascii="Tahoma" w:hAnsi="Tahoma"/>
      <w:sz w:val="20"/>
    </w:rPr>
  </w:style>
  <w:style w:type="paragraph" w:styleId="9">
    <w:name w:val="toc 9"/>
    <w:next w:val="a"/>
    <w:link w:val="90"/>
    <w:uiPriority w:val="39"/>
    <w:rsid w:val="003D236A"/>
    <w:pPr>
      <w:ind w:left="1600"/>
    </w:pPr>
    <w:rPr>
      <w:rFonts w:ascii="XO Thames" w:hAnsi="XO Thames"/>
      <w:sz w:val="28"/>
    </w:rPr>
  </w:style>
  <w:style w:type="character" w:customStyle="1" w:styleId="90">
    <w:name w:val="Оглавление 9 Знак"/>
    <w:link w:val="9"/>
    <w:rsid w:val="003D236A"/>
    <w:rPr>
      <w:rFonts w:ascii="XO Thames" w:hAnsi="XO Thames"/>
      <w:sz w:val="28"/>
    </w:rPr>
  </w:style>
  <w:style w:type="paragraph" w:styleId="8">
    <w:name w:val="toc 8"/>
    <w:next w:val="a"/>
    <w:link w:val="80"/>
    <w:uiPriority w:val="39"/>
    <w:rsid w:val="003D236A"/>
    <w:pPr>
      <w:ind w:left="1400"/>
    </w:pPr>
    <w:rPr>
      <w:rFonts w:ascii="XO Thames" w:hAnsi="XO Thames"/>
      <w:sz w:val="28"/>
    </w:rPr>
  </w:style>
  <w:style w:type="character" w:customStyle="1" w:styleId="80">
    <w:name w:val="Оглавление 8 Знак"/>
    <w:link w:val="8"/>
    <w:rsid w:val="003D236A"/>
    <w:rPr>
      <w:rFonts w:ascii="XO Thames" w:hAnsi="XO Thames"/>
      <w:sz w:val="28"/>
    </w:rPr>
  </w:style>
  <w:style w:type="paragraph" w:styleId="a8">
    <w:name w:val="Normal (Web)"/>
    <w:basedOn w:val="a"/>
    <w:link w:val="a9"/>
    <w:rsid w:val="003D236A"/>
    <w:pPr>
      <w:spacing w:beforeAutospacing="1" w:afterAutospacing="1"/>
    </w:pPr>
  </w:style>
  <w:style w:type="character" w:customStyle="1" w:styleId="a9">
    <w:name w:val="Обычный (веб) Знак"/>
    <w:basedOn w:val="10"/>
    <w:link w:val="a8"/>
    <w:rsid w:val="003D236A"/>
    <w:rPr>
      <w:sz w:val="24"/>
    </w:rPr>
  </w:style>
  <w:style w:type="paragraph" w:customStyle="1" w:styleId="93622efd2aa7ee33dd374da1bf92a489s6">
    <w:name w:val="93622efd2aa7ee33dd374da1bf92a489s6"/>
    <w:basedOn w:val="12"/>
    <w:link w:val="93622efd2aa7ee33dd374da1bf92a489s60"/>
    <w:rsid w:val="003D236A"/>
  </w:style>
  <w:style w:type="character" w:customStyle="1" w:styleId="93622efd2aa7ee33dd374da1bf92a489s60">
    <w:name w:val="93622efd2aa7ee33dd374da1bf92a489s6"/>
    <w:basedOn w:val="a0"/>
    <w:link w:val="93622efd2aa7ee33dd374da1bf92a489s6"/>
    <w:rsid w:val="003D236A"/>
  </w:style>
  <w:style w:type="paragraph" w:styleId="51">
    <w:name w:val="toc 5"/>
    <w:next w:val="a"/>
    <w:link w:val="52"/>
    <w:uiPriority w:val="39"/>
    <w:rsid w:val="003D236A"/>
    <w:pPr>
      <w:ind w:left="800"/>
    </w:pPr>
    <w:rPr>
      <w:rFonts w:ascii="XO Thames" w:hAnsi="XO Thames"/>
      <w:sz w:val="28"/>
    </w:rPr>
  </w:style>
  <w:style w:type="character" w:customStyle="1" w:styleId="52">
    <w:name w:val="Оглавление 5 Знак"/>
    <w:link w:val="51"/>
    <w:rsid w:val="003D236A"/>
    <w:rPr>
      <w:rFonts w:ascii="XO Thames" w:hAnsi="XO Thames"/>
      <w:sz w:val="28"/>
    </w:rPr>
  </w:style>
  <w:style w:type="paragraph" w:customStyle="1" w:styleId="aa">
    <w:name w:val="Прижатый влево"/>
    <w:basedOn w:val="a"/>
    <w:next w:val="a"/>
    <w:link w:val="ab"/>
    <w:rsid w:val="003D236A"/>
    <w:rPr>
      <w:rFonts w:ascii="Arial" w:hAnsi="Arial"/>
    </w:rPr>
  </w:style>
  <w:style w:type="character" w:customStyle="1" w:styleId="ab">
    <w:name w:val="Прижатый влево"/>
    <w:basedOn w:val="10"/>
    <w:link w:val="aa"/>
    <w:rsid w:val="003D236A"/>
    <w:rPr>
      <w:rFonts w:ascii="Arial" w:hAnsi="Arial"/>
      <w:sz w:val="24"/>
    </w:rPr>
  </w:style>
  <w:style w:type="paragraph" w:styleId="ac">
    <w:name w:val="Subtitle"/>
    <w:next w:val="a"/>
    <w:link w:val="ad"/>
    <w:uiPriority w:val="11"/>
    <w:qFormat/>
    <w:rsid w:val="003D236A"/>
    <w:pPr>
      <w:jc w:val="both"/>
    </w:pPr>
    <w:rPr>
      <w:rFonts w:ascii="XO Thames" w:hAnsi="XO Thames"/>
      <w:i/>
      <w:sz w:val="24"/>
    </w:rPr>
  </w:style>
  <w:style w:type="character" w:customStyle="1" w:styleId="ad">
    <w:name w:val="Подзаголовок Знак"/>
    <w:link w:val="ac"/>
    <w:rsid w:val="003D236A"/>
    <w:rPr>
      <w:rFonts w:ascii="XO Thames" w:hAnsi="XO Thames"/>
      <w:i/>
      <w:sz w:val="24"/>
    </w:rPr>
  </w:style>
  <w:style w:type="paragraph" w:styleId="ae">
    <w:name w:val="Title"/>
    <w:next w:val="a"/>
    <w:link w:val="af"/>
    <w:uiPriority w:val="10"/>
    <w:qFormat/>
    <w:rsid w:val="003D236A"/>
    <w:pPr>
      <w:spacing w:before="567" w:after="567"/>
      <w:jc w:val="center"/>
    </w:pPr>
    <w:rPr>
      <w:rFonts w:ascii="XO Thames" w:hAnsi="XO Thames"/>
      <w:b/>
      <w:caps/>
      <w:sz w:val="40"/>
    </w:rPr>
  </w:style>
  <w:style w:type="character" w:customStyle="1" w:styleId="af">
    <w:name w:val="Название Знак"/>
    <w:link w:val="ae"/>
    <w:rsid w:val="003D236A"/>
    <w:rPr>
      <w:rFonts w:ascii="XO Thames" w:hAnsi="XO Thames"/>
      <w:b/>
      <w:caps/>
      <w:sz w:val="40"/>
    </w:rPr>
  </w:style>
  <w:style w:type="character" w:customStyle="1" w:styleId="40">
    <w:name w:val="Заголовок 4 Знак"/>
    <w:link w:val="4"/>
    <w:rsid w:val="003D236A"/>
    <w:rPr>
      <w:rFonts w:ascii="XO Thames" w:hAnsi="XO Thames"/>
      <w:b/>
      <w:sz w:val="24"/>
    </w:rPr>
  </w:style>
  <w:style w:type="paragraph" w:customStyle="1" w:styleId="b5d1ee127382cbf4ed3a671f1853e9c1s4">
    <w:name w:val="b5d1ee127382cbf4ed3a671f1853e9c1s4"/>
    <w:basedOn w:val="a"/>
    <w:link w:val="b5d1ee127382cbf4ed3a671f1853e9c1s40"/>
    <w:rsid w:val="003D236A"/>
    <w:pPr>
      <w:spacing w:beforeAutospacing="1" w:afterAutospacing="1"/>
    </w:pPr>
  </w:style>
  <w:style w:type="character" w:customStyle="1" w:styleId="b5d1ee127382cbf4ed3a671f1853e9c1s40">
    <w:name w:val="b5d1ee127382cbf4ed3a671f1853e9c1s4"/>
    <w:basedOn w:val="10"/>
    <w:link w:val="b5d1ee127382cbf4ed3a671f1853e9c1s4"/>
    <w:rsid w:val="003D236A"/>
    <w:rPr>
      <w:sz w:val="24"/>
    </w:rPr>
  </w:style>
  <w:style w:type="paragraph" w:customStyle="1" w:styleId="31a4d36d391ff87c43bdd4c7f286dd78s12">
    <w:name w:val="31a4d36d391ff87c43bdd4c7f286dd78s12"/>
    <w:basedOn w:val="a"/>
    <w:link w:val="31a4d36d391ff87c43bdd4c7f286dd78s120"/>
    <w:rsid w:val="003D236A"/>
    <w:pPr>
      <w:spacing w:beforeAutospacing="1" w:afterAutospacing="1"/>
    </w:pPr>
  </w:style>
  <w:style w:type="character" w:customStyle="1" w:styleId="31a4d36d391ff87c43bdd4c7f286dd78s120">
    <w:name w:val="31a4d36d391ff87c43bdd4c7f286dd78s12"/>
    <w:basedOn w:val="10"/>
    <w:link w:val="31a4d36d391ff87c43bdd4c7f286dd78s12"/>
    <w:rsid w:val="003D236A"/>
    <w:rPr>
      <w:sz w:val="24"/>
    </w:rPr>
  </w:style>
  <w:style w:type="paragraph" w:customStyle="1" w:styleId="12">
    <w:name w:val="Основной шрифт абзаца1"/>
    <w:link w:val="2"/>
    <w:rsid w:val="003D236A"/>
  </w:style>
  <w:style w:type="character" w:customStyle="1" w:styleId="20">
    <w:name w:val="Заголовок 2 Знак"/>
    <w:basedOn w:val="10"/>
    <w:link w:val="2"/>
    <w:rsid w:val="003D236A"/>
    <w:rPr>
      <w:rFonts w:ascii="Arial" w:hAnsi="Arial"/>
      <w:b/>
      <w:i/>
      <w:sz w:val="28"/>
    </w:rPr>
  </w:style>
  <w:style w:type="paragraph" w:customStyle="1" w:styleId="885a3218b19909d999b66fffd8105830s14">
    <w:name w:val="885a3218b19909d999b66fffd8105830s14"/>
    <w:basedOn w:val="a"/>
    <w:link w:val="885a3218b19909d999b66fffd8105830s140"/>
    <w:rsid w:val="003D236A"/>
    <w:pPr>
      <w:spacing w:beforeAutospacing="1" w:afterAutospacing="1"/>
    </w:pPr>
  </w:style>
  <w:style w:type="character" w:customStyle="1" w:styleId="885a3218b19909d999b66fffd8105830s140">
    <w:name w:val="885a3218b19909d999b66fffd8105830s14"/>
    <w:basedOn w:val="10"/>
    <w:link w:val="885a3218b19909d999b66fffd8105830s14"/>
    <w:rsid w:val="003D236A"/>
    <w:rPr>
      <w:sz w:val="24"/>
    </w:rPr>
  </w:style>
  <w:style w:type="paragraph" w:styleId="af0">
    <w:name w:val="Balloon Text"/>
    <w:basedOn w:val="a"/>
    <w:link w:val="af1"/>
    <w:uiPriority w:val="99"/>
    <w:semiHidden/>
    <w:unhideWhenUsed/>
    <w:rsid w:val="005A54CD"/>
    <w:rPr>
      <w:rFonts w:ascii="Tahoma" w:hAnsi="Tahoma" w:cs="Tahoma"/>
      <w:sz w:val="16"/>
      <w:szCs w:val="16"/>
    </w:rPr>
  </w:style>
  <w:style w:type="character" w:customStyle="1" w:styleId="af1">
    <w:name w:val="Текст выноски Знак"/>
    <w:basedOn w:val="a0"/>
    <w:link w:val="af0"/>
    <w:uiPriority w:val="99"/>
    <w:semiHidden/>
    <w:rsid w:val="005A54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0"/>
    <w:qFormat/>
    <w:rPr>
      <w:sz w:val="24"/>
    </w:rPr>
  </w:style>
  <w:style w:type="paragraph" w:styleId="1">
    <w:name w:val="heading 1"/>
    <w:basedOn w:val="a"/>
    <w:next w:val="a"/>
    <w:link w:val="11"/>
    <w:uiPriority w:val="9"/>
    <w:qFormat/>
    <w:pPr>
      <w:keepNext/>
      <w:numPr>
        <w:numId w:val="1"/>
      </w:numPr>
      <w:jc w:val="center"/>
      <w:outlineLvl w:val="0"/>
    </w:pPr>
    <w:rPr>
      <w:b/>
      <w:sz w:val="28"/>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consplustitle">
    <w:name w:val="consplustitle"/>
    <w:basedOn w:val="a"/>
    <w:link w:val="consplustitle0"/>
    <w:pPr>
      <w:spacing w:beforeAutospacing="1" w:afterAutospacing="1"/>
    </w:pPr>
  </w:style>
  <w:style w:type="character" w:customStyle="1" w:styleId="consplustitle0">
    <w:name w:val="consplustitle"/>
    <w:basedOn w:val="10"/>
    <w:link w:val="consplustitle"/>
    <w:rPr>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60a32196917390c61cb9516d0ba56ec5s17">
    <w:name w:val="60a32196917390c61cb9516d0ba56ec5s17"/>
    <w:basedOn w:val="a"/>
    <w:link w:val="60a32196917390c61cb9516d0ba56ec5s170"/>
    <w:pPr>
      <w:spacing w:beforeAutospacing="1" w:afterAutospacing="1"/>
    </w:pPr>
  </w:style>
  <w:style w:type="character" w:customStyle="1" w:styleId="60a32196917390c61cb9516d0ba56ec5s170">
    <w:name w:val="60a32196917390c61cb9516d0ba56ec5s17"/>
    <w:basedOn w:val="10"/>
    <w:link w:val="60a32196917390c61cb9516d0ba56ec5s17"/>
    <w:rPr>
      <w:sz w:val="24"/>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af3fb9033b2907aac6f32b0b6489a7a0s9">
    <w:name w:val="af3fb9033b2907aac6f32b0b6489a7a0s9"/>
    <w:basedOn w:val="a"/>
    <w:link w:val="af3fb9033b2907aac6f32b0b6489a7a0s90"/>
    <w:pPr>
      <w:spacing w:beforeAutospacing="1" w:afterAutospacing="1"/>
    </w:pPr>
  </w:style>
  <w:style w:type="character" w:customStyle="1" w:styleId="af3fb9033b2907aac6f32b0b6489a7a0s90">
    <w:name w:val="af3fb9033b2907aac6f32b0b6489a7a0s9"/>
    <w:basedOn w:val="10"/>
    <w:link w:val="af3fb9033b2907aac6f32b0b6489a7a0s9"/>
    <w:rPr>
      <w:sz w:val="24"/>
    </w:rPr>
  </w:style>
  <w:style w:type="paragraph" w:customStyle="1" w:styleId="345ef3c3a60bd82c0f33798e53b392f2bumpedfont15">
    <w:name w:val="345ef3c3a60bd82c0f33798e53b392f2bumpedfont15"/>
    <w:basedOn w:val="12"/>
    <w:link w:val="345ef3c3a60bd82c0f33798e53b392f2bumpedfont150"/>
  </w:style>
  <w:style w:type="character" w:customStyle="1" w:styleId="345ef3c3a60bd82c0f33798e53b392f2bumpedfont150">
    <w:name w:val="345ef3c3a60bd82c0f33798e53b392f2bumpedfont15"/>
    <w:basedOn w:val="a0"/>
    <w:link w:val="345ef3c3a60bd82c0f33798e53b392f2bumpedfont15"/>
  </w:style>
  <w:style w:type="paragraph" w:styleId="a3">
    <w:name w:val="header"/>
    <w:basedOn w:val="a"/>
    <w:link w:val="a4"/>
    <w:pPr>
      <w:tabs>
        <w:tab w:val="center" w:pos="4153"/>
        <w:tab w:val="right" w:pos="8306"/>
      </w:tabs>
    </w:pPr>
    <w:rPr>
      <w:sz w:val="20"/>
    </w:rPr>
  </w:style>
  <w:style w:type="character" w:customStyle="1" w:styleId="a4">
    <w:name w:val="Верхний колонтитул Знак"/>
    <w:basedOn w:val="10"/>
    <w:link w:val="a3"/>
    <w:rPr>
      <w:sz w:val="20"/>
    </w:rPr>
  </w:style>
  <w:style w:type="paragraph" w:customStyle="1" w:styleId="a5">
    <w:name w:val="Цветовое выделение"/>
    <w:link w:val="a6"/>
    <w:rPr>
      <w:b/>
      <w:color w:val="26282F"/>
    </w:rPr>
  </w:style>
  <w:style w:type="character" w:customStyle="1" w:styleId="a6">
    <w:name w:val="Цветовое выделение"/>
    <w:link w:val="a5"/>
    <w:rPr>
      <w:b/>
      <w:color w:val="26282F"/>
    </w:rPr>
  </w:style>
  <w:style w:type="paragraph" w:customStyle="1" w:styleId="3cd3633a0beb813306df475e70a94821s2">
    <w:name w:val="3cd3633a0beb813306df475e70a94821s2"/>
    <w:basedOn w:val="a"/>
    <w:link w:val="3cd3633a0beb813306df475e70a94821s20"/>
    <w:pPr>
      <w:spacing w:beforeAutospacing="1" w:afterAutospacing="1"/>
    </w:pPr>
  </w:style>
  <w:style w:type="character" w:customStyle="1" w:styleId="3cd3633a0beb813306df475e70a94821s20">
    <w:name w:val="3cd3633a0beb813306df475e70a94821s2"/>
    <w:basedOn w:val="10"/>
    <w:link w:val="3cd3633a0beb813306df475e70a94821s2"/>
    <w:rPr>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8b3f890a1cc1ca1246c65dced16750a1s15">
    <w:name w:val="8b3f890a1cc1ca1246c65dced16750a1s15"/>
    <w:basedOn w:val="a"/>
    <w:link w:val="8b3f890a1cc1ca1246c65dced16750a1s150"/>
    <w:pPr>
      <w:spacing w:beforeAutospacing="1" w:afterAutospacing="1"/>
    </w:pPr>
  </w:style>
  <w:style w:type="character" w:customStyle="1" w:styleId="8b3f890a1cc1ca1246c65dced16750a1s150">
    <w:name w:val="8b3f890a1cc1ca1246c65dced16750a1s15"/>
    <w:basedOn w:val="10"/>
    <w:link w:val="8b3f890a1cc1ca1246c65dced16750a1s15"/>
    <w:rPr>
      <w:sz w:val="24"/>
    </w:rPr>
  </w:style>
  <w:style w:type="character" w:customStyle="1" w:styleId="50">
    <w:name w:val="Заголовок 5 Знак"/>
    <w:link w:val="5"/>
    <w:rPr>
      <w:rFonts w:ascii="XO Thames" w:hAnsi="XO Thames"/>
      <w:b/>
      <w:sz w:val="22"/>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character" w:customStyle="1" w:styleId="11">
    <w:name w:val="Заголовок 1 Знак"/>
    <w:basedOn w:val="10"/>
    <w:link w:val="1"/>
    <w:rPr>
      <w:b/>
      <w:sz w:val="28"/>
    </w:rPr>
  </w:style>
  <w:style w:type="paragraph" w:customStyle="1" w:styleId="13">
    <w:name w:val="Гиперссылка1"/>
    <w:basedOn w:val="12"/>
    <w:link w:val="a7"/>
  </w:style>
  <w:style w:type="character" w:styleId="a7">
    <w:name w:val="Hyperlink"/>
    <w:basedOn w:val="a0"/>
    <w:link w:val="13"/>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customStyle="1" w:styleId="35b8bace129b214e46d135ad8a274009s10">
    <w:name w:val="35b8bace129b214e46d135ad8a274009s10"/>
    <w:basedOn w:val="12"/>
    <w:link w:val="35b8bace129b214e46d135ad8a274009s100"/>
  </w:style>
  <w:style w:type="character" w:customStyle="1" w:styleId="35b8bace129b214e46d135ad8a274009s100">
    <w:name w:val="35b8bace129b214e46d135ad8a274009s10"/>
    <w:basedOn w:val="a0"/>
    <w:link w:val="35b8bace129b214e46d135ad8a274009s10"/>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6">
    <w:name w:val="Знак Знак Знак Знак1"/>
    <w:basedOn w:val="a"/>
    <w:link w:val="17"/>
    <w:pPr>
      <w:spacing w:beforeAutospacing="1" w:afterAutospacing="1"/>
    </w:pPr>
    <w:rPr>
      <w:rFonts w:ascii="Tahoma" w:hAnsi="Tahoma"/>
      <w:sz w:val="20"/>
    </w:rPr>
  </w:style>
  <w:style w:type="character" w:customStyle="1" w:styleId="17">
    <w:name w:val="Знак Знак Знак Знак1"/>
    <w:basedOn w:val="10"/>
    <w:link w:val="16"/>
    <w:rPr>
      <w:rFonts w:ascii="Tahoma" w:hAnsi="Tahoma"/>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8">
    <w:name w:val="Normal (Web)"/>
    <w:basedOn w:val="a"/>
    <w:link w:val="a9"/>
    <w:pPr>
      <w:spacing w:beforeAutospacing="1" w:afterAutospacing="1"/>
    </w:pPr>
  </w:style>
  <w:style w:type="character" w:customStyle="1" w:styleId="a9">
    <w:name w:val="Обычный (веб) Знак"/>
    <w:basedOn w:val="10"/>
    <w:link w:val="a8"/>
    <w:rPr>
      <w:sz w:val="24"/>
    </w:rPr>
  </w:style>
  <w:style w:type="paragraph" w:customStyle="1" w:styleId="93622efd2aa7ee33dd374da1bf92a489s6">
    <w:name w:val="93622efd2aa7ee33dd374da1bf92a489s6"/>
    <w:basedOn w:val="12"/>
    <w:link w:val="93622efd2aa7ee33dd374da1bf92a489s60"/>
  </w:style>
  <w:style w:type="character" w:customStyle="1" w:styleId="93622efd2aa7ee33dd374da1bf92a489s60">
    <w:name w:val="93622efd2aa7ee33dd374da1bf92a489s6"/>
    <w:basedOn w:val="a0"/>
    <w:link w:val="93622efd2aa7ee33dd374da1bf92a489s6"/>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aa">
    <w:name w:val="Прижатый влево"/>
    <w:basedOn w:val="a"/>
    <w:next w:val="a"/>
    <w:link w:val="ab"/>
    <w:rPr>
      <w:rFonts w:ascii="Arial" w:hAnsi="Arial"/>
    </w:rPr>
  </w:style>
  <w:style w:type="character" w:customStyle="1" w:styleId="ab">
    <w:name w:val="Прижатый влево"/>
    <w:basedOn w:val="10"/>
    <w:link w:val="aa"/>
    <w:rPr>
      <w:rFonts w:ascii="Arial" w:hAnsi="Arial"/>
      <w:sz w:val="24"/>
    </w:rPr>
  </w:style>
  <w:style w:type="paragraph" w:styleId="ac">
    <w:name w:val="Subtitle"/>
    <w:next w:val="a"/>
    <w:link w:val="ad"/>
    <w:uiPriority w:val="11"/>
    <w:qFormat/>
    <w:pPr>
      <w:jc w:val="both"/>
    </w:pPr>
    <w:rPr>
      <w:rFonts w:ascii="XO Thames" w:hAnsi="XO Thames"/>
      <w:i/>
      <w:sz w:val="24"/>
    </w:rPr>
  </w:style>
  <w:style w:type="character" w:customStyle="1" w:styleId="ad">
    <w:name w:val="Подзаголовок Знак"/>
    <w:link w:val="ac"/>
    <w:rPr>
      <w:rFonts w:ascii="XO Thames" w:hAnsi="XO Thames"/>
      <w:i/>
      <w:sz w:val="24"/>
    </w:rPr>
  </w:style>
  <w:style w:type="paragraph" w:styleId="ae">
    <w:name w:val="Title"/>
    <w:next w:val="a"/>
    <w:link w:val="af"/>
    <w:uiPriority w:val="10"/>
    <w:qFormat/>
    <w:pPr>
      <w:spacing w:before="567" w:after="567"/>
      <w:jc w:val="center"/>
    </w:pPr>
    <w:rPr>
      <w:rFonts w:ascii="XO Thames" w:hAnsi="XO Thames"/>
      <w:b/>
      <w:caps/>
      <w:sz w:val="40"/>
    </w:rPr>
  </w:style>
  <w:style w:type="character" w:customStyle="1" w:styleId="af">
    <w:name w:val="Название Знак"/>
    <w:link w:val="ae"/>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b5d1ee127382cbf4ed3a671f1853e9c1s4">
    <w:name w:val="b5d1ee127382cbf4ed3a671f1853e9c1s4"/>
    <w:basedOn w:val="a"/>
    <w:link w:val="b5d1ee127382cbf4ed3a671f1853e9c1s40"/>
    <w:pPr>
      <w:spacing w:beforeAutospacing="1" w:afterAutospacing="1"/>
    </w:pPr>
  </w:style>
  <w:style w:type="character" w:customStyle="1" w:styleId="b5d1ee127382cbf4ed3a671f1853e9c1s40">
    <w:name w:val="b5d1ee127382cbf4ed3a671f1853e9c1s4"/>
    <w:basedOn w:val="10"/>
    <w:link w:val="b5d1ee127382cbf4ed3a671f1853e9c1s4"/>
    <w:rPr>
      <w:sz w:val="24"/>
    </w:rPr>
  </w:style>
  <w:style w:type="paragraph" w:customStyle="1" w:styleId="31a4d36d391ff87c43bdd4c7f286dd78s12">
    <w:name w:val="31a4d36d391ff87c43bdd4c7f286dd78s12"/>
    <w:basedOn w:val="a"/>
    <w:link w:val="31a4d36d391ff87c43bdd4c7f286dd78s120"/>
    <w:pPr>
      <w:spacing w:beforeAutospacing="1" w:afterAutospacing="1"/>
    </w:pPr>
  </w:style>
  <w:style w:type="character" w:customStyle="1" w:styleId="31a4d36d391ff87c43bdd4c7f286dd78s120">
    <w:name w:val="31a4d36d391ff87c43bdd4c7f286dd78s12"/>
    <w:basedOn w:val="10"/>
    <w:link w:val="31a4d36d391ff87c43bdd4c7f286dd78s12"/>
    <w:rPr>
      <w:sz w:val="24"/>
    </w:rPr>
  </w:style>
  <w:style w:type="paragraph" w:customStyle="1" w:styleId="12">
    <w:name w:val="Основной шрифт абзаца1"/>
    <w:link w:val="2"/>
  </w:style>
  <w:style w:type="character" w:customStyle="1" w:styleId="20">
    <w:name w:val="Заголовок 2 Знак"/>
    <w:basedOn w:val="10"/>
    <w:link w:val="2"/>
    <w:rPr>
      <w:rFonts w:ascii="Arial" w:hAnsi="Arial"/>
      <w:b/>
      <w:i/>
      <w:sz w:val="28"/>
    </w:rPr>
  </w:style>
  <w:style w:type="paragraph" w:customStyle="1" w:styleId="885a3218b19909d999b66fffd8105830s14">
    <w:name w:val="885a3218b19909d999b66fffd8105830s14"/>
    <w:basedOn w:val="a"/>
    <w:link w:val="885a3218b19909d999b66fffd8105830s140"/>
    <w:pPr>
      <w:spacing w:beforeAutospacing="1" w:afterAutospacing="1"/>
    </w:pPr>
  </w:style>
  <w:style w:type="character" w:customStyle="1" w:styleId="885a3218b19909d999b66fffd8105830s140">
    <w:name w:val="885a3218b19909d999b66fffd8105830s14"/>
    <w:basedOn w:val="10"/>
    <w:link w:val="885a3218b19909d999b66fffd8105830s14"/>
    <w:rPr>
      <w:sz w:val="24"/>
    </w:rPr>
  </w:style>
  <w:style w:type="paragraph" w:styleId="af0">
    <w:name w:val="Balloon Text"/>
    <w:basedOn w:val="a"/>
    <w:link w:val="af1"/>
    <w:uiPriority w:val="99"/>
    <w:semiHidden/>
    <w:unhideWhenUsed/>
    <w:rsid w:val="005A54CD"/>
    <w:rPr>
      <w:rFonts w:ascii="Tahoma" w:hAnsi="Tahoma" w:cs="Tahoma"/>
      <w:sz w:val="16"/>
      <w:szCs w:val="16"/>
    </w:rPr>
  </w:style>
  <w:style w:type="character" w:customStyle="1" w:styleId="af1">
    <w:name w:val="Текст выноски Знак"/>
    <w:basedOn w:val="a0"/>
    <w:link w:val="af0"/>
    <w:uiPriority w:val="99"/>
    <w:semiHidden/>
    <w:rsid w:val="005A54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587</Words>
  <Characters>3348</Characters>
  <Application>Microsoft Office Word</Application>
  <DocSecurity>0</DocSecurity>
  <Lines>27</Lines>
  <Paragraphs>7</Paragraphs>
  <ScaleCrop>false</ScaleCrop>
  <Company/>
  <LinksUpToDate>false</LinksUpToDate>
  <CharactersWithSpaces>3928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Администрация</cp:lastModifiedBy>
  <cp:revision>3</cp:revision>
  <cp:lastPrinted>2026-06-26T10:42:00Z</cp:lastPrinted>
  <dcterms:created xsi:type="dcterms:W3CDTF">2026-05-15T11:00:00Z</dcterms:created>
  <dcterms:modified xsi:type="dcterms:W3CDTF">2026-06-26T10:42:00Z</dcterms:modified>
</cp:coreProperties>
</file>