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</w:rPr>
        <w:t>ПРОТОКОЛ  № 3</w:t>
      </w:r>
    </w:p>
    <w:p>
      <w:pPr>
        <w:pStyle w:val="style0"/>
        <w:jc w:val="center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проведения публичных слушаний по  </w:t>
      </w:r>
    </w:p>
    <w:p>
      <w:pPr>
        <w:pStyle w:val="style0"/>
        <w:jc w:val="center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Генеральному плану  Брыковского муниципального образования</w:t>
      </w:r>
    </w:p>
    <w:p>
      <w:pPr>
        <w:pStyle w:val="style0"/>
        <w:jc w:val="center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Духовницкого муниципального района </w:t>
      </w:r>
    </w:p>
    <w:p>
      <w:pPr>
        <w:pStyle w:val="style0"/>
        <w:jc w:val="center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Саратовской области.</w:t>
      </w:r>
    </w:p>
    <w:p>
      <w:pPr>
        <w:pStyle w:val="style0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С. Брыковка                                                                     13.09.2012 г.</w:t>
      </w:r>
    </w:p>
    <w:p>
      <w:pPr>
        <w:pStyle w:val="style0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Присутствуют: жители Брыковского муниципального образования в количестве 53 человек (список прилагается).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Открывает публичные слушания Мальцева Л.В., председатель рабочей группы по приему заявлений по утверждению Генерального плана Брыковского муниципального образования Духовницкого муниципального района Саратовской области, глава Брыковского муниципального образования.</w:t>
      </w:r>
    </w:p>
    <w:p>
      <w:pPr>
        <w:pStyle w:val="style0"/>
        <w:jc w:val="both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Мальцева Л.В.: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Уважаемые жители муниципального образования! Для работы необходимо избрать секретаря публичных слушаний.  Какие будут предложения?</w:t>
      </w:r>
    </w:p>
    <w:p>
      <w:pPr>
        <w:pStyle w:val="style0"/>
        <w:jc w:val="both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Корнеева М.В.: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Предлагаю секретарем публичных слушаний избрать Никушину Е.П.</w:t>
      </w:r>
    </w:p>
    <w:p>
      <w:pPr>
        <w:pStyle w:val="style0"/>
        <w:jc w:val="both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Мальцева Л.В.: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Кто за данное предложение, прошу голосовать.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Единогласно.</w:t>
      </w:r>
    </w:p>
    <w:p>
      <w:pPr>
        <w:pStyle w:val="style0"/>
        <w:jc w:val="both"/>
        <w:widowControl/>
        <w:ind w:hanging="0" w:left="72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На повестке дня публичных слушаний стоит следующий вопрос:</w:t>
      </w:r>
    </w:p>
    <w:p>
      <w:pPr>
        <w:pStyle w:val="style0"/>
        <w:numPr>
          <w:ilvl w:val="3"/>
          <w:numId w:val="1"/>
        </w:numPr>
        <w:jc w:val="both"/>
        <w:widowControl/>
        <w:suppressAutoHyphens w:val="true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Утверждение Генерального плана Брыковского муниципального образования Духовницкого муниципального района Саратовской области.  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Выступающий:  Байчик Павел Михайлович – специалист ООО «САРСТРОЙНИИПРОЕКТ».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Будут другие предложения по повестке публичных слушаний? Нет. Голосуем. Кто «ЗА»? Единогласно.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Предлагается следующий регламент работы: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Время для выступления по первому вопросу – 15 минут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Время для внесения предложений по утверждению Генерального плана Брыковского муниципального образования- 30 минут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Будут возражения? Нет. Голосуем. Единогласно.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Мальцева Л.В.: продолжаем работу публичных слушаний.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Для приема заявлений по рассмотрению Генерального плана  Брыковского муниципального образования Духовницкого муниципального района Саратовской области была создана рабочая группа в составе 3 человек: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-Мальцева Л.В. – глава Брыковского муниципального образования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Духовницкого муниципального района Саратовской области;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 xml:space="preserve">- Красавцева Н.И. – секретарь  сельского Совета Брыковского муниципального образования  Духовницкого муниципального района Саратовской области третьего созыва;  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- Медведев В.П. – депутат сельского Совета Брыковского           муниципального образования  Духовницкого муниципального района  Саратовской области третьего созыва.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Решение сельского Совета Брыковского МО Духовницкого МР № 17/47от 10.08.2012 г. «О назначении публичных слушаний по Генеральному плану Брыковского муниципального образования Духовницкого муниципального района Саратовской области» было обнародовано в установленном порядке: опубликовано на официальном сайте Брыковского муниципального образования и размещено в местах, определенных решением сельского Совета Брыковского муниципального образования от 11.01.2012 г. № 5/22. На 13.09.2012 г. назначено проведение публичных слушаний по утверждению Генерального плана Брыковского муниципального образования Духовницкого муниципального района Саратовской области.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Слово для выступления предоставляется Байчик Павлу Михайловичу – специалисту ООО «САРСТРОЙНИИПРОЕКТ».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</w:t>
      </w:r>
      <w:r>
        <w:rPr>
          <w:sz w:val="28"/>
          <w:szCs w:val="28"/>
          <w:rFonts w:ascii="Times New Roman" w:cs="Times New Roman" w:hAnsi="Times New Roman"/>
        </w:rPr>
        <w:t xml:space="preserve">Байчик П.М.:                      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</w:t>
      </w:r>
      <w:r>
        <w:rPr>
          <w:sz w:val="28"/>
          <w:szCs w:val="28"/>
          <w:rFonts w:ascii="Times New Roman" w:cs="Times New Roman" w:hAnsi="Times New Roman"/>
        </w:rPr>
        <w:t xml:space="preserve">В соответствии </w:t>
      </w:r>
      <w:r>
        <w:rPr>
          <w:sz w:val="28"/>
          <w:szCs w:val="28"/>
          <w:rFonts w:ascii="Times New Roman" w:cs="Times New Roman" w:hAnsi="Times New Roman"/>
          <w:lang w:val="en-US"/>
        </w:rPr>
        <w:t>c</w:t>
      </w:r>
      <w:r>
        <w:rPr>
          <w:sz w:val="28"/>
          <w:szCs w:val="28"/>
          <w:rFonts w:ascii="Times New Roman" w:cs="Times New Roman" w:hAnsi="Times New Roman"/>
        </w:rPr>
        <w:t xml:space="preserve">о статьей 9 Градостроительного кодекса РФ (ФЗ-190 от 29.12.2004 г.), Федеральным законом от 06.10.2003 г. № 131-ФЗ «Об общих принципах организации местного самоуправления в Российской Федерации», законом Саратовской области от 27.12.2004 г. № 92-ЗСО «О муниципальных образованиях, входящих в состав Духовницкого муниципального района», по заказу Администрации Духовницкого муниципального района в соответствии с муниципальным  контрактом № 0501/03 от 14.01.2011 г. институтом ООО «САРСТРОЙНИИПРОЕКТ» был разработан Генеральный план Брыковского муниципального образования Духовницкого муниципального района Саратовской области. 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</w:t>
      </w:r>
      <w:r>
        <w:rPr>
          <w:sz w:val="28"/>
          <w:szCs w:val="28"/>
          <w:rFonts w:ascii="Times New Roman" w:cs="Times New Roman" w:hAnsi="Times New Roman"/>
        </w:rPr>
        <w:t>Генеральный план – основной документ территориального планирования сельского поселения, нацеленный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В Генеральном плане определены следующие сроки его реализации: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исходный срок – 2012 г.;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первая очередь Генерального плана Брыковское муниципальное образование, на которую планируются первоочередные мероприятия до 2022 г.;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расчетный срок Генерального плана Брыковское муниципальное образование, на который рассчитаны все планируемые мероприятия Генерального плана – 2032-2037 г.г.;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- период градостроительного прогноза, следующий за расчетным сроком Генерального плана Брыковское муниципальное образование, на который определяются основные направления стратегии градостроительного МО – 2037-2042 г.г. 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Целью Генерального плана является разработка комплекса  мероприятий для сбалансированного развития сельского поселения и его устойчивого развития как единой градостроительной системы.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</w:t>
      </w:r>
      <w:r>
        <w:rPr>
          <w:sz w:val="28"/>
          <w:szCs w:val="28"/>
          <w:rFonts w:ascii="Times New Roman" w:cs="Times New Roman" w:hAnsi="Times New Roman"/>
        </w:rPr>
        <w:t>Задачи разработки Генерального плана: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проанализировать существующее положение территории;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выявить сильные и слабые стороны территории как единой градостроительной системы;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разработать прогноз развития территории;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разработать рекомендации и предложения по улучшению среды жизнедеятельности.</w:t>
      </w:r>
    </w:p>
    <w:p>
      <w:pPr>
        <w:pStyle w:val="style0"/>
        <w:jc w:val="both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 xml:space="preserve">Проектные решения Генерального плана Брыковского МО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транспорной, инженерной и социальной инфраструктур, охраны окружающей среды и учитываются при разработке Правил землепользования и застройки. Проектные решения Генерального плана Брыковское муниципальное образование на период градостроительного прогноза являются основанием для размещения объектов инженерной и транспортой инфраструктур, а также производственных зон. Проект Генерального плана состоит из основного раздела – «Градостроительные решения». Пояснительная записка к проекту состоит из 2-х томов Материалов по обоснованию проекта (Том 1) – «Современное положение. Комплексный анализ территории», (Том 2) – «Прогноз развития территории. Предложения по территориальному планированию и «Положений о территориальном планировании».   </w:t>
      </w:r>
    </w:p>
    <w:p>
      <w:pPr>
        <w:pStyle w:val="style0"/>
        <w:widowControl/>
        <w:tabs>
          <w:tab w:leader="none" w:pos="7815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 </w:t>
      </w:r>
    </w:p>
    <w:p>
      <w:pPr>
        <w:pStyle w:val="style0"/>
        <w:widowControl/>
        <w:tabs>
          <w:tab w:leader="none" w:pos="7815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</w:t>
      </w:r>
      <w:r>
        <w:rPr>
          <w:sz w:val="28"/>
          <w:szCs w:val="28"/>
          <w:rFonts w:ascii="Times New Roman" w:cs="Times New Roman" w:hAnsi="Times New Roman"/>
        </w:rPr>
        <w:t xml:space="preserve">Мальцева Л.В.: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jc w:val="both"/>
        <w:widowControl/>
        <w:tabs>
          <w:tab w:leader="none" w:pos="7815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Уважаемые жители Брыковского муниципального образования нам необходимо утвердить Генеральный план Брыковского муниципального образования Духовницкого муниципального района Саратовской области .</w:t>
        <w:tab/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</w:t>
      </w:r>
      <w:r>
        <w:rPr>
          <w:sz w:val="28"/>
          <w:szCs w:val="28"/>
          <w:rFonts w:ascii="Times New Roman" w:cs="Times New Roman" w:hAnsi="Times New Roman"/>
        </w:rPr>
        <w:t>Какие будут предложения, замечания по данному вопросу?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 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</w:t>
      </w:r>
      <w:r>
        <w:rPr>
          <w:sz w:val="28"/>
          <w:szCs w:val="28"/>
          <w:rFonts w:ascii="Times New Roman" w:cs="Times New Roman" w:hAnsi="Times New Roman"/>
        </w:rPr>
        <w:t xml:space="preserve">Корнеева М.В.: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</w:t>
      </w:r>
      <w:r>
        <w:rPr>
          <w:sz w:val="28"/>
          <w:szCs w:val="28"/>
          <w:rFonts w:ascii="Times New Roman" w:cs="Times New Roman" w:hAnsi="Times New Roman"/>
        </w:rPr>
        <w:t>У меня имеются следующие замечания по Генеральному плану с.Брыковка:</w:t>
      </w:r>
      <w:r>
        <w:rPr>
          <w:sz w:val="28"/>
          <w:b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1.На Ген.плане отсутствует межпоселковый газопровод в/д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Левенка – Никольское – Брыковка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Схема внутрипоселковых газопроводов не соответствует существующей схеме.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Местонахождение водонапорных башен и скважен не соответствует их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Схема водопровода требует доработки.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5.Существующая застройка северной части ул.Грибанова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Отсутствует место под свалку.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7. Не показан нефтяной участок.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8. Не показано старое кладбище.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9. При плановой застройке не учтен рельеф местности.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</w:t>
      </w:r>
      <w:r>
        <w:rPr>
          <w:sz w:val="28"/>
          <w:szCs w:val="28"/>
          <w:rFonts w:ascii="Times New Roman" w:cs="Times New Roman" w:hAnsi="Times New Roman"/>
        </w:rPr>
        <w:t>Александрова Т.П.: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У меня имеются следующие замечания по Генеральному плану с.Никольское: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 Схема газопровода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Дороги с асфальтовым покрытием указаны не верно.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Месторасположение ул.Советская и ул.Комарова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Стадион (10) не существует, место для застройки не пригодно.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Существующая застройка жилых домов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Местонахожение производственных объектов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7. Зоны застройки не существуют 71,01-71,82-75,16-73,01; 78,24-75,80-73,46-76,38; 80,26-80,95-78,29-76,04.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8. Зоны 4,8,11 не существуют.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9. Месторасположение зон 7,16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</w:t>
      </w:r>
      <w:r>
        <w:rPr>
          <w:sz w:val="28"/>
          <w:szCs w:val="28"/>
          <w:rFonts w:ascii="Times New Roman" w:cs="Times New Roman" w:hAnsi="Times New Roman"/>
        </w:rPr>
        <w:t>Кудрявцева Л.А.: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У меня имеются следующие замечания по Генеральному плану с.Богородское: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 Схема газопроводода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Не указано асфальтовое покрытие дорог по ул.Победы и ул.Советская.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Существующая застройка ул.Ленина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На месте дет. сада располагается офис ООО «Юкола-нефть».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Местонахождение водонапорных башен не соответствует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Местонахождение кладбища не соответствует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</w:t>
      </w:r>
      <w:r>
        <w:rPr>
          <w:sz w:val="28"/>
          <w:szCs w:val="28"/>
          <w:rFonts w:ascii="Times New Roman" w:cs="Times New Roman" w:hAnsi="Times New Roman"/>
        </w:rPr>
        <w:t>Брагина С.А.: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У меня имеются следующие замечания по Генеральному плану с.Григорьевка: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1. Дороги с асфальтовым покрытием указаны не верно.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Молочно-товарная ферма не существует.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Кладбище 11 является действующим.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Местонахождение водонапорных башен не соответствует их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Зона 9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6. Отсутствуют застройки в зоне 40,67-40,86-41,32-39,23-38,23.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</w:rPr>
        <w:t xml:space="preserve">            </w:t>
      </w:r>
      <w:r>
        <w:rPr>
          <w:sz w:val="28"/>
          <w:szCs w:val="28"/>
          <w:rFonts w:ascii="Times New Roman" w:cs="Times New Roman" w:hAnsi="Times New Roman"/>
        </w:rPr>
        <w:t>Мальцева Л.В.: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</w:t>
      </w:r>
      <w:r>
        <w:rPr>
          <w:sz w:val="28"/>
          <w:szCs w:val="28"/>
          <w:rFonts w:ascii="Times New Roman" w:cs="Times New Roman" w:hAnsi="Times New Roman"/>
        </w:rPr>
        <w:t>Уважаемые жители Брыковского муниципального образования, подведем итоги публичных слушаний.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</w:t>
      </w:r>
      <w:r>
        <w:rPr>
          <w:sz w:val="28"/>
          <w:szCs w:val="28"/>
          <w:rFonts w:ascii="Times New Roman" w:cs="Times New Roman" w:hAnsi="Times New Roman"/>
        </w:rPr>
        <w:t>Решение: Генеральный план Брыковского муниципального образования Духовницкого муниципального района не соответствует действительности и требует доработки.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widowControl/>
        <w:ind w:hanging="0" w:left="927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       </w:t>
      </w:r>
      <w:r>
        <w:rPr>
          <w:sz w:val="28"/>
          <w:szCs w:val="28"/>
          <w:rFonts w:ascii="Times New Roman" w:cs="Times New Roman" w:hAnsi="Times New Roman"/>
        </w:rPr>
        <w:t>Уважаемые жители Брыковского МО!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  </w:t>
      </w:r>
      <w:r>
        <w:rPr>
          <w:sz w:val="28"/>
          <w:szCs w:val="28"/>
          <w:rFonts w:ascii="Times New Roman" w:cs="Times New Roman" w:hAnsi="Times New Roman"/>
        </w:rPr>
        <w:t>Повестка дня публичных слушаний по утверждению Генерального плана  Брыковского муниципального образования Духовницкого муниципального района исчерпана. Будут замечания и предложения по ведению публичных слушаний? Нет.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Публичные слушания объявляются закрытыми.</w:t>
      </w:r>
    </w:p>
    <w:p>
      <w:pPr>
        <w:pStyle w:val="style0"/>
        <w:widowControl/>
        <w:ind w:hanging="0" w:left="927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widowControl/>
        <w:ind w:hanging="0" w:left="927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Председатель рабочей группы 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публичных слушаний                                                        Л.В. Мальцева</w:t>
      </w:r>
    </w:p>
    <w:p>
      <w:pPr>
        <w:pStyle w:val="style0"/>
        <w:widowControl/>
        <w:ind w:hanging="0" w:left="927" w:right="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ind w:hanging="0" w:left="927" w:right="0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Секретарь публичных слушаний                                   Е.П. Никушина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widowControl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                                                                                  </w:t>
      </w:r>
      <w:r>
        <w:rPr>
          <w:sz w:val="28"/>
          <w:szCs w:val="28"/>
        </w:rPr>
        <w:t>Приложение к протоколу № 3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</w:rPr>
        <w:t xml:space="preserve">                                </w:t>
      </w:r>
    </w:p>
    <w:p>
      <w:pPr>
        <w:pStyle w:val="style0"/>
        <w:widowControl/>
        <w:spacing w:after="0" w:before="0" w:line="100" w:lineRule="atLeast"/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Список присутствующих на публичных слушаниях</w:t>
      </w:r>
    </w:p>
    <w:p>
      <w:pPr>
        <w:pStyle w:val="style0"/>
        <w:jc w:val="center"/>
        <w:widowControl/>
        <w:ind w:hanging="0" w:left="927" w:right="0"/>
        <w:spacing w:after="0" w:before="0" w:line="100" w:lineRule="atLeast"/>
      </w:pPr>
      <w:r>
        <w:rPr>
          <w:sz w:val="28"/>
          <w:szCs w:val="28"/>
        </w:rPr>
        <w:t>жителей Брыковского муниципального образования.</w:t>
      </w:r>
    </w:p>
    <w:p>
      <w:pPr>
        <w:pStyle w:val="style0"/>
        <w:tabs>
          <w:tab w:leader="none" w:pos="3750" w:val="left"/>
          <w:tab w:leader="none" w:pos="4915" w:val="center"/>
        </w:tabs>
        <w:spacing w:after="0" w:before="0" w:line="100" w:lineRule="atLeast"/>
      </w:pPr>
      <w:r>
        <w:rPr>
          <w:b/>
        </w:rPr>
        <w:tab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8"/>
      </w:tblPr>
      <w:tblGrid>
        <w:gridCol w:w="674"/>
        <w:gridCol w:w="4785"/>
        <w:gridCol w:w="5493"/>
        <w:gridCol w:w="9570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№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ФИО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 xml:space="preserve">№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>ФИО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Платонова Татьяна Николаевна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Андронова Ольга Ивановна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Доронина Татьяна Викторовна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Брагина Светлана Анатольевна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Медведева Татьяна Васильевна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Гальцев Юрий Константинович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Наумов Александр Викторович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Никушина Наталья Александр.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Трифонов Иван Григорьевич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Наумов Александр Алексеевич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Никушин Сергей Иванович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Грибанова Татьяна Николаевна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Красавцева Наталья Ивановна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Медведева Валентина Васил.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Жиркин Василий Анатольевич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Белесова Наталья Николаевна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Горюшкина Светлана Александр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Наумова Ольга Константиновна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Александрова ТатьянаПетровна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Андронов Сергей Александров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Малякова Нина Валентиновна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Белов Евгений Артемович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Медведев Валерий Петрович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Шабашова Валентина Васил.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Наумов Александр Николаевич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Волкова Любовь Яковлевна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Скачков Юрий Александрович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49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Корнеева Марина Владимиров.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Канаева Наталья Николаевна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Никушина Елена Павловна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Жаткина Ольга Алексеевна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51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Кудрявцева Людмила Алексан.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Зазоркина Наталья Павловна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52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Колесников Александр Никол.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Бесекова Эльмира Жумагазовна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53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Маслов Сергей Анатольевич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19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Жаткина Ольга Алексеевна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Жукенева Елена Викторовна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Аршинчикова Елена Александр.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Шабанова Татьяна Александр.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Стёпина Елена Анатольевна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Фомина Галина Федоровна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Конченков Андрей Викторович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Гальцева Наталья Алексеевна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cs=""/>
                <w:lang w:eastAsia="ru-RU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cs="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28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Жиркина Наталья Анатольевна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cs=""/>
                <w:lang w:eastAsia="ru-RU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cs="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Бурукина Наталья Николаевна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Колесников Константин Никол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Марфина Людмила Анатольев.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Фадин Евгений Николаевич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Радаев Вячеслав Викторович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35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  <w:t>Самойлова Лидия Дмитриевна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54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sz w:val="28"/>
              </w:rPr>
            </w:r>
          </w:p>
        </w:tc>
      </w:tr>
    </w:tbl>
    <w:p>
      <w:pPr>
        <w:pStyle w:val="style0"/>
        <w:spacing w:after="0" w:before="0" w:line="100" w:lineRule="atLeast"/>
      </w:pPr>
      <w:r>
        <w:rPr>
          <w:sz w:val="28"/>
          <w:lang w:val="en-US"/>
        </w:rPr>
      </w:r>
    </w:p>
    <w:p>
      <w:pPr>
        <w:pStyle w:val="style0"/>
        <w:spacing w:after="0" w:before="0" w:line="100" w:lineRule="atLeast"/>
      </w:pPr>
      <w:r>
        <w:rPr>
          <w:sz w:val="28"/>
          <w:lang w:val="en-US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rFonts w:ascii="Times New Roman" w:cs="Times New Roman" w:hAnsi="Times New Roman"/>
        </w:rPr>
        <w:t>З А К Л Ю Ч Е Н И Е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rFonts w:ascii="Times New Roman" w:cs="Times New Roman" w:hAnsi="Times New Roman"/>
        </w:rPr>
        <w:t>По итогам публичных слушаний по  Генеральному плану Брыковского муниципального образования Духовницкого муниципального района Саратовской области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</w:t>
      </w:r>
      <w:r>
        <w:rPr>
          <w:sz w:val="28"/>
          <w:rFonts w:ascii="Times New Roman" w:cs="Times New Roman" w:hAnsi="Times New Roman"/>
        </w:rPr>
        <w:t>По результатам публичных слушаний по  Генеральному плану Брыковского муниципального образования Духовницкого муниципального района Саратовской области, учитывая предложения, высказанные в ходе заседания, рабочая группа выносит следующее заключение.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</w:t>
      </w:r>
      <w:r>
        <w:rPr>
          <w:sz w:val="28"/>
          <w:rFonts w:ascii="Times New Roman" w:cs="Times New Roman" w:hAnsi="Times New Roman"/>
        </w:rPr>
        <w:t>Генеральный план Брыковского муниципального образования Духовницкого муниципального района Саратовской области необходимо отправить на  доработку в ООО «САРСТРОЙНИИПРОЕКТ», так как имеются следующие замечания: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</w:t>
      </w:r>
      <w:r>
        <w:rPr>
          <w:sz w:val="28"/>
          <w:b/>
          <w:rFonts w:ascii="Times New Roman" w:cs="Times New Roman" w:hAnsi="Times New Roman"/>
        </w:rPr>
        <w:t xml:space="preserve">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с.Брыковка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1.На Ген.плане отсутствует межпоселковый газопровод в/д</w:t>
      </w:r>
    </w:p>
    <w:p>
      <w:pPr>
        <w:pStyle w:val="style0"/>
        <w:jc w:val="both"/>
        <w:tabs>
          <w:tab w:leader="none" w:pos="5963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Левенка – Никольское – Брыковка</w:t>
        <w:tab/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Схема внутрипоселковых газопроводов не соответствует существующей схеме.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Местонахождение водонапорных башен и скважен не соответствует их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Схема водопровода требует доработки.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5.Существующая застройка северной части ул.Грибанова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Отсутствует место под свалку.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7. Не показан нефтяной участок.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8. Не показано старое кладбище.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9. При плановой застройке не учтен рельеф местности.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  <w:lang w:val="en-US"/>
        </w:rPr>
        <w:t>c</w:t>
      </w:r>
      <w:r>
        <w:rPr>
          <w:sz w:val="28"/>
          <w:b/>
          <w:szCs w:val="28"/>
          <w:rFonts w:ascii="Times New Roman" w:cs="Times New Roman" w:hAnsi="Times New Roman"/>
        </w:rPr>
        <w:t>.Никольское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 Схема газопровода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Дороги с асфальтовым покрытием указаны не верно.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Месторасположение ул.Советская и ул.Комарова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Стадион (10) не существует, место для застройки не пригодно.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Существующая застройка жилых домов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Местонахожение производственных объектов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7. Зоны застройки не существуют 71,01-71,82-75,16-73,01; 78,24-75,80-73,46-76,38; 80,26-80,95-78,29-76,04.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8. Зоны 4,8,11 не существуют.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9. Месторасположение зон 7,16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с.Богородское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 Схема газопроводода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Не указано асфальтовое покрытие дорог по ул.Победы и ул.Советская.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Существующая застройка ул.Ленина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На месте дет. сада располагается офис ООО «Юкола-нефть».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Местонахождение водонапорных башен не соответствует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Местонахождение кладбища не соответствует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с.Григорьевка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1. Дороги с асфальтовым покрытием указаны не верно.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Молочно-товарная ферма не существует.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Кладбище 11 является действующим.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Местонахождение водонапорных башен не соответствует их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Зона 9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6. Отсутствуют застройки в зоне 40,67-40,86-41,32-39,23-38,23.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Рекомендовать: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Сельскому Совету Брыковского МО Духовницкого МР отклонить утверждение Генерального плана Брыковского муниципального образования Духовницкого муниципального района Саратовской области в связи с имеющимися замечаниями.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Председатель рабочей группы                                      Л.В. Мальцева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Секретарь рабочей группы                                           Н.И. Красавцева    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/>
      </w:pPr>
      <w:r>
        <w:rPr>
          <w:sz w:val="24"/>
          <w:b/>
          <w:szCs w:val="24"/>
          <w:rFonts w:ascii="Times New Roman" w:cs="Times New Roman" w:hAnsi="Times New Roman"/>
          <w:lang w:eastAsia="ar-SA"/>
        </w:rPr>
      </w:r>
    </w:p>
    <w:p>
      <w:pPr>
        <w:pStyle w:val="style0"/>
        <w:jc w:val="both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2012-11-07T07:46:00.00Z</dcterms:created>
  <dc:creator>USER</dc:creator>
  <cp:lastModifiedBy>USER</cp:lastModifiedBy>
  <cp:lastPrinted>2012-11-15T07:42:00.00Z</cp:lastPrinted>
  <dcterms:modified xsi:type="dcterms:W3CDTF">2012-11-15T07:49:00.00Z</dcterms:modified>
  <cp:revision>24</cp:revision>
</cp:coreProperties>
</file>