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819" w:rsidRPr="00A36F7D" w:rsidRDefault="007E52C0">
      <w:pPr>
        <w:spacing w:after="0" w:line="240" w:lineRule="auto"/>
        <w:jc w:val="center"/>
        <w:rPr>
          <w:rFonts w:ascii="Times New Roman" w:eastAsia="Times New Roman" w:hAnsi="Times New Roman" w:cs="Times New Roman"/>
          <w:b/>
          <w:color w:val="000000"/>
          <w:sz w:val="28"/>
          <w:szCs w:val="28"/>
          <w:lang w:eastAsia="ru-RU"/>
        </w:rPr>
      </w:pPr>
      <w:r w:rsidRPr="00A36F7D">
        <w:rPr>
          <w:rFonts w:ascii="Times New Roman" w:eastAsia="Times New Roman" w:hAnsi="Times New Roman" w:cs="Times New Roman"/>
          <w:b/>
          <w:color w:val="000000"/>
          <w:sz w:val="28"/>
          <w:szCs w:val="28"/>
          <w:lang w:eastAsia="ru-RU"/>
        </w:rPr>
        <w:t xml:space="preserve">ПРОТОКОЛ </w:t>
      </w:r>
    </w:p>
    <w:p w:rsidR="00A36F7D" w:rsidRDefault="00053A7B" w:rsidP="00852982">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встречи </w:t>
      </w:r>
      <w:r w:rsidR="00852982">
        <w:rPr>
          <w:rFonts w:ascii="Times New Roman" w:hAnsi="Times New Roman" w:cs="Times New Roman"/>
          <w:color w:val="000000"/>
          <w:sz w:val="28"/>
          <w:szCs w:val="28"/>
          <w:lang w:eastAsia="ru-RU"/>
        </w:rPr>
        <w:t xml:space="preserve">главы Духовницкого муниципального района Сергея Юрьевича Вербина </w:t>
      </w:r>
      <w:r>
        <w:rPr>
          <w:rFonts w:ascii="Times New Roman" w:hAnsi="Times New Roman" w:cs="Times New Roman"/>
          <w:color w:val="000000"/>
          <w:sz w:val="28"/>
          <w:szCs w:val="28"/>
          <w:lang w:eastAsia="ru-RU"/>
        </w:rPr>
        <w:t xml:space="preserve">с жителями </w:t>
      </w:r>
      <w:r w:rsidR="00852982">
        <w:rPr>
          <w:rFonts w:ascii="Times New Roman" w:hAnsi="Times New Roman" w:cs="Times New Roman"/>
          <w:color w:val="000000"/>
          <w:sz w:val="28"/>
          <w:szCs w:val="28"/>
          <w:lang w:eastAsia="ru-RU"/>
        </w:rPr>
        <w:t>села Левенка  Липовского муниципального образования</w:t>
      </w:r>
    </w:p>
    <w:p w:rsidR="00852982" w:rsidRPr="00A36F7D" w:rsidRDefault="00852982" w:rsidP="00852982">
      <w:pPr>
        <w:spacing w:after="0" w:line="240" w:lineRule="auto"/>
        <w:jc w:val="center"/>
        <w:rPr>
          <w:rFonts w:ascii="Times New Roman" w:hAnsi="Times New Roman" w:cs="Times New Roman"/>
          <w:sz w:val="28"/>
          <w:szCs w:val="28"/>
          <w:lang w:eastAsia="ru-RU"/>
        </w:rPr>
      </w:pPr>
    </w:p>
    <w:p w:rsidR="006000C0" w:rsidRPr="00A36F7D" w:rsidRDefault="00053A7B">
      <w:pPr>
        <w:spacing w:after="0" w:line="240" w:lineRule="auto"/>
        <w:ind w:left="5954" w:firstLine="708"/>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852982">
        <w:rPr>
          <w:rFonts w:ascii="Times New Roman" w:eastAsia="Times New Roman" w:hAnsi="Times New Roman" w:cs="Times New Roman"/>
          <w:b/>
          <w:sz w:val="28"/>
          <w:szCs w:val="28"/>
          <w:lang w:eastAsia="ru-RU"/>
        </w:rPr>
        <w:t>0</w:t>
      </w:r>
      <w:r w:rsidR="00A36F7D">
        <w:rPr>
          <w:rFonts w:ascii="Times New Roman" w:eastAsia="Times New Roman" w:hAnsi="Times New Roman" w:cs="Times New Roman"/>
          <w:b/>
          <w:sz w:val="28"/>
          <w:szCs w:val="28"/>
          <w:lang w:eastAsia="ru-RU"/>
        </w:rPr>
        <w:t>.0</w:t>
      </w:r>
      <w:r w:rsidR="00852982">
        <w:rPr>
          <w:rFonts w:ascii="Times New Roman" w:eastAsia="Times New Roman" w:hAnsi="Times New Roman" w:cs="Times New Roman"/>
          <w:b/>
          <w:sz w:val="28"/>
          <w:szCs w:val="28"/>
          <w:lang w:eastAsia="ru-RU"/>
        </w:rPr>
        <w:t>9</w:t>
      </w:r>
      <w:r w:rsidR="00A36F7D">
        <w:rPr>
          <w:rFonts w:ascii="Times New Roman" w:eastAsia="Times New Roman" w:hAnsi="Times New Roman" w:cs="Times New Roman"/>
          <w:b/>
          <w:sz w:val="28"/>
          <w:szCs w:val="28"/>
          <w:lang w:eastAsia="ru-RU"/>
        </w:rPr>
        <w:t>.20</w:t>
      </w:r>
      <w:r w:rsidR="00852982">
        <w:rPr>
          <w:rFonts w:ascii="Times New Roman" w:eastAsia="Times New Roman" w:hAnsi="Times New Roman" w:cs="Times New Roman"/>
          <w:b/>
          <w:sz w:val="28"/>
          <w:szCs w:val="28"/>
          <w:lang w:eastAsia="ru-RU"/>
        </w:rPr>
        <w:t>24</w:t>
      </w:r>
      <w:r w:rsidR="007E52C0" w:rsidRPr="00A36F7D">
        <w:rPr>
          <w:rFonts w:ascii="Times New Roman" w:eastAsia="Times New Roman" w:hAnsi="Times New Roman" w:cs="Times New Roman"/>
          <w:b/>
          <w:sz w:val="28"/>
          <w:szCs w:val="28"/>
          <w:lang w:eastAsia="ru-RU"/>
        </w:rPr>
        <w:t xml:space="preserve"> г.,</w:t>
      </w:r>
    </w:p>
    <w:p w:rsidR="002B4819" w:rsidRPr="00A36F7D" w:rsidRDefault="007E52C0" w:rsidP="006000C0">
      <w:pPr>
        <w:spacing w:after="0" w:line="240" w:lineRule="auto"/>
        <w:ind w:left="5954" w:firstLine="708"/>
        <w:jc w:val="right"/>
        <w:rPr>
          <w:rFonts w:ascii="Times New Roman" w:hAnsi="Times New Roman" w:cs="Times New Roman"/>
          <w:sz w:val="28"/>
          <w:szCs w:val="28"/>
        </w:rPr>
      </w:pPr>
      <w:r w:rsidRPr="00A36F7D">
        <w:rPr>
          <w:rFonts w:ascii="Times New Roman" w:eastAsia="Times New Roman" w:hAnsi="Times New Roman" w:cs="Times New Roman"/>
          <w:b/>
          <w:sz w:val="28"/>
          <w:szCs w:val="28"/>
          <w:lang w:eastAsia="ru-RU"/>
        </w:rPr>
        <w:t>1</w:t>
      </w:r>
      <w:r w:rsidR="00852982">
        <w:rPr>
          <w:rFonts w:ascii="Times New Roman" w:eastAsia="Times New Roman" w:hAnsi="Times New Roman" w:cs="Times New Roman"/>
          <w:b/>
          <w:sz w:val="28"/>
          <w:szCs w:val="28"/>
          <w:lang w:eastAsia="ru-RU"/>
        </w:rPr>
        <w:t>4</w:t>
      </w:r>
      <w:r w:rsidRPr="00A36F7D">
        <w:rPr>
          <w:rFonts w:ascii="Times New Roman" w:eastAsia="Times New Roman" w:hAnsi="Times New Roman" w:cs="Times New Roman"/>
          <w:b/>
          <w:sz w:val="28"/>
          <w:szCs w:val="28"/>
          <w:lang w:eastAsia="ru-RU"/>
        </w:rPr>
        <w:t>.00 часов</w:t>
      </w:r>
    </w:p>
    <w:p w:rsidR="002B4819" w:rsidRPr="00A36F7D" w:rsidRDefault="00852982">
      <w:pPr>
        <w:spacing w:after="0" w:line="240" w:lineRule="auto"/>
        <w:ind w:left="5954" w:firstLine="708"/>
        <w:jc w:val="right"/>
        <w:rPr>
          <w:rFonts w:ascii="Times New Roman" w:hAnsi="Times New Roman" w:cs="Times New Roman"/>
          <w:sz w:val="28"/>
          <w:szCs w:val="28"/>
        </w:rPr>
      </w:pPr>
      <w:r>
        <w:rPr>
          <w:rFonts w:ascii="Times New Roman" w:eastAsia="Times New Roman" w:hAnsi="Times New Roman" w:cs="Times New Roman"/>
          <w:b/>
          <w:color w:val="000000"/>
          <w:sz w:val="28"/>
          <w:szCs w:val="28"/>
          <w:lang w:eastAsia="ru-RU"/>
        </w:rPr>
        <w:t>С</w:t>
      </w:r>
      <w:r w:rsidR="007E52C0" w:rsidRPr="00A36F7D">
        <w:rPr>
          <w:rFonts w:ascii="Times New Roman" w:eastAsia="Times New Roman" w:hAnsi="Times New Roman" w:cs="Times New Roman"/>
          <w:b/>
          <w:color w:val="000000"/>
          <w:sz w:val="28"/>
          <w:szCs w:val="28"/>
          <w:lang w:eastAsia="ru-RU"/>
        </w:rPr>
        <w:t xml:space="preserve">ДК </w:t>
      </w:r>
      <w:r w:rsidR="00053A7B">
        <w:rPr>
          <w:rFonts w:ascii="Times New Roman" w:eastAsia="Times New Roman" w:hAnsi="Times New Roman" w:cs="Times New Roman"/>
          <w:b/>
          <w:color w:val="000000"/>
          <w:sz w:val="28"/>
          <w:szCs w:val="28"/>
          <w:lang w:eastAsia="ru-RU"/>
        </w:rPr>
        <w:t xml:space="preserve">с. </w:t>
      </w:r>
      <w:r>
        <w:rPr>
          <w:rFonts w:ascii="Times New Roman" w:eastAsia="Times New Roman" w:hAnsi="Times New Roman" w:cs="Times New Roman"/>
          <w:b/>
          <w:color w:val="000000"/>
          <w:sz w:val="28"/>
          <w:szCs w:val="28"/>
          <w:lang w:eastAsia="ru-RU"/>
        </w:rPr>
        <w:t>Левен</w:t>
      </w:r>
      <w:r w:rsidR="00053A7B">
        <w:rPr>
          <w:rFonts w:ascii="Times New Roman" w:eastAsia="Times New Roman" w:hAnsi="Times New Roman" w:cs="Times New Roman"/>
          <w:b/>
          <w:color w:val="000000"/>
          <w:sz w:val="28"/>
          <w:szCs w:val="28"/>
          <w:lang w:eastAsia="ru-RU"/>
        </w:rPr>
        <w:t>ка</w:t>
      </w:r>
    </w:p>
    <w:p w:rsidR="002B4819" w:rsidRPr="00A36F7D" w:rsidRDefault="002B4819">
      <w:pPr>
        <w:tabs>
          <w:tab w:val="left" w:pos="675"/>
        </w:tabs>
        <w:spacing w:after="0" w:line="240" w:lineRule="auto"/>
        <w:jc w:val="both"/>
        <w:rPr>
          <w:rFonts w:ascii="Times New Roman" w:eastAsia="Times New Roman" w:hAnsi="Times New Roman" w:cs="Times New Roman"/>
          <w:b/>
          <w:sz w:val="28"/>
          <w:szCs w:val="28"/>
          <w:lang w:eastAsia="ru-RU"/>
        </w:rPr>
      </w:pPr>
    </w:p>
    <w:p w:rsidR="002B4819" w:rsidRPr="00A36F7D" w:rsidRDefault="002A616D" w:rsidP="00A36F7D">
      <w:pPr>
        <w:keepNext/>
        <w:spacing w:after="0" w:line="240" w:lineRule="auto"/>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Председатель: </w:t>
      </w:r>
      <w:r w:rsidR="00852982">
        <w:rPr>
          <w:rFonts w:ascii="Times New Roman" w:eastAsia="Times New Roman" w:hAnsi="Times New Roman" w:cs="Times New Roman"/>
          <w:sz w:val="28"/>
          <w:szCs w:val="28"/>
          <w:lang w:eastAsia="ru-RU"/>
        </w:rPr>
        <w:t>Вербин Сергей Юрьевич</w:t>
      </w:r>
      <w:r w:rsidR="00A36F7D">
        <w:rPr>
          <w:rFonts w:ascii="Times New Roman" w:eastAsia="Times New Roman" w:hAnsi="Times New Roman" w:cs="Times New Roman"/>
          <w:sz w:val="28"/>
          <w:szCs w:val="28"/>
          <w:lang w:eastAsia="ru-RU"/>
        </w:rPr>
        <w:t xml:space="preserve"> -</w:t>
      </w:r>
      <w:r w:rsidR="00852982">
        <w:rPr>
          <w:rFonts w:ascii="Times New Roman" w:eastAsia="Arial Unicode MS" w:hAnsi="Times New Roman" w:cs="Times New Roman"/>
          <w:sz w:val="28"/>
          <w:szCs w:val="28"/>
          <w:lang w:eastAsia="ru-RU"/>
        </w:rPr>
        <w:t xml:space="preserve"> </w:t>
      </w:r>
      <w:r w:rsidR="00852982">
        <w:rPr>
          <w:rFonts w:ascii="Times New Roman" w:hAnsi="Times New Roman" w:cs="Times New Roman"/>
          <w:color w:val="000000"/>
          <w:sz w:val="28"/>
          <w:szCs w:val="28"/>
          <w:lang w:eastAsia="ru-RU"/>
        </w:rPr>
        <w:t>глава Духовницкого муниципального района</w:t>
      </w:r>
    </w:p>
    <w:p w:rsidR="002B4819" w:rsidRPr="00A36F7D" w:rsidRDefault="007E52C0">
      <w:pPr>
        <w:tabs>
          <w:tab w:val="left" w:pos="675"/>
        </w:tabs>
        <w:spacing w:after="0" w:line="240" w:lineRule="auto"/>
        <w:jc w:val="both"/>
        <w:rPr>
          <w:rFonts w:ascii="Times New Roman" w:hAnsi="Times New Roman" w:cs="Times New Roman"/>
          <w:sz w:val="28"/>
          <w:szCs w:val="28"/>
        </w:rPr>
      </w:pPr>
      <w:r w:rsidRPr="00A36F7D">
        <w:rPr>
          <w:rFonts w:ascii="Times New Roman" w:eastAsia="Times New Roman" w:hAnsi="Times New Roman" w:cs="Times New Roman"/>
          <w:b/>
          <w:sz w:val="28"/>
          <w:szCs w:val="28"/>
          <w:lang w:eastAsia="ru-RU"/>
        </w:rPr>
        <w:t>Секретарь:</w:t>
      </w:r>
      <w:r w:rsidRPr="00A36F7D">
        <w:rPr>
          <w:rFonts w:ascii="Times New Roman" w:eastAsia="Times New Roman" w:hAnsi="Times New Roman" w:cs="Times New Roman"/>
          <w:sz w:val="28"/>
          <w:szCs w:val="28"/>
          <w:lang w:eastAsia="ru-RU"/>
        </w:rPr>
        <w:t xml:space="preserve"> </w:t>
      </w:r>
      <w:r w:rsidR="00852982">
        <w:rPr>
          <w:rFonts w:ascii="Times New Roman" w:eastAsia="Times New Roman" w:hAnsi="Times New Roman" w:cs="Times New Roman"/>
          <w:sz w:val="28"/>
          <w:szCs w:val="28"/>
          <w:lang w:eastAsia="ru-RU"/>
        </w:rPr>
        <w:t>Тюкаева Оксана Владимировна –</w:t>
      </w:r>
      <w:r w:rsidR="00A36F7D">
        <w:rPr>
          <w:rFonts w:ascii="Times New Roman" w:eastAsia="Times New Roman" w:hAnsi="Times New Roman" w:cs="Times New Roman"/>
          <w:sz w:val="28"/>
          <w:szCs w:val="28"/>
          <w:lang w:eastAsia="ru-RU"/>
        </w:rPr>
        <w:t xml:space="preserve"> </w:t>
      </w:r>
      <w:r w:rsidR="00852982">
        <w:rPr>
          <w:rFonts w:ascii="Times New Roman" w:eastAsia="Times New Roman" w:hAnsi="Times New Roman" w:cs="Times New Roman"/>
          <w:sz w:val="28"/>
          <w:szCs w:val="28"/>
          <w:lang w:eastAsia="ru-RU"/>
        </w:rPr>
        <w:t xml:space="preserve">руководитель аппарата, начальник отдела организационной работы и взаимодействия с муниципальными образованиями администрации </w:t>
      </w:r>
      <w:r w:rsidR="00852982">
        <w:rPr>
          <w:rFonts w:ascii="Times New Roman" w:hAnsi="Times New Roman" w:cs="Times New Roman"/>
          <w:color w:val="000000"/>
          <w:sz w:val="28"/>
          <w:szCs w:val="28"/>
          <w:lang w:eastAsia="ru-RU"/>
        </w:rPr>
        <w:t>Духовницкого муниципального района.</w:t>
      </w:r>
    </w:p>
    <w:p w:rsidR="0010161A" w:rsidRPr="00106EB6" w:rsidRDefault="0010161A" w:rsidP="0010161A">
      <w:pPr>
        <w:spacing w:after="0" w:line="240" w:lineRule="auto"/>
        <w:ind w:firstLine="708"/>
        <w:jc w:val="both"/>
        <w:rPr>
          <w:rFonts w:ascii="PT Astra Serif" w:eastAsia="Times New Roman" w:hAnsi="PT Astra Serif" w:cs="Times New Roman"/>
          <w:color w:val="auto"/>
          <w:sz w:val="28"/>
          <w:szCs w:val="28"/>
          <w:lang w:eastAsia="ru-RU"/>
        </w:rPr>
      </w:pPr>
      <w:r w:rsidRPr="00A36F7D">
        <w:rPr>
          <w:rFonts w:ascii="Times New Roman" w:eastAsia="Times New Roman" w:hAnsi="Times New Roman" w:cs="Times New Roman"/>
          <w:sz w:val="28"/>
          <w:szCs w:val="28"/>
          <w:shd w:val="clear" w:color="auto" w:fill="FFFFFF"/>
          <w:lang w:eastAsia="ru-RU"/>
        </w:rPr>
        <w:t xml:space="preserve">Присутствовали: </w:t>
      </w:r>
      <w:r w:rsidRPr="00106EB6">
        <w:rPr>
          <w:rFonts w:ascii="PT Astra Serif" w:eastAsia="Times New Roman" w:hAnsi="PT Astra Serif" w:cs="Times New Roman"/>
          <w:color w:val="auto"/>
          <w:sz w:val="28"/>
          <w:szCs w:val="28"/>
          <w:lang w:eastAsia="ru-RU"/>
        </w:rPr>
        <w:t xml:space="preserve">глава поселения </w:t>
      </w:r>
      <w:r>
        <w:rPr>
          <w:rFonts w:ascii="Times New Roman" w:eastAsia="Arial Unicode MS" w:hAnsi="Times New Roman" w:cs="Times New Roman"/>
          <w:sz w:val="28"/>
          <w:szCs w:val="28"/>
          <w:lang w:eastAsia="ru-RU"/>
        </w:rPr>
        <w:t>Кочеткова Светлана Михайловна</w:t>
      </w:r>
      <w:r>
        <w:rPr>
          <w:rFonts w:ascii="PT Astra Serif" w:eastAsia="Times New Roman" w:hAnsi="PT Astra Serif" w:cs="Times New Roman"/>
          <w:color w:val="auto"/>
          <w:sz w:val="28"/>
          <w:szCs w:val="28"/>
          <w:lang w:eastAsia="ru-RU"/>
        </w:rPr>
        <w:t>; председатель общественного Совета Пронин Юрий Александрович</w:t>
      </w:r>
      <w:r w:rsidRPr="00106EB6">
        <w:rPr>
          <w:rFonts w:ascii="PT Astra Serif" w:eastAsia="Times New Roman" w:hAnsi="PT Astra Serif" w:cs="Times New Roman"/>
          <w:color w:val="auto"/>
          <w:sz w:val="28"/>
          <w:szCs w:val="28"/>
          <w:lang w:eastAsia="ru-RU"/>
        </w:rPr>
        <w:t xml:space="preserve">. </w:t>
      </w:r>
    </w:p>
    <w:p w:rsidR="002B4819" w:rsidRPr="00A36F7D" w:rsidRDefault="002B4819">
      <w:pPr>
        <w:tabs>
          <w:tab w:val="left" w:pos="675"/>
        </w:tabs>
        <w:spacing w:after="0" w:line="240" w:lineRule="auto"/>
        <w:jc w:val="both"/>
        <w:rPr>
          <w:rFonts w:ascii="Times New Roman" w:eastAsia="Times New Roman" w:hAnsi="Times New Roman" w:cs="Times New Roman"/>
          <w:b/>
          <w:color w:val="000000"/>
          <w:sz w:val="28"/>
          <w:szCs w:val="28"/>
          <w:u w:val="single"/>
          <w:lang w:eastAsia="ru-RU"/>
        </w:rPr>
      </w:pPr>
    </w:p>
    <w:p w:rsidR="002B4819" w:rsidRPr="00A36F7D" w:rsidRDefault="007E52C0">
      <w:pPr>
        <w:spacing w:after="0" w:line="240" w:lineRule="auto"/>
        <w:jc w:val="both"/>
        <w:rPr>
          <w:rFonts w:ascii="Times New Roman" w:hAnsi="Times New Roman" w:cs="Times New Roman"/>
          <w:sz w:val="28"/>
          <w:szCs w:val="28"/>
        </w:rPr>
      </w:pPr>
      <w:r w:rsidRPr="00A36F7D">
        <w:rPr>
          <w:rFonts w:ascii="Times New Roman" w:eastAsia="Times New Roman" w:hAnsi="Times New Roman" w:cs="Times New Roman"/>
          <w:sz w:val="28"/>
          <w:szCs w:val="28"/>
          <w:shd w:val="clear" w:color="auto" w:fill="FFFFFF"/>
          <w:lang w:eastAsia="ru-RU"/>
        </w:rPr>
        <w:t xml:space="preserve">Присутствовали: </w:t>
      </w:r>
      <w:r w:rsidR="00852982">
        <w:rPr>
          <w:rFonts w:ascii="Times New Roman" w:eastAsia="Times New Roman" w:hAnsi="Times New Roman" w:cs="Times New Roman"/>
          <w:sz w:val="28"/>
          <w:szCs w:val="28"/>
          <w:shd w:val="clear" w:color="auto" w:fill="FFFFFF"/>
          <w:lang w:eastAsia="ru-RU"/>
        </w:rPr>
        <w:t>15</w:t>
      </w:r>
      <w:r w:rsidR="00775AC8">
        <w:rPr>
          <w:rFonts w:ascii="Times New Roman" w:eastAsia="Times New Roman" w:hAnsi="Times New Roman" w:cs="Times New Roman"/>
          <w:sz w:val="28"/>
          <w:szCs w:val="28"/>
          <w:shd w:val="clear" w:color="auto" w:fill="FFFFFF"/>
          <w:lang w:eastAsia="ru-RU"/>
        </w:rPr>
        <w:t xml:space="preserve"> человек.</w:t>
      </w:r>
    </w:p>
    <w:p w:rsidR="002B4819" w:rsidRPr="00A36F7D" w:rsidRDefault="002B4819">
      <w:pPr>
        <w:tabs>
          <w:tab w:val="left" w:pos="675"/>
        </w:tabs>
        <w:spacing w:after="0" w:line="240" w:lineRule="auto"/>
        <w:jc w:val="both"/>
        <w:rPr>
          <w:rFonts w:ascii="Times New Roman" w:eastAsia="Times New Roman" w:hAnsi="Times New Roman" w:cs="Times New Roman"/>
          <w:sz w:val="28"/>
          <w:szCs w:val="28"/>
          <w:shd w:val="clear" w:color="auto" w:fill="FFFFFF"/>
          <w:lang w:eastAsia="ru-RU"/>
        </w:rPr>
      </w:pPr>
    </w:p>
    <w:p w:rsidR="002B4819" w:rsidRPr="00A36F7D" w:rsidRDefault="007E52C0">
      <w:pPr>
        <w:tabs>
          <w:tab w:val="left" w:pos="675"/>
        </w:tabs>
        <w:spacing w:after="0" w:line="240" w:lineRule="auto"/>
        <w:rPr>
          <w:rFonts w:ascii="Times New Roman" w:eastAsia="Times New Roman" w:hAnsi="Times New Roman" w:cs="Times New Roman"/>
          <w:b/>
          <w:sz w:val="28"/>
          <w:szCs w:val="28"/>
          <w:lang w:eastAsia="ru-RU"/>
        </w:rPr>
      </w:pPr>
      <w:r w:rsidRPr="00A36F7D">
        <w:rPr>
          <w:rFonts w:ascii="Times New Roman" w:eastAsia="Times New Roman" w:hAnsi="Times New Roman" w:cs="Times New Roman"/>
          <w:b/>
          <w:sz w:val="28"/>
          <w:szCs w:val="28"/>
          <w:lang w:eastAsia="ru-RU"/>
        </w:rPr>
        <w:t>ПОВЕСТКА ДНЯ:</w:t>
      </w:r>
    </w:p>
    <w:p w:rsidR="002B4819" w:rsidRPr="00852982" w:rsidRDefault="00852982" w:rsidP="00852982">
      <w:pPr>
        <w:keepNext/>
        <w:spacing w:after="0" w:line="240" w:lineRule="auto"/>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w:t>
      </w:r>
      <w:r w:rsidR="00C725A1">
        <w:rPr>
          <w:rFonts w:ascii="Times New Roman" w:eastAsia="Times New Roman" w:hAnsi="Times New Roman" w:cs="Times New Roman"/>
          <w:sz w:val="28"/>
          <w:szCs w:val="28"/>
          <w:lang w:eastAsia="ru-RU"/>
        </w:rPr>
        <w:t xml:space="preserve">. </w:t>
      </w:r>
      <w:r w:rsidR="007E52C0" w:rsidRPr="00A36F7D">
        <w:rPr>
          <w:rFonts w:ascii="Times New Roman" w:eastAsia="Times New Roman" w:hAnsi="Times New Roman" w:cs="Times New Roman"/>
          <w:sz w:val="28"/>
          <w:szCs w:val="28"/>
          <w:lang w:eastAsia="ru-RU"/>
        </w:rPr>
        <w:t xml:space="preserve">Доклад об итогах социально-экономического развития </w:t>
      </w:r>
      <w:r>
        <w:rPr>
          <w:rFonts w:ascii="Times New Roman" w:eastAsia="Times New Roman" w:hAnsi="Times New Roman" w:cs="Times New Roman"/>
          <w:sz w:val="28"/>
          <w:szCs w:val="28"/>
          <w:lang w:eastAsia="ru-RU"/>
        </w:rPr>
        <w:t>Д</w:t>
      </w:r>
      <w:r w:rsidR="00E23F74">
        <w:rPr>
          <w:rFonts w:ascii="Times New Roman" w:eastAsia="Times New Roman" w:hAnsi="Times New Roman" w:cs="Times New Roman"/>
          <w:sz w:val="28"/>
          <w:szCs w:val="28"/>
          <w:lang w:eastAsia="ru-RU"/>
        </w:rPr>
        <w:t>уховницк</w:t>
      </w:r>
      <w:r>
        <w:rPr>
          <w:rFonts w:ascii="Times New Roman" w:eastAsia="Times New Roman" w:hAnsi="Times New Roman" w:cs="Times New Roman"/>
          <w:sz w:val="28"/>
          <w:szCs w:val="28"/>
          <w:lang w:eastAsia="ru-RU"/>
        </w:rPr>
        <w:t>ого</w:t>
      </w:r>
      <w:r w:rsidR="007E52C0" w:rsidRPr="00A36F7D">
        <w:rPr>
          <w:rFonts w:ascii="Times New Roman" w:eastAsia="Times New Roman" w:hAnsi="Times New Roman" w:cs="Times New Roman"/>
          <w:sz w:val="28"/>
          <w:szCs w:val="28"/>
          <w:lang w:eastAsia="ru-RU"/>
        </w:rPr>
        <w:t xml:space="preserve"> района </w:t>
      </w:r>
      <w:bookmarkStart w:id="0" w:name="__DdeLink__7408_1226239058"/>
      <w:r w:rsidR="007E52C0" w:rsidRPr="00A36F7D">
        <w:rPr>
          <w:rFonts w:ascii="Times New Roman" w:eastAsia="Times New Roman" w:hAnsi="Times New Roman" w:cs="Times New Roman"/>
          <w:sz w:val="28"/>
          <w:szCs w:val="28"/>
          <w:lang w:eastAsia="ru-RU"/>
        </w:rPr>
        <w:t xml:space="preserve">за </w:t>
      </w:r>
      <w:r>
        <w:rPr>
          <w:rFonts w:ascii="Times New Roman" w:eastAsia="Times New Roman" w:hAnsi="Times New Roman" w:cs="Times New Roman"/>
          <w:sz w:val="28"/>
          <w:szCs w:val="28"/>
          <w:lang w:eastAsia="ru-RU"/>
        </w:rPr>
        <w:t>прошедший период 2024 года</w:t>
      </w:r>
      <w:r w:rsidR="007E52C0" w:rsidRPr="00A36F7D">
        <w:rPr>
          <w:rFonts w:ascii="Times New Roman" w:eastAsia="Times New Roman" w:hAnsi="Times New Roman" w:cs="Times New Roman"/>
          <w:sz w:val="28"/>
          <w:szCs w:val="28"/>
          <w:lang w:eastAsia="ru-RU"/>
        </w:rPr>
        <w:t xml:space="preserve"> </w:t>
      </w:r>
      <w:bookmarkEnd w:id="0"/>
      <w:r w:rsidR="007E52C0" w:rsidRPr="00A36F7D">
        <w:rPr>
          <w:rFonts w:ascii="Times New Roman" w:eastAsia="Times New Roman" w:hAnsi="Times New Roman" w:cs="Times New Roman"/>
          <w:sz w:val="28"/>
          <w:szCs w:val="28"/>
          <w:lang w:eastAsia="ru-RU"/>
        </w:rPr>
        <w:t xml:space="preserve">(Докладчик: </w:t>
      </w:r>
      <w:r>
        <w:rPr>
          <w:rFonts w:ascii="Times New Roman" w:eastAsia="Times New Roman" w:hAnsi="Times New Roman" w:cs="Times New Roman"/>
          <w:sz w:val="28"/>
          <w:szCs w:val="28"/>
          <w:lang w:eastAsia="ru-RU"/>
        </w:rPr>
        <w:t>Вербин Сергей Юрьевич -</w:t>
      </w:r>
      <w:r>
        <w:rPr>
          <w:rFonts w:ascii="Times New Roman" w:eastAsia="Arial Unicode MS" w:hAnsi="Times New Roman" w:cs="Times New Roman"/>
          <w:sz w:val="28"/>
          <w:szCs w:val="28"/>
          <w:lang w:eastAsia="ru-RU"/>
        </w:rPr>
        <w:t xml:space="preserve"> </w:t>
      </w:r>
      <w:r>
        <w:rPr>
          <w:rFonts w:ascii="Times New Roman" w:hAnsi="Times New Roman" w:cs="Times New Roman"/>
          <w:color w:val="000000"/>
          <w:sz w:val="28"/>
          <w:szCs w:val="28"/>
          <w:lang w:eastAsia="ru-RU"/>
        </w:rPr>
        <w:t>глава Духовницкого муниципального района</w:t>
      </w:r>
      <w:r w:rsidR="007E52C0" w:rsidRPr="00A36F7D">
        <w:rPr>
          <w:rFonts w:ascii="Times New Roman" w:eastAsia="Times New Roman" w:hAnsi="Times New Roman" w:cs="Times New Roman"/>
          <w:sz w:val="28"/>
          <w:szCs w:val="28"/>
          <w:lang w:eastAsia="ru-RU"/>
        </w:rPr>
        <w:t>).</w:t>
      </w:r>
    </w:p>
    <w:p w:rsidR="002B4819" w:rsidRPr="00A36F7D" w:rsidRDefault="007E52C0">
      <w:pPr>
        <w:tabs>
          <w:tab w:val="left" w:pos="851"/>
        </w:tabs>
        <w:spacing w:after="0" w:line="240" w:lineRule="auto"/>
        <w:jc w:val="both"/>
        <w:rPr>
          <w:rFonts w:ascii="Times New Roman" w:hAnsi="Times New Roman" w:cs="Times New Roman"/>
          <w:sz w:val="28"/>
          <w:szCs w:val="28"/>
        </w:rPr>
      </w:pPr>
      <w:r w:rsidRPr="00A36F7D">
        <w:rPr>
          <w:rFonts w:ascii="Times New Roman" w:eastAsia="Times New Roman" w:hAnsi="Times New Roman" w:cs="Times New Roman"/>
          <w:sz w:val="28"/>
          <w:szCs w:val="28"/>
          <w:lang w:eastAsia="ru-RU"/>
        </w:rPr>
        <w:t xml:space="preserve">2. Отчет о работе администрации </w:t>
      </w:r>
      <w:r w:rsidR="00852982">
        <w:rPr>
          <w:rFonts w:ascii="Times New Roman" w:eastAsia="Times New Roman" w:hAnsi="Times New Roman" w:cs="Times New Roman"/>
          <w:sz w:val="28"/>
          <w:szCs w:val="28"/>
          <w:lang w:eastAsia="ru-RU"/>
        </w:rPr>
        <w:t>Липовского муниципального образования</w:t>
      </w:r>
      <w:r w:rsidR="00C725A1" w:rsidRPr="00C725A1">
        <w:rPr>
          <w:rFonts w:ascii="Times New Roman" w:eastAsia="Times New Roman" w:hAnsi="Times New Roman" w:cs="Times New Roman"/>
          <w:sz w:val="28"/>
          <w:szCs w:val="28"/>
          <w:lang w:eastAsia="ru-RU"/>
        </w:rPr>
        <w:t xml:space="preserve"> </w:t>
      </w:r>
      <w:r w:rsidRPr="00A36F7D">
        <w:rPr>
          <w:rFonts w:ascii="Times New Roman" w:eastAsia="Times New Roman" w:hAnsi="Times New Roman" w:cs="Times New Roman"/>
          <w:sz w:val="28"/>
          <w:szCs w:val="28"/>
          <w:lang w:eastAsia="ru-RU"/>
        </w:rPr>
        <w:t xml:space="preserve">(Докладчик: </w:t>
      </w:r>
      <w:r w:rsidR="00852982">
        <w:rPr>
          <w:rFonts w:ascii="Times New Roman" w:eastAsia="Arial Unicode MS" w:hAnsi="Times New Roman" w:cs="Times New Roman"/>
          <w:sz w:val="28"/>
          <w:szCs w:val="28"/>
          <w:lang w:eastAsia="ru-RU"/>
        </w:rPr>
        <w:t>Кочеткова Светлана Михайловна</w:t>
      </w:r>
      <w:r w:rsidR="00013932" w:rsidRPr="00A36F7D">
        <w:rPr>
          <w:rFonts w:ascii="Times New Roman" w:eastAsia="Arial Unicode MS" w:hAnsi="Times New Roman" w:cs="Times New Roman"/>
          <w:sz w:val="28"/>
          <w:szCs w:val="28"/>
          <w:lang w:eastAsia="ru-RU"/>
        </w:rPr>
        <w:t xml:space="preserve"> </w:t>
      </w:r>
      <w:r w:rsidRPr="00A36F7D">
        <w:rPr>
          <w:rFonts w:ascii="Times New Roman" w:eastAsia="Arial Unicode MS" w:hAnsi="Times New Roman" w:cs="Times New Roman"/>
          <w:sz w:val="28"/>
          <w:szCs w:val="28"/>
          <w:lang w:eastAsia="ru-RU"/>
        </w:rPr>
        <w:t xml:space="preserve">- глава </w:t>
      </w:r>
      <w:r w:rsidR="00852982">
        <w:rPr>
          <w:rFonts w:ascii="Times New Roman" w:eastAsia="Arial Unicode MS" w:hAnsi="Times New Roman" w:cs="Times New Roman"/>
          <w:sz w:val="28"/>
          <w:szCs w:val="28"/>
          <w:lang w:eastAsia="ru-RU"/>
        </w:rPr>
        <w:t>Липовского муниципального образования</w:t>
      </w:r>
      <w:r w:rsidRPr="00A36F7D">
        <w:rPr>
          <w:rFonts w:ascii="Times New Roman" w:eastAsia="Times New Roman" w:hAnsi="Times New Roman" w:cs="Times New Roman"/>
          <w:sz w:val="28"/>
          <w:szCs w:val="28"/>
          <w:lang w:eastAsia="ru-RU"/>
        </w:rPr>
        <w:t>).</w:t>
      </w:r>
    </w:p>
    <w:p w:rsidR="002B4819" w:rsidRPr="00A36F7D" w:rsidRDefault="007E52C0" w:rsidP="00C725A1">
      <w:pPr>
        <w:tabs>
          <w:tab w:val="left" w:pos="851"/>
        </w:tabs>
        <w:spacing w:after="0" w:line="240" w:lineRule="auto"/>
        <w:jc w:val="both"/>
        <w:rPr>
          <w:rFonts w:ascii="Times New Roman" w:hAnsi="Times New Roman" w:cs="Times New Roman"/>
          <w:sz w:val="28"/>
          <w:szCs w:val="28"/>
        </w:rPr>
      </w:pPr>
      <w:r w:rsidRPr="00A36F7D">
        <w:rPr>
          <w:rFonts w:ascii="Times New Roman" w:eastAsia="Times New Roman" w:hAnsi="Times New Roman" w:cs="Times New Roman"/>
          <w:sz w:val="28"/>
          <w:szCs w:val="28"/>
          <w:lang w:eastAsia="ru-RU"/>
        </w:rPr>
        <w:t xml:space="preserve">3. </w:t>
      </w:r>
      <w:r w:rsidR="00852982">
        <w:rPr>
          <w:rFonts w:ascii="Times New Roman" w:eastAsia="Times New Roman" w:hAnsi="Times New Roman" w:cs="Times New Roman"/>
          <w:sz w:val="28"/>
          <w:szCs w:val="28"/>
          <w:lang w:eastAsia="ru-RU"/>
        </w:rPr>
        <w:t>Разное.</w:t>
      </w:r>
    </w:p>
    <w:p w:rsidR="002B4819" w:rsidRPr="00A36F7D" w:rsidRDefault="002B4819">
      <w:pPr>
        <w:tabs>
          <w:tab w:val="left" w:pos="851"/>
        </w:tabs>
        <w:spacing w:after="0" w:line="240" w:lineRule="auto"/>
        <w:jc w:val="both"/>
        <w:rPr>
          <w:rFonts w:ascii="Times New Roman" w:eastAsia="Times New Roman" w:hAnsi="Times New Roman" w:cs="Times New Roman"/>
          <w:sz w:val="28"/>
          <w:szCs w:val="28"/>
          <w:lang w:eastAsia="ru-RU"/>
        </w:rPr>
      </w:pPr>
    </w:p>
    <w:p w:rsidR="002B4819" w:rsidRPr="00A36F7D" w:rsidRDefault="007E52C0">
      <w:pPr>
        <w:tabs>
          <w:tab w:val="left" w:pos="0"/>
          <w:tab w:val="left" w:pos="851"/>
        </w:tabs>
        <w:spacing w:after="0" w:line="240" w:lineRule="auto"/>
        <w:jc w:val="both"/>
        <w:rPr>
          <w:rFonts w:ascii="Times New Roman" w:eastAsia="Times New Roman" w:hAnsi="Times New Roman" w:cs="Times New Roman"/>
          <w:sz w:val="28"/>
          <w:szCs w:val="28"/>
          <w:lang w:eastAsia="ru-RU"/>
        </w:rPr>
      </w:pPr>
      <w:r w:rsidRPr="00A36F7D">
        <w:rPr>
          <w:rFonts w:ascii="Times New Roman" w:eastAsia="Times New Roman" w:hAnsi="Times New Roman" w:cs="Times New Roman"/>
          <w:b/>
          <w:sz w:val="28"/>
          <w:szCs w:val="28"/>
          <w:lang w:eastAsia="ru-RU"/>
        </w:rPr>
        <w:t>СЛУШАЛИ:</w:t>
      </w:r>
    </w:p>
    <w:p w:rsidR="00852982" w:rsidRDefault="007E52C0">
      <w:pPr>
        <w:pStyle w:val="a9"/>
        <w:tabs>
          <w:tab w:val="left" w:pos="142"/>
          <w:tab w:val="left" w:pos="735"/>
        </w:tabs>
        <w:spacing w:after="0" w:line="240" w:lineRule="auto"/>
        <w:ind w:left="0"/>
        <w:jc w:val="both"/>
        <w:outlineLvl w:val="0"/>
        <w:rPr>
          <w:rFonts w:ascii="Times New Roman" w:eastAsia="Times New Roman" w:hAnsi="Times New Roman" w:cs="Times New Roman"/>
          <w:sz w:val="28"/>
          <w:szCs w:val="28"/>
          <w:lang w:eastAsia="ru-RU"/>
        </w:rPr>
      </w:pPr>
      <w:r w:rsidRPr="00A36F7D">
        <w:rPr>
          <w:rFonts w:ascii="Times New Roman" w:eastAsia="Times New Roman" w:hAnsi="Times New Roman" w:cs="Times New Roman"/>
          <w:sz w:val="28"/>
          <w:szCs w:val="28"/>
          <w:lang w:eastAsia="ru-RU"/>
        </w:rPr>
        <w:t>1</w:t>
      </w:r>
      <w:r w:rsidR="00DD663D">
        <w:rPr>
          <w:rFonts w:ascii="Times New Roman" w:eastAsia="Times New Roman" w:hAnsi="Times New Roman" w:cs="Times New Roman"/>
          <w:sz w:val="28"/>
          <w:szCs w:val="28"/>
          <w:lang w:eastAsia="ru-RU"/>
        </w:rPr>
        <w:t>.</w:t>
      </w:r>
      <w:r w:rsidR="00DD663D" w:rsidRPr="00DD663D">
        <w:rPr>
          <w:rFonts w:ascii="Times New Roman" w:eastAsia="Arial Unicode MS" w:hAnsi="Times New Roman" w:cs="Times New Roman"/>
          <w:sz w:val="28"/>
          <w:szCs w:val="28"/>
          <w:lang w:eastAsia="ru-RU"/>
        </w:rPr>
        <w:t xml:space="preserve"> </w:t>
      </w:r>
      <w:r w:rsidR="00852982">
        <w:rPr>
          <w:rFonts w:ascii="Times New Roman" w:eastAsia="Times New Roman" w:hAnsi="Times New Roman" w:cs="Times New Roman"/>
          <w:sz w:val="28"/>
          <w:szCs w:val="28"/>
          <w:lang w:eastAsia="ru-RU"/>
        </w:rPr>
        <w:t>Вербина Сергея Юрьевича -</w:t>
      </w:r>
      <w:r w:rsidR="00852982">
        <w:rPr>
          <w:rFonts w:ascii="Times New Roman" w:eastAsia="Arial Unicode MS" w:hAnsi="Times New Roman" w:cs="Times New Roman"/>
          <w:sz w:val="28"/>
          <w:szCs w:val="28"/>
          <w:lang w:eastAsia="ru-RU"/>
        </w:rPr>
        <w:t xml:space="preserve"> </w:t>
      </w:r>
      <w:r w:rsidR="00852982">
        <w:rPr>
          <w:rFonts w:ascii="Times New Roman" w:hAnsi="Times New Roman" w:cs="Times New Roman"/>
          <w:color w:val="000000"/>
          <w:sz w:val="28"/>
          <w:szCs w:val="28"/>
          <w:lang w:eastAsia="ru-RU"/>
        </w:rPr>
        <w:t>главу Духовницкого муниципального района;</w:t>
      </w:r>
      <w:r w:rsidR="00852982">
        <w:rPr>
          <w:rFonts w:ascii="Times New Roman" w:eastAsia="Times New Roman" w:hAnsi="Times New Roman" w:cs="Times New Roman"/>
          <w:sz w:val="28"/>
          <w:szCs w:val="28"/>
          <w:lang w:eastAsia="ru-RU"/>
        </w:rPr>
        <w:t xml:space="preserve"> </w:t>
      </w:r>
    </w:p>
    <w:p w:rsidR="002B4819" w:rsidRDefault="00A310E5" w:rsidP="00852982">
      <w:pPr>
        <w:pStyle w:val="a9"/>
        <w:tabs>
          <w:tab w:val="left" w:pos="142"/>
          <w:tab w:val="left" w:pos="735"/>
        </w:tabs>
        <w:spacing w:after="0" w:line="240" w:lineRule="auto"/>
        <w:ind w:left="0"/>
        <w:jc w:val="both"/>
        <w:outlineLvl w:val="0"/>
        <w:rPr>
          <w:rFonts w:ascii="Times New Roman" w:eastAsia="Arial Unicode MS"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852982">
        <w:rPr>
          <w:rFonts w:ascii="Times New Roman" w:eastAsia="Arial Unicode MS" w:hAnsi="Times New Roman" w:cs="Times New Roman"/>
          <w:sz w:val="28"/>
          <w:szCs w:val="28"/>
          <w:lang w:eastAsia="ru-RU"/>
        </w:rPr>
        <w:t>Кочеткову Светлану Михайловну</w:t>
      </w:r>
      <w:r w:rsidR="00852982" w:rsidRPr="00A36F7D">
        <w:rPr>
          <w:rFonts w:ascii="Times New Roman" w:eastAsia="Arial Unicode MS" w:hAnsi="Times New Roman" w:cs="Times New Roman"/>
          <w:sz w:val="28"/>
          <w:szCs w:val="28"/>
          <w:lang w:eastAsia="ru-RU"/>
        </w:rPr>
        <w:t xml:space="preserve"> - глав</w:t>
      </w:r>
      <w:r w:rsidR="00852982">
        <w:rPr>
          <w:rFonts w:ascii="Times New Roman" w:eastAsia="Arial Unicode MS" w:hAnsi="Times New Roman" w:cs="Times New Roman"/>
          <w:sz w:val="28"/>
          <w:szCs w:val="28"/>
          <w:lang w:eastAsia="ru-RU"/>
        </w:rPr>
        <w:t>у</w:t>
      </w:r>
      <w:r w:rsidR="00852982" w:rsidRPr="00A36F7D">
        <w:rPr>
          <w:rFonts w:ascii="Times New Roman" w:eastAsia="Arial Unicode MS" w:hAnsi="Times New Roman" w:cs="Times New Roman"/>
          <w:sz w:val="28"/>
          <w:szCs w:val="28"/>
          <w:lang w:eastAsia="ru-RU"/>
        </w:rPr>
        <w:t xml:space="preserve"> </w:t>
      </w:r>
      <w:r w:rsidR="00852982">
        <w:rPr>
          <w:rFonts w:ascii="Times New Roman" w:eastAsia="Arial Unicode MS" w:hAnsi="Times New Roman" w:cs="Times New Roman"/>
          <w:sz w:val="28"/>
          <w:szCs w:val="28"/>
          <w:lang w:eastAsia="ru-RU"/>
        </w:rPr>
        <w:t>Липовского муниципального образования;</w:t>
      </w:r>
    </w:p>
    <w:p w:rsidR="00852982" w:rsidRPr="00A36F7D" w:rsidRDefault="00852982" w:rsidP="00852982">
      <w:pPr>
        <w:pStyle w:val="a9"/>
        <w:tabs>
          <w:tab w:val="left" w:pos="142"/>
          <w:tab w:val="left" w:pos="735"/>
        </w:tabs>
        <w:spacing w:after="0" w:line="240" w:lineRule="auto"/>
        <w:ind w:left="0"/>
        <w:jc w:val="both"/>
        <w:outlineLvl w:val="0"/>
        <w:rPr>
          <w:rFonts w:ascii="Times New Roman" w:eastAsia="Times New Roman" w:hAnsi="Times New Roman" w:cs="Times New Roman"/>
          <w:sz w:val="28"/>
          <w:szCs w:val="28"/>
          <w:lang w:eastAsia="ru-RU"/>
        </w:rPr>
      </w:pPr>
    </w:p>
    <w:p w:rsidR="002B4819" w:rsidRPr="00A36F7D" w:rsidRDefault="007E52C0">
      <w:pPr>
        <w:tabs>
          <w:tab w:val="left" w:pos="675"/>
        </w:tabs>
        <w:spacing w:after="0" w:line="360" w:lineRule="auto"/>
        <w:rPr>
          <w:rFonts w:ascii="Times New Roman" w:eastAsia="Times New Roman" w:hAnsi="Times New Roman" w:cs="Times New Roman"/>
          <w:b/>
          <w:sz w:val="28"/>
          <w:szCs w:val="28"/>
          <w:lang w:eastAsia="ru-RU"/>
        </w:rPr>
      </w:pPr>
      <w:r w:rsidRPr="00A36F7D">
        <w:rPr>
          <w:rFonts w:ascii="Times New Roman" w:eastAsia="Times New Roman" w:hAnsi="Times New Roman" w:cs="Times New Roman"/>
          <w:b/>
          <w:sz w:val="28"/>
          <w:szCs w:val="28"/>
          <w:lang w:eastAsia="ru-RU"/>
        </w:rPr>
        <w:t>Вопросы, поступившие от жителей поселения на встрече.</w:t>
      </w:r>
    </w:p>
    <w:p w:rsidR="009B6F75" w:rsidRDefault="007E52C0" w:rsidP="009B6F75">
      <w:pPr>
        <w:tabs>
          <w:tab w:val="left" w:pos="675"/>
        </w:tabs>
        <w:spacing w:after="0" w:line="240" w:lineRule="auto"/>
        <w:contextualSpacing/>
        <w:jc w:val="both"/>
        <w:rPr>
          <w:rFonts w:ascii="Times New Roman" w:eastAsia="Times New Roman" w:hAnsi="Times New Roman" w:cs="Times New Roman"/>
          <w:b/>
          <w:sz w:val="28"/>
          <w:szCs w:val="28"/>
          <w:lang w:eastAsia="ru-RU"/>
        </w:rPr>
      </w:pPr>
      <w:r w:rsidRPr="00A36F7D">
        <w:rPr>
          <w:rFonts w:ascii="Times New Roman" w:eastAsia="Times New Roman" w:hAnsi="Times New Roman" w:cs="Times New Roman"/>
          <w:b/>
          <w:sz w:val="28"/>
          <w:szCs w:val="28"/>
          <w:lang w:eastAsia="ru-RU"/>
        </w:rPr>
        <w:t>ВЫСТУПИЛИ:</w:t>
      </w:r>
    </w:p>
    <w:p w:rsidR="00B067E7" w:rsidRPr="009B6F75" w:rsidRDefault="006D25EB" w:rsidP="009B6F75">
      <w:pPr>
        <w:tabs>
          <w:tab w:val="left" w:pos="675"/>
        </w:tabs>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Пронина Людмила Борисовна</w:t>
      </w:r>
      <w:r w:rsidR="00B067E7">
        <w:rPr>
          <w:rFonts w:ascii="Times New Roman" w:eastAsia="Times New Roman" w:hAnsi="Times New Roman" w:cs="Times New Roman"/>
          <w:b/>
          <w:bCs/>
          <w:sz w:val="28"/>
          <w:szCs w:val="28"/>
          <w:lang w:eastAsia="ru-RU"/>
        </w:rPr>
        <w:t xml:space="preserve"> </w:t>
      </w:r>
      <w:r w:rsidR="00611EC5" w:rsidRPr="00A36F7D">
        <w:rPr>
          <w:rFonts w:ascii="Times New Roman" w:eastAsia="Times New Roman" w:hAnsi="Times New Roman" w:cs="Times New Roman"/>
          <w:b/>
          <w:bCs/>
          <w:sz w:val="28"/>
          <w:szCs w:val="28"/>
          <w:lang w:eastAsia="ru-RU"/>
        </w:rPr>
        <w:t>(ж</w:t>
      </w:r>
      <w:r w:rsidR="005544A3" w:rsidRPr="00A36F7D">
        <w:rPr>
          <w:rFonts w:ascii="Times New Roman" w:eastAsia="Times New Roman" w:hAnsi="Times New Roman" w:cs="Times New Roman"/>
          <w:b/>
          <w:bCs/>
          <w:sz w:val="28"/>
          <w:szCs w:val="28"/>
          <w:lang w:eastAsia="ru-RU"/>
        </w:rPr>
        <w:t>итель</w:t>
      </w:r>
      <w:r w:rsidR="00611EC5" w:rsidRPr="00A36F7D">
        <w:rPr>
          <w:rFonts w:ascii="Times New Roman" w:eastAsia="Times New Roman" w:hAnsi="Times New Roman" w:cs="Times New Roman"/>
          <w:b/>
          <w:bCs/>
          <w:sz w:val="28"/>
          <w:szCs w:val="28"/>
          <w:lang w:eastAsia="ru-RU"/>
        </w:rPr>
        <w:t>)</w:t>
      </w:r>
      <w:r w:rsidR="007E52C0" w:rsidRPr="00A36F7D">
        <w:rPr>
          <w:rFonts w:ascii="Times New Roman" w:eastAsia="Times New Roman" w:hAnsi="Times New Roman" w:cs="Times New Roman"/>
          <w:b/>
          <w:bCs/>
          <w:sz w:val="28"/>
          <w:szCs w:val="28"/>
          <w:lang w:eastAsia="ru-RU"/>
        </w:rPr>
        <w:t xml:space="preserve">: </w:t>
      </w:r>
      <w:r w:rsidRPr="006D25EB">
        <w:rPr>
          <w:rFonts w:ascii="Times New Roman" w:eastAsia="Times New Roman" w:hAnsi="Times New Roman" w:cs="Times New Roman"/>
          <w:bCs/>
          <w:sz w:val="28"/>
          <w:szCs w:val="28"/>
          <w:lang w:eastAsia="ru-RU"/>
        </w:rPr>
        <w:t>имеются ли</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льготы у участников СВО и членов их семей по оплате услуг ЖКХ?</w:t>
      </w:r>
    </w:p>
    <w:p w:rsidR="006C592F" w:rsidRDefault="006D25EB" w:rsidP="009B6F75">
      <w:pPr>
        <w:tabs>
          <w:tab w:val="left" w:pos="75"/>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Вербин С.</w:t>
      </w:r>
      <w:r w:rsidR="00611EC5" w:rsidRPr="00A36F7D">
        <w:rPr>
          <w:rFonts w:ascii="Times New Roman" w:eastAsia="Times New Roman" w:hAnsi="Times New Roman" w:cs="Times New Roman"/>
          <w:b/>
          <w:bCs/>
          <w:color w:val="000000"/>
          <w:sz w:val="28"/>
          <w:szCs w:val="28"/>
          <w:lang w:eastAsia="ru-RU"/>
        </w:rPr>
        <w:t>Ю.:</w:t>
      </w:r>
      <w:r w:rsidR="002E29C9">
        <w:rPr>
          <w:rFonts w:ascii="Times New Roman" w:eastAsia="Times New Roman" w:hAnsi="Times New Roman" w:cs="Times New Roman"/>
          <w:b/>
          <w:bCs/>
          <w:color w:val="000000"/>
          <w:sz w:val="28"/>
          <w:szCs w:val="28"/>
          <w:lang w:eastAsia="ru-RU"/>
        </w:rPr>
        <w:t xml:space="preserve"> </w:t>
      </w:r>
      <w:r w:rsidR="00A840E9" w:rsidRPr="00A36F7D">
        <w:rPr>
          <w:rFonts w:ascii="Times New Roman" w:eastAsia="Times New Roman" w:hAnsi="Times New Roman" w:cs="Times New Roman"/>
          <w:bCs/>
          <w:color w:val="000000"/>
          <w:sz w:val="28"/>
          <w:szCs w:val="28"/>
          <w:lang w:eastAsia="ru-RU"/>
        </w:rPr>
        <w:t>П</w:t>
      </w:r>
      <w:r w:rsidR="00471BAB" w:rsidRPr="00A36F7D">
        <w:rPr>
          <w:rFonts w:ascii="Times New Roman" w:eastAsia="Times New Roman" w:hAnsi="Times New Roman" w:cs="Times New Roman"/>
          <w:bCs/>
          <w:color w:val="000000"/>
          <w:sz w:val="28"/>
          <w:szCs w:val="28"/>
          <w:lang w:eastAsia="ru-RU"/>
        </w:rPr>
        <w:t xml:space="preserve">оручение </w:t>
      </w:r>
      <w:r w:rsidR="006C592F">
        <w:rPr>
          <w:rFonts w:ascii="Times New Roman" w:eastAsia="Times New Roman" w:hAnsi="Times New Roman" w:cs="Times New Roman"/>
          <w:sz w:val="28"/>
          <w:szCs w:val="28"/>
          <w:lang w:eastAsia="ru-RU"/>
        </w:rPr>
        <w:t>руководител</w:t>
      </w:r>
      <w:r w:rsidR="00A4355B">
        <w:rPr>
          <w:rFonts w:ascii="Times New Roman" w:eastAsia="Times New Roman" w:hAnsi="Times New Roman" w:cs="Times New Roman"/>
          <w:sz w:val="28"/>
          <w:szCs w:val="28"/>
          <w:lang w:eastAsia="ru-RU"/>
        </w:rPr>
        <w:t>ю</w:t>
      </w:r>
      <w:r w:rsidR="006C592F">
        <w:rPr>
          <w:rFonts w:ascii="Times New Roman" w:eastAsia="Times New Roman" w:hAnsi="Times New Roman" w:cs="Times New Roman"/>
          <w:sz w:val="28"/>
          <w:szCs w:val="28"/>
          <w:lang w:eastAsia="ru-RU"/>
        </w:rPr>
        <w:t xml:space="preserve"> аппарата, начальник</w:t>
      </w:r>
      <w:r w:rsidR="00A4355B">
        <w:rPr>
          <w:rFonts w:ascii="Times New Roman" w:eastAsia="Times New Roman" w:hAnsi="Times New Roman" w:cs="Times New Roman"/>
          <w:sz w:val="28"/>
          <w:szCs w:val="28"/>
          <w:lang w:eastAsia="ru-RU"/>
        </w:rPr>
        <w:t>у</w:t>
      </w:r>
      <w:r w:rsidR="006C592F">
        <w:rPr>
          <w:rFonts w:ascii="Times New Roman" w:eastAsia="Times New Roman" w:hAnsi="Times New Roman" w:cs="Times New Roman"/>
          <w:sz w:val="28"/>
          <w:szCs w:val="28"/>
          <w:lang w:eastAsia="ru-RU"/>
        </w:rPr>
        <w:t xml:space="preserve"> отдела организационной работы и взаимодействия с муниципальными образованиями администрации </w:t>
      </w:r>
      <w:r w:rsidR="006C592F">
        <w:rPr>
          <w:rFonts w:ascii="Times New Roman" w:hAnsi="Times New Roman" w:cs="Times New Roman"/>
          <w:color w:val="000000"/>
          <w:sz w:val="28"/>
          <w:szCs w:val="28"/>
          <w:lang w:eastAsia="ru-RU"/>
        </w:rPr>
        <w:t xml:space="preserve">Духовницкого муниципального района Тюкаевой О.В. </w:t>
      </w:r>
      <w:r w:rsidR="006C592F">
        <w:rPr>
          <w:rFonts w:ascii="Times New Roman" w:eastAsia="Times New Roman" w:hAnsi="Times New Roman" w:cs="Times New Roman"/>
          <w:bCs/>
          <w:sz w:val="28"/>
          <w:szCs w:val="28"/>
          <w:lang w:eastAsia="ru-RU"/>
        </w:rPr>
        <w:t xml:space="preserve">подготовить информацию о льготах участникам СВО и членов их семей по оплате услуг </w:t>
      </w:r>
      <w:r w:rsidR="00476C9E">
        <w:rPr>
          <w:rFonts w:ascii="Times New Roman" w:eastAsia="Times New Roman" w:hAnsi="Times New Roman" w:cs="Times New Roman"/>
          <w:bCs/>
          <w:sz w:val="28"/>
          <w:szCs w:val="28"/>
          <w:lang w:eastAsia="ru-RU"/>
        </w:rPr>
        <w:t>ЖКХ для направления заявителю</w:t>
      </w:r>
      <w:r w:rsidR="0010161A">
        <w:rPr>
          <w:rFonts w:ascii="Times New Roman" w:eastAsia="Times New Roman" w:hAnsi="Times New Roman" w:cs="Times New Roman"/>
          <w:bCs/>
          <w:sz w:val="28"/>
          <w:szCs w:val="28"/>
          <w:lang w:eastAsia="ru-RU"/>
        </w:rPr>
        <w:t>.</w:t>
      </w:r>
    </w:p>
    <w:p w:rsidR="009B6F75" w:rsidRDefault="009B6F75" w:rsidP="009B6F75">
      <w:pPr>
        <w:tabs>
          <w:tab w:val="left" w:pos="75"/>
        </w:tabs>
        <w:spacing w:after="0" w:line="240" w:lineRule="auto"/>
        <w:contextualSpacing/>
        <w:jc w:val="both"/>
        <w:rPr>
          <w:rFonts w:ascii="Times New Roman" w:eastAsia="Times New Roman" w:hAnsi="Times New Roman" w:cs="Times New Roman"/>
          <w:sz w:val="28"/>
          <w:szCs w:val="28"/>
          <w:lang w:eastAsia="ru-RU"/>
        </w:rPr>
      </w:pPr>
    </w:p>
    <w:p w:rsidR="00673FF8" w:rsidRDefault="006D25EB">
      <w:pPr>
        <w:tabs>
          <w:tab w:val="left" w:pos="7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Ивашкина Мария Николаевна (житель</w:t>
      </w:r>
      <w:r w:rsidR="00F95B93">
        <w:rPr>
          <w:rFonts w:ascii="Times New Roman" w:eastAsia="Times New Roman" w:hAnsi="Times New Roman" w:cs="Times New Roman"/>
          <w:b/>
          <w:sz w:val="28"/>
          <w:szCs w:val="28"/>
          <w:lang w:eastAsia="ru-RU"/>
        </w:rPr>
        <w:t>)</w:t>
      </w:r>
      <w:r w:rsidR="00673FF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просим оказать помощь в ремонте подстанции на улице Ленина, постоянно выходит из строя</w:t>
      </w:r>
      <w:r w:rsidR="00F95B93">
        <w:rPr>
          <w:rFonts w:ascii="Times New Roman" w:eastAsia="Times New Roman" w:hAnsi="Times New Roman" w:cs="Times New Roman"/>
          <w:sz w:val="28"/>
          <w:szCs w:val="28"/>
          <w:lang w:eastAsia="ru-RU"/>
        </w:rPr>
        <w:t xml:space="preserve">. </w:t>
      </w:r>
    </w:p>
    <w:p w:rsidR="00F95B93" w:rsidRPr="00F95B93" w:rsidRDefault="006D25EB" w:rsidP="00F95B93">
      <w:pPr>
        <w:tabs>
          <w:tab w:val="left" w:pos="7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Вербин С.Ю</w:t>
      </w:r>
      <w:r w:rsidR="00CB71BC" w:rsidRPr="00CB71BC">
        <w:rPr>
          <w:rFonts w:ascii="Times New Roman" w:eastAsia="Times New Roman" w:hAnsi="Times New Roman" w:cs="Times New Roman"/>
          <w:b/>
          <w:bCs/>
          <w:sz w:val="28"/>
          <w:szCs w:val="28"/>
          <w:lang w:eastAsia="ru-RU"/>
        </w:rPr>
        <w:t>.:</w:t>
      </w:r>
      <w:r w:rsidR="00CB71BC">
        <w:rPr>
          <w:rFonts w:ascii="Times New Roman" w:eastAsia="Times New Roman" w:hAnsi="Times New Roman" w:cs="Times New Roman"/>
          <w:b/>
          <w:bCs/>
          <w:sz w:val="28"/>
          <w:szCs w:val="28"/>
          <w:lang w:eastAsia="ru-RU"/>
        </w:rPr>
        <w:t xml:space="preserve"> </w:t>
      </w:r>
      <w:r w:rsidR="002D3528" w:rsidRPr="0010161A">
        <w:rPr>
          <w:rFonts w:ascii="Times New Roman" w:eastAsia="Times New Roman" w:hAnsi="Times New Roman" w:cs="Times New Roman"/>
          <w:bCs/>
          <w:sz w:val="28"/>
          <w:szCs w:val="28"/>
          <w:lang w:eastAsia="ru-RU"/>
        </w:rPr>
        <w:t>дал разъяснения</w:t>
      </w:r>
      <w:r w:rsidR="00F95B93" w:rsidRPr="00F95B93">
        <w:rPr>
          <w:rFonts w:ascii="Times New Roman" w:eastAsia="Times New Roman" w:hAnsi="Times New Roman" w:cs="Times New Roman"/>
          <w:sz w:val="28"/>
          <w:szCs w:val="28"/>
          <w:lang w:eastAsia="ru-RU"/>
        </w:rPr>
        <w:t xml:space="preserve">. </w:t>
      </w:r>
    </w:p>
    <w:p w:rsidR="00321B5C" w:rsidRDefault="00321B5C" w:rsidP="00D86127">
      <w:pPr>
        <w:tabs>
          <w:tab w:val="left" w:pos="75"/>
        </w:tabs>
        <w:spacing w:after="0" w:line="240" w:lineRule="auto"/>
        <w:jc w:val="both"/>
        <w:rPr>
          <w:rFonts w:ascii="Times New Roman" w:eastAsia="Times New Roman" w:hAnsi="Times New Roman" w:cs="Times New Roman"/>
          <w:b/>
          <w:sz w:val="28"/>
          <w:szCs w:val="28"/>
          <w:lang w:eastAsia="ru-RU"/>
        </w:rPr>
      </w:pPr>
    </w:p>
    <w:p w:rsidR="006D25EB" w:rsidRDefault="006D25EB" w:rsidP="006D25EB">
      <w:pPr>
        <w:tabs>
          <w:tab w:val="left" w:pos="7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Касьянова Мария Михайловна (житель): </w:t>
      </w:r>
      <w:r>
        <w:rPr>
          <w:rFonts w:ascii="Times New Roman" w:eastAsia="Times New Roman" w:hAnsi="Times New Roman" w:cs="Times New Roman"/>
          <w:sz w:val="28"/>
          <w:szCs w:val="28"/>
          <w:lang w:eastAsia="ru-RU"/>
        </w:rPr>
        <w:t xml:space="preserve">планируется ли ремонт автодороги Духовницкое – Орловка Пугачевского района? </w:t>
      </w:r>
    </w:p>
    <w:p w:rsidR="006D25EB" w:rsidRPr="00F95B93" w:rsidRDefault="006D25EB" w:rsidP="006D25EB">
      <w:pPr>
        <w:tabs>
          <w:tab w:val="left" w:pos="7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Вербин С.Ю</w:t>
      </w:r>
      <w:r w:rsidRPr="00CB71BC">
        <w:rPr>
          <w:rFonts w:ascii="Times New Roman" w:eastAsia="Times New Roman" w:hAnsi="Times New Roman" w:cs="Times New Roman"/>
          <w:b/>
          <w:bCs/>
          <w:sz w:val="28"/>
          <w:szCs w:val="28"/>
          <w:lang w:eastAsia="ru-RU"/>
        </w:rPr>
        <w:t>.:</w:t>
      </w:r>
      <w:r w:rsidR="00476C9E">
        <w:rPr>
          <w:rFonts w:ascii="Times New Roman" w:eastAsia="Times New Roman" w:hAnsi="Times New Roman" w:cs="Times New Roman"/>
          <w:b/>
          <w:bCs/>
          <w:sz w:val="28"/>
          <w:szCs w:val="28"/>
          <w:lang w:eastAsia="ru-RU"/>
        </w:rPr>
        <w:t xml:space="preserve"> </w:t>
      </w:r>
      <w:r w:rsidR="00476C9E" w:rsidRPr="0010161A">
        <w:rPr>
          <w:rFonts w:ascii="Times New Roman" w:eastAsia="Times New Roman" w:hAnsi="Times New Roman" w:cs="Times New Roman"/>
          <w:bCs/>
          <w:sz w:val="28"/>
          <w:szCs w:val="28"/>
          <w:lang w:eastAsia="ru-RU"/>
        </w:rPr>
        <w:t>дал разъяснения</w:t>
      </w:r>
    </w:p>
    <w:p w:rsidR="00476C9E" w:rsidRDefault="00476C9E" w:rsidP="00BA1F8B">
      <w:pPr>
        <w:tabs>
          <w:tab w:val="left" w:pos="75"/>
        </w:tabs>
        <w:spacing w:after="0" w:line="240" w:lineRule="auto"/>
        <w:jc w:val="both"/>
        <w:rPr>
          <w:rFonts w:ascii="Times New Roman" w:eastAsia="Times New Roman" w:hAnsi="Times New Roman" w:cs="Times New Roman"/>
          <w:b/>
          <w:sz w:val="28"/>
          <w:szCs w:val="28"/>
          <w:lang w:eastAsia="ru-RU"/>
        </w:rPr>
      </w:pPr>
    </w:p>
    <w:p w:rsidR="00BA1F8B" w:rsidRPr="00A36F7D" w:rsidRDefault="00BA1F8B" w:rsidP="00BA1F8B">
      <w:pPr>
        <w:tabs>
          <w:tab w:val="left" w:pos="75"/>
        </w:tabs>
        <w:spacing w:after="0" w:line="240" w:lineRule="auto"/>
        <w:jc w:val="both"/>
        <w:rPr>
          <w:rFonts w:ascii="Times New Roman" w:eastAsia="Times New Roman" w:hAnsi="Times New Roman" w:cs="Times New Roman"/>
          <w:b/>
          <w:sz w:val="28"/>
          <w:szCs w:val="28"/>
          <w:lang w:eastAsia="ru-RU"/>
        </w:rPr>
      </w:pPr>
      <w:r w:rsidRPr="00A36F7D">
        <w:rPr>
          <w:rFonts w:ascii="Times New Roman" w:eastAsia="Times New Roman" w:hAnsi="Times New Roman" w:cs="Times New Roman"/>
          <w:b/>
          <w:sz w:val="28"/>
          <w:szCs w:val="28"/>
          <w:lang w:eastAsia="ru-RU"/>
        </w:rPr>
        <w:t>РЕШИЛИ:</w:t>
      </w:r>
    </w:p>
    <w:p w:rsidR="00BA1F8B" w:rsidRPr="00A36F7D" w:rsidRDefault="006D25EB" w:rsidP="009B6F75">
      <w:pPr>
        <w:tabs>
          <w:tab w:val="left" w:pos="75"/>
        </w:tabs>
        <w:spacing w:line="24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6A593D">
        <w:rPr>
          <w:rFonts w:ascii="Times New Roman" w:hAnsi="Times New Roman" w:cs="Times New Roman"/>
          <w:sz w:val="28"/>
          <w:szCs w:val="28"/>
          <w:lang w:eastAsia="ru-RU"/>
        </w:rPr>
        <w:t xml:space="preserve">. </w:t>
      </w:r>
      <w:r w:rsidR="00BA1F8B" w:rsidRPr="00A36F7D">
        <w:rPr>
          <w:rFonts w:ascii="Times New Roman" w:hAnsi="Times New Roman" w:cs="Times New Roman"/>
          <w:sz w:val="28"/>
          <w:szCs w:val="28"/>
          <w:lang w:eastAsia="ru-RU"/>
        </w:rPr>
        <w:t xml:space="preserve">Доклад </w:t>
      </w:r>
      <w:r w:rsidRPr="00A36F7D">
        <w:rPr>
          <w:rFonts w:ascii="Times New Roman" w:eastAsia="Times New Roman" w:hAnsi="Times New Roman" w:cs="Times New Roman"/>
          <w:sz w:val="28"/>
          <w:szCs w:val="28"/>
          <w:lang w:eastAsia="ru-RU"/>
        </w:rPr>
        <w:t xml:space="preserve">об итогах социально-экономического развития </w:t>
      </w:r>
      <w:r>
        <w:rPr>
          <w:rFonts w:ascii="Times New Roman" w:eastAsia="Times New Roman" w:hAnsi="Times New Roman" w:cs="Times New Roman"/>
          <w:sz w:val="28"/>
          <w:szCs w:val="28"/>
          <w:lang w:eastAsia="ru-RU"/>
        </w:rPr>
        <w:t>Духовницкого</w:t>
      </w:r>
      <w:r w:rsidRPr="00A36F7D">
        <w:rPr>
          <w:rFonts w:ascii="Times New Roman" w:eastAsia="Times New Roman" w:hAnsi="Times New Roman" w:cs="Times New Roman"/>
          <w:sz w:val="28"/>
          <w:szCs w:val="28"/>
          <w:lang w:eastAsia="ru-RU"/>
        </w:rPr>
        <w:t xml:space="preserve"> района за </w:t>
      </w:r>
      <w:r>
        <w:rPr>
          <w:rFonts w:ascii="Times New Roman" w:eastAsia="Times New Roman" w:hAnsi="Times New Roman" w:cs="Times New Roman"/>
          <w:sz w:val="28"/>
          <w:szCs w:val="28"/>
          <w:lang w:eastAsia="ru-RU"/>
        </w:rPr>
        <w:t>прошедший период 2024 года</w:t>
      </w:r>
      <w:r w:rsidRPr="00A36F7D">
        <w:rPr>
          <w:rFonts w:ascii="Times New Roman" w:eastAsia="Times New Roman" w:hAnsi="Times New Roman" w:cs="Times New Roman"/>
          <w:sz w:val="28"/>
          <w:szCs w:val="28"/>
          <w:lang w:eastAsia="ru-RU"/>
        </w:rPr>
        <w:t xml:space="preserve"> </w:t>
      </w:r>
      <w:r w:rsidR="00BA1F8B" w:rsidRPr="00A36F7D">
        <w:rPr>
          <w:rFonts w:ascii="Times New Roman" w:hAnsi="Times New Roman" w:cs="Times New Roman"/>
          <w:sz w:val="28"/>
          <w:szCs w:val="28"/>
          <w:lang w:eastAsia="ru-RU"/>
        </w:rPr>
        <w:t>принять к сведению.</w:t>
      </w:r>
    </w:p>
    <w:p w:rsidR="00DF3096" w:rsidRPr="00A36F7D" w:rsidRDefault="006D25EB" w:rsidP="009B6F75">
      <w:pPr>
        <w:tabs>
          <w:tab w:val="left" w:pos="75"/>
        </w:tabs>
        <w:spacing w:after="0" w:line="24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BA1F8B" w:rsidRPr="00A36F7D">
        <w:rPr>
          <w:rFonts w:ascii="Times New Roman" w:hAnsi="Times New Roman" w:cs="Times New Roman"/>
          <w:sz w:val="28"/>
          <w:szCs w:val="28"/>
          <w:lang w:eastAsia="ru-RU"/>
        </w:rPr>
        <w:t xml:space="preserve">. Отчет </w:t>
      </w:r>
      <w:r w:rsidRPr="00A36F7D">
        <w:rPr>
          <w:rFonts w:ascii="Times New Roman" w:eastAsia="Times New Roman" w:hAnsi="Times New Roman" w:cs="Times New Roman"/>
          <w:sz w:val="28"/>
          <w:szCs w:val="28"/>
          <w:lang w:eastAsia="ru-RU"/>
        </w:rPr>
        <w:t xml:space="preserve">о работе администрации </w:t>
      </w:r>
      <w:r>
        <w:rPr>
          <w:rFonts w:ascii="Times New Roman" w:eastAsia="Times New Roman" w:hAnsi="Times New Roman" w:cs="Times New Roman"/>
          <w:sz w:val="28"/>
          <w:szCs w:val="28"/>
          <w:lang w:eastAsia="ru-RU"/>
        </w:rPr>
        <w:t>Липовского муниципального образования</w:t>
      </w:r>
      <w:r w:rsidRPr="00C725A1">
        <w:rPr>
          <w:rFonts w:ascii="Times New Roman" w:eastAsia="Times New Roman" w:hAnsi="Times New Roman" w:cs="Times New Roman"/>
          <w:sz w:val="28"/>
          <w:szCs w:val="28"/>
          <w:lang w:eastAsia="ru-RU"/>
        </w:rPr>
        <w:t xml:space="preserve"> </w:t>
      </w:r>
      <w:r w:rsidR="00BA1F8B" w:rsidRPr="00A36F7D">
        <w:rPr>
          <w:rFonts w:ascii="Times New Roman" w:hAnsi="Times New Roman" w:cs="Times New Roman"/>
          <w:sz w:val="28"/>
          <w:szCs w:val="28"/>
          <w:lang w:eastAsia="ru-RU"/>
        </w:rPr>
        <w:t>принять к сведению.</w:t>
      </w:r>
    </w:p>
    <w:p w:rsidR="002B4819" w:rsidRPr="00A36F7D" w:rsidRDefault="002B4819">
      <w:pPr>
        <w:tabs>
          <w:tab w:val="left" w:pos="709"/>
        </w:tabs>
        <w:spacing w:after="0" w:line="240" w:lineRule="auto"/>
        <w:contextualSpacing/>
        <w:jc w:val="both"/>
        <w:rPr>
          <w:rFonts w:ascii="Times New Roman" w:eastAsia="Times New Roman" w:hAnsi="Times New Roman" w:cs="Times New Roman"/>
          <w:b/>
          <w:sz w:val="28"/>
          <w:szCs w:val="28"/>
          <w:lang w:eastAsia="ru-RU"/>
        </w:rPr>
      </w:pPr>
    </w:p>
    <w:p w:rsidR="002B4819" w:rsidRPr="00A36F7D" w:rsidRDefault="007E52C0">
      <w:pPr>
        <w:tabs>
          <w:tab w:val="left" w:pos="709"/>
        </w:tabs>
        <w:spacing w:after="0" w:line="240" w:lineRule="auto"/>
        <w:jc w:val="both"/>
        <w:rPr>
          <w:rFonts w:ascii="Times New Roman" w:hAnsi="Times New Roman" w:cs="Times New Roman"/>
          <w:sz w:val="28"/>
          <w:szCs w:val="28"/>
        </w:rPr>
      </w:pPr>
      <w:r w:rsidRPr="00A36F7D">
        <w:rPr>
          <w:rFonts w:ascii="Times New Roman" w:eastAsia="Times New Roman" w:hAnsi="Times New Roman" w:cs="Times New Roman"/>
          <w:b/>
          <w:sz w:val="28"/>
          <w:szCs w:val="28"/>
          <w:lang w:eastAsia="ru-RU"/>
        </w:rPr>
        <w:t>ПОРУЧЕНИЯ:</w:t>
      </w:r>
    </w:p>
    <w:tbl>
      <w:tblPr>
        <w:tblW w:w="5000" w:type="pct"/>
        <w:tblInd w:w="-5" w:type="dxa"/>
        <w:tblBorders>
          <w:top w:val="single" w:sz="4" w:space="0" w:color="00000A"/>
          <w:left w:val="single" w:sz="4" w:space="0" w:color="00000A"/>
          <w:bottom w:val="single" w:sz="4" w:space="0" w:color="00000A"/>
          <w:insideH w:val="single" w:sz="4" w:space="0" w:color="00000A"/>
        </w:tblBorders>
        <w:tblCellMar>
          <w:left w:w="33" w:type="dxa"/>
        </w:tblCellMar>
        <w:tblLook w:val="0000" w:firstRow="0" w:lastRow="0" w:firstColumn="0" w:lastColumn="0" w:noHBand="0" w:noVBand="0"/>
      </w:tblPr>
      <w:tblGrid>
        <w:gridCol w:w="569"/>
        <w:gridCol w:w="4875"/>
        <w:gridCol w:w="1702"/>
        <w:gridCol w:w="2350"/>
      </w:tblGrid>
      <w:tr w:rsidR="002B4819" w:rsidRPr="00A36F7D" w:rsidTr="002D3528">
        <w:trPr>
          <w:trHeight w:val="157"/>
        </w:trPr>
        <w:tc>
          <w:tcPr>
            <w:tcW w:w="569" w:type="dxa"/>
            <w:tcBorders>
              <w:top w:val="single" w:sz="4" w:space="0" w:color="00000A"/>
              <w:left w:val="single" w:sz="4" w:space="0" w:color="00000A"/>
              <w:bottom w:val="single" w:sz="4" w:space="0" w:color="00000A"/>
            </w:tcBorders>
            <w:shd w:val="clear" w:color="auto" w:fill="auto"/>
            <w:tcMar>
              <w:left w:w="33" w:type="dxa"/>
            </w:tcMar>
            <w:vAlign w:val="center"/>
          </w:tcPr>
          <w:p w:rsidR="002B4819" w:rsidRPr="00A36F7D" w:rsidRDefault="007E52C0">
            <w:pPr>
              <w:spacing w:after="0" w:line="240" w:lineRule="auto"/>
              <w:jc w:val="center"/>
              <w:rPr>
                <w:rFonts w:ascii="Times New Roman" w:hAnsi="Times New Roman" w:cs="Times New Roman"/>
                <w:color w:val="000000"/>
                <w:sz w:val="28"/>
                <w:szCs w:val="28"/>
              </w:rPr>
            </w:pPr>
            <w:r w:rsidRPr="00A36F7D">
              <w:rPr>
                <w:rFonts w:ascii="Times New Roman" w:eastAsia="Times New Roman" w:hAnsi="Times New Roman" w:cs="Times New Roman"/>
                <w:color w:val="000000"/>
                <w:sz w:val="28"/>
                <w:szCs w:val="28"/>
              </w:rPr>
              <w:t>№</w:t>
            </w:r>
          </w:p>
          <w:p w:rsidR="002B4819" w:rsidRPr="00A36F7D" w:rsidRDefault="007E52C0">
            <w:pPr>
              <w:spacing w:after="0" w:line="240" w:lineRule="auto"/>
              <w:jc w:val="center"/>
              <w:rPr>
                <w:rFonts w:ascii="Times New Roman" w:hAnsi="Times New Roman" w:cs="Times New Roman"/>
                <w:sz w:val="28"/>
                <w:szCs w:val="28"/>
              </w:rPr>
            </w:pPr>
            <w:r w:rsidRPr="00A36F7D">
              <w:rPr>
                <w:rFonts w:ascii="Times New Roman" w:hAnsi="Times New Roman" w:cs="Times New Roman"/>
                <w:color w:val="000000"/>
                <w:sz w:val="28"/>
                <w:szCs w:val="28"/>
              </w:rPr>
              <w:t>п/п</w:t>
            </w:r>
          </w:p>
        </w:tc>
        <w:tc>
          <w:tcPr>
            <w:tcW w:w="4875" w:type="dxa"/>
            <w:tcBorders>
              <w:top w:val="single" w:sz="4" w:space="0" w:color="00000A"/>
              <w:left w:val="single" w:sz="4" w:space="0" w:color="00000A"/>
              <w:bottom w:val="single" w:sz="4" w:space="0" w:color="00000A"/>
            </w:tcBorders>
            <w:shd w:val="clear" w:color="auto" w:fill="auto"/>
            <w:tcMar>
              <w:left w:w="33" w:type="dxa"/>
            </w:tcMar>
            <w:vAlign w:val="center"/>
          </w:tcPr>
          <w:p w:rsidR="002B4819" w:rsidRPr="00A36F7D" w:rsidRDefault="007E52C0">
            <w:pPr>
              <w:tabs>
                <w:tab w:val="left" w:pos="4396"/>
              </w:tabs>
              <w:spacing w:after="0" w:line="240" w:lineRule="auto"/>
              <w:jc w:val="center"/>
              <w:rPr>
                <w:rFonts w:ascii="Times New Roman" w:hAnsi="Times New Roman" w:cs="Times New Roman"/>
                <w:sz w:val="28"/>
                <w:szCs w:val="28"/>
              </w:rPr>
            </w:pPr>
            <w:r w:rsidRPr="00A36F7D">
              <w:rPr>
                <w:rFonts w:ascii="Times New Roman" w:hAnsi="Times New Roman" w:cs="Times New Roman"/>
                <w:color w:val="000000"/>
                <w:sz w:val="28"/>
                <w:szCs w:val="28"/>
              </w:rPr>
              <w:t>Содержание поручения</w:t>
            </w:r>
          </w:p>
        </w:tc>
        <w:tc>
          <w:tcPr>
            <w:tcW w:w="1702" w:type="dxa"/>
            <w:tcBorders>
              <w:top w:val="single" w:sz="4" w:space="0" w:color="00000A"/>
              <w:left w:val="single" w:sz="4" w:space="0" w:color="00000A"/>
              <w:bottom w:val="single" w:sz="4" w:space="0" w:color="00000A"/>
            </w:tcBorders>
            <w:shd w:val="clear" w:color="auto" w:fill="auto"/>
            <w:tcMar>
              <w:left w:w="33" w:type="dxa"/>
            </w:tcMar>
            <w:vAlign w:val="center"/>
          </w:tcPr>
          <w:p w:rsidR="002B4819" w:rsidRPr="00A36F7D" w:rsidRDefault="007E52C0">
            <w:pPr>
              <w:spacing w:after="0" w:line="240" w:lineRule="auto"/>
              <w:jc w:val="center"/>
              <w:rPr>
                <w:rFonts w:ascii="Times New Roman" w:hAnsi="Times New Roman" w:cs="Times New Roman"/>
                <w:sz w:val="28"/>
                <w:szCs w:val="28"/>
              </w:rPr>
            </w:pPr>
            <w:r w:rsidRPr="00A36F7D">
              <w:rPr>
                <w:rFonts w:ascii="Times New Roman" w:hAnsi="Times New Roman" w:cs="Times New Roman"/>
                <w:color w:val="000000"/>
                <w:sz w:val="28"/>
                <w:szCs w:val="28"/>
              </w:rPr>
              <w:t>Срок исполнения</w:t>
            </w:r>
          </w:p>
        </w:tc>
        <w:tc>
          <w:tcPr>
            <w:tcW w:w="2350" w:type="dxa"/>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2B4819" w:rsidRPr="00A36F7D" w:rsidRDefault="007E52C0">
            <w:pPr>
              <w:spacing w:after="0" w:line="240" w:lineRule="auto"/>
              <w:jc w:val="center"/>
              <w:rPr>
                <w:rFonts w:ascii="Times New Roman" w:hAnsi="Times New Roman" w:cs="Times New Roman"/>
                <w:sz w:val="28"/>
                <w:szCs w:val="28"/>
              </w:rPr>
            </w:pPr>
            <w:r w:rsidRPr="00A36F7D">
              <w:rPr>
                <w:rFonts w:ascii="Times New Roman" w:hAnsi="Times New Roman" w:cs="Times New Roman"/>
                <w:color w:val="000000"/>
                <w:sz w:val="28"/>
                <w:szCs w:val="28"/>
              </w:rPr>
              <w:t>Ответственный</w:t>
            </w:r>
          </w:p>
        </w:tc>
      </w:tr>
      <w:tr w:rsidR="005544A3" w:rsidRPr="00A36F7D" w:rsidTr="002D3528">
        <w:trPr>
          <w:trHeight w:val="157"/>
        </w:trPr>
        <w:tc>
          <w:tcPr>
            <w:tcW w:w="569" w:type="dxa"/>
            <w:tcBorders>
              <w:top w:val="single" w:sz="4" w:space="0" w:color="00000A"/>
              <w:left w:val="single" w:sz="4" w:space="0" w:color="00000A"/>
              <w:bottom w:val="single" w:sz="4" w:space="0" w:color="00000A"/>
            </w:tcBorders>
            <w:shd w:val="clear" w:color="auto" w:fill="auto"/>
            <w:tcMar>
              <w:left w:w="33" w:type="dxa"/>
            </w:tcMar>
            <w:vAlign w:val="center"/>
          </w:tcPr>
          <w:p w:rsidR="005544A3" w:rsidRPr="00A36F7D" w:rsidRDefault="00471BAB">
            <w:pPr>
              <w:spacing w:after="0" w:line="240" w:lineRule="auto"/>
              <w:jc w:val="center"/>
              <w:rPr>
                <w:rFonts w:ascii="Times New Roman" w:eastAsia="Times New Roman" w:hAnsi="Times New Roman" w:cs="Times New Roman"/>
                <w:color w:val="000000"/>
                <w:sz w:val="28"/>
                <w:szCs w:val="28"/>
              </w:rPr>
            </w:pPr>
            <w:r w:rsidRPr="00A36F7D">
              <w:rPr>
                <w:rFonts w:ascii="Times New Roman" w:eastAsia="Times New Roman" w:hAnsi="Times New Roman" w:cs="Times New Roman"/>
                <w:color w:val="000000"/>
                <w:sz w:val="28"/>
                <w:szCs w:val="28"/>
              </w:rPr>
              <w:t>1.</w:t>
            </w:r>
          </w:p>
        </w:tc>
        <w:tc>
          <w:tcPr>
            <w:tcW w:w="4875" w:type="dxa"/>
            <w:tcBorders>
              <w:top w:val="single" w:sz="4" w:space="0" w:color="00000A"/>
              <w:left w:val="single" w:sz="4" w:space="0" w:color="00000A"/>
              <w:bottom w:val="single" w:sz="4" w:space="0" w:color="00000A"/>
            </w:tcBorders>
            <w:shd w:val="clear" w:color="auto" w:fill="auto"/>
            <w:tcMar>
              <w:left w:w="33" w:type="dxa"/>
            </w:tcMar>
            <w:vAlign w:val="center"/>
          </w:tcPr>
          <w:p w:rsidR="005544A3" w:rsidRPr="00632048" w:rsidRDefault="006C592F" w:rsidP="006C592F">
            <w:pPr>
              <w:tabs>
                <w:tab w:val="left" w:pos="439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Подготовить информацию о льготах участникам СВО и членов их семей по оплате услуг ЖКХ</w:t>
            </w:r>
          </w:p>
        </w:tc>
        <w:tc>
          <w:tcPr>
            <w:tcW w:w="1702" w:type="dxa"/>
            <w:tcBorders>
              <w:top w:val="single" w:sz="4" w:space="0" w:color="00000A"/>
              <w:left w:val="single" w:sz="4" w:space="0" w:color="00000A"/>
              <w:bottom w:val="single" w:sz="4" w:space="0" w:color="00000A"/>
            </w:tcBorders>
            <w:shd w:val="clear" w:color="auto" w:fill="auto"/>
            <w:tcMar>
              <w:left w:w="33" w:type="dxa"/>
            </w:tcMar>
            <w:vAlign w:val="center"/>
          </w:tcPr>
          <w:p w:rsidR="005544A3" w:rsidRPr="00A36F7D" w:rsidRDefault="006C592F" w:rsidP="00A4355B">
            <w:pPr>
              <w:spacing w:after="0" w:line="240" w:lineRule="auto"/>
              <w:jc w:val="center"/>
              <w:rPr>
                <w:rFonts w:ascii="Times New Roman" w:hAnsi="Times New Roman" w:cs="Times New Roman"/>
                <w:color w:val="000000"/>
                <w:sz w:val="28"/>
                <w:szCs w:val="28"/>
              </w:rPr>
            </w:pPr>
            <w:r>
              <w:rPr>
                <w:rFonts w:ascii="Times New Roman" w:hAnsi="Times New Roman" w:cs="Times New Roman"/>
                <w:sz w:val="28"/>
                <w:szCs w:val="28"/>
              </w:rPr>
              <w:t>20.09</w:t>
            </w:r>
            <w:r w:rsidR="007C510D">
              <w:rPr>
                <w:rFonts w:ascii="Times New Roman" w:hAnsi="Times New Roman" w:cs="Times New Roman"/>
                <w:sz w:val="28"/>
                <w:szCs w:val="28"/>
              </w:rPr>
              <w:t>.20</w:t>
            </w:r>
            <w:r w:rsidR="00A4355B">
              <w:rPr>
                <w:rFonts w:ascii="Times New Roman" w:hAnsi="Times New Roman" w:cs="Times New Roman"/>
                <w:sz w:val="28"/>
                <w:szCs w:val="28"/>
              </w:rPr>
              <w:t>24</w:t>
            </w:r>
            <w:r w:rsidR="007C510D">
              <w:rPr>
                <w:rFonts w:ascii="Times New Roman" w:hAnsi="Times New Roman" w:cs="Times New Roman"/>
                <w:sz w:val="28"/>
                <w:szCs w:val="28"/>
              </w:rPr>
              <w:t>г.</w:t>
            </w:r>
          </w:p>
        </w:tc>
        <w:tc>
          <w:tcPr>
            <w:tcW w:w="2350" w:type="dxa"/>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632048" w:rsidRPr="00A36F7D" w:rsidRDefault="006C592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Тюкаева О.В.</w:t>
            </w:r>
          </w:p>
        </w:tc>
      </w:tr>
    </w:tbl>
    <w:p w:rsidR="002B4819" w:rsidRDefault="002B4819">
      <w:pPr>
        <w:tabs>
          <w:tab w:val="left" w:pos="0"/>
        </w:tabs>
        <w:spacing w:after="0" w:line="240" w:lineRule="auto"/>
        <w:rPr>
          <w:rFonts w:ascii="Times New Roman" w:hAnsi="Times New Roman" w:cs="Times New Roman"/>
          <w:sz w:val="28"/>
          <w:szCs w:val="28"/>
        </w:rPr>
      </w:pPr>
    </w:p>
    <w:p w:rsidR="002D3528" w:rsidRPr="00A36F7D" w:rsidRDefault="002D3528">
      <w:pPr>
        <w:tabs>
          <w:tab w:val="left" w:pos="0"/>
        </w:tabs>
        <w:spacing w:after="0" w:line="240" w:lineRule="auto"/>
        <w:rPr>
          <w:rFonts w:ascii="Times New Roman" w:hAnsi="Times New Roman" w:cs="Times New Roman"/>
          <w:sz w:val="28"/>
          <w:szCs w:val="28"/>
        </w:rPr>
      </w:pPr>
      <w:bookmarkStart w:id="1" w:name="_GoBack"/>
      <w:bookmarkEnd w:id="1"/>
    </w:p>
    <w:p w:rsidR="00BF0A6E" w:rsidRPr="00A36F7D" w:rsidRDefault="00BF0A6E">
      <w:pPr>
        <w:tabs>
          <w:tab w:val="left" w:pos="0"/>
        </w:tabs>
        <w:spacing w:after="0" w:line="240" w:lineRule="auto"/>
        <w:rPr>
          <w:rFonts w:ascii="Times New Roman" w:hAnsi="Times New Roman" w:cs="Times New Roman"/>
          <w:sz w:val="28"/>
          <w:szCs w:val="28"/>
        </w:rPr>
      </w:pPr>
    </w:p>
    <w:p w:rsidR="002B4819" w:rsidRPr="00E53CED" w:rsidRDefault="007E52C0">
      <w:pPr>
        <w:tabs>
          <w:tab w:val="left" w:pos="0"/>
        </w:tabs>
        <w:spacing w:after="0" w:line="240" w:lineRule="auto"/>
        <w:rPr>
          <w:rFonts w:ascii="Times New Roman" w:hAnsi="Times New Roman" w:cs="Times New Roman"/>
          <w:sz w:val="28"/>
          <w:szCs w:val="28"/>
        </w:rPr>
      </w:pPr>
      <w:r w:rsidRPr="00E53CED">
        <w:rPr>
          <w:rFonts w:ascii="Times New Roman" w:eastAsia="Times New Roman" w:hAnsi="Times New Roman" w:cs="Times New Roman"/>
          <w:sz w:val="28"/>
          <w:szCs w:val="28"/>
          <w:lang w:eastAsia="ru-RU"/>
        </w:rPr>
        <w:t>Председатель</w:t>
      </w:r>
      <w:r w:rsidRPr="00E53CED">
        <w:rPr>
          <w:rFonts w:ascii="Times New Roman" w:eastAsia="Times New Roman" w:hAnsi="Times New Roman" w:cs="Times New Roman"/>
          <w:sz w:val="28"/>
          <w:szCs w:val="28"/>
          <w:lang w:eastAsia="ru-RU"/>
        </w:rPr>
        <w:tab/>
      </w:r>
      <w:r w:rsidRPr="00E53CED">
        <w:rPr>
          <w:rFonts w:ascii="Times New Roman" w:eastAsia="Times New Roman" w:hAnsi="Times New Roman" w:cs="Times New Roman"/>
          <w:sz w:val="28"/>
          <w:szCs w:val="28"/>
          <w:lang w:eastAsia="ru-RU"/>
        </w:rPr>
        <w:tab/>
      </w:r>
      <w:r w:rsidRPr="00E53CED">
        <w:rPr>
          <w:rFonts w:ascii="Times New Roman" w:eastAsia="Times New Roman" w:hAnsi="Times New Roman" w:cs="Times New Roman"/>
          <w:sz w:val="28"/>
          <w:szCs w:val="28"/>
          <w:lang w:eastAsia="ru-RU"/>
        </w:rPr>
        <w:tab/>
      </w:r>
      <w:r w:rsidRPr="00E53CED">
        <w:rPr>
          <w:rFonts w:ascii="Times New Roman" w:eastAsia="Times New Roman" w:hAnsi="Times New Roman" w:cs="Times New Roman"/>
          <w:sz w:val="28"/>
          <w:szCs w:val="28"/>
          <w:lang w:eastAsia="ru-RU"/>
        </w:rPr>
        <w:tab/>
      </w:r>
      <w:r w:rsidRPr="00E53CED">
        <w:rPr>
          <w:rFonts w:ascii="Times New Roman" w:eastAsia="Times New Roman" w:hAnsi="Times New Roman" w:cs="Times New Roman"/>
          <w:sz w:val="28"/>
          <w:szCs w:val="28"/>
          <w:u w:val="single"/>
          <w:lang w:eastAsia="ru-RU"/>
        </w:rPr>
        <w:t xml:space="preserve">         </w:t>
      </w:r>
      <w:r w:rsidR="00E53CED">
        <w:rPr>
          <w:rFonts w:ascii="Times New Roman" w:eastAsia="Times New Roman" w:hAnsi="Times New Roman" w:cs="Times New Roman"/>
          <w:sz w:val="28"/>
          <w:szCs w:val="28"/>
          <w:u w:val="single"/>
          <w:lang w:eastAsia="ru-RU"/>
        </w:rPr>
        <w:t xml:space="preserve">                               </w:t>
      </w:r>
      <w:r w:rsidRPr="00E53CED">
        <w:rPr>
          <w:rFonts w:ascii="Times New Roman" w:eastAsia="Times New Roman" w:hAnsi="Times New Roman" w:cs="Times New Roman"/>
          <w:sz w:val="28"/>
          <w:szCs w:val="28"/>
          <w:lang w:eastAsia="ru-RU"/>
        </w:rPr>
        <w:t xml:space="preserve">    </w:t>
      </w:r>
      <w:r w:rsidR="00A929B8">
        <w:rPr>
          <w:rFonts w:ascii="Times New Roman" w:eastAsia="Times New Roman" w:hAnsi="Times New Roman" w:cs="Times New Roman"/>
          <w:sz w:val="28"/>
          <w:szCs w:val="28"/>
          <w:lang w:eastAsia="ru-RU"/>
        </w:rPr>
        <w:t>С.Ю. Вербин</w:t>
      </w:r>
      <w:r w:rsidR="00E53CED">
        <w:rPr>
          <w:rFonts w:ascii="Times New Roman" w:eastAsia="Times New Roman" w:hAnsi="Times New Roman" w:cs="Times New Roman"/>
          <w:sz w:val="28"/>
          <w:szCs w:val="28"/>
          <w:lang w:eastAsia="ru-RU"/>
        </w:rPr>
        <w:t xml:space="preserve"> </w:t>
      </w:r>
    </w:p>
    <w:p w:rsidR="00BF0A6E" w:rsidRPr="00E53CED" w:rsidRDefault="00BF0A6E">
      <w:pPr>
        <w:tabs>
          <w:tab w:val="left" w:pos="0"/>
        </w:tabs>
        <w:spacing w:after="0" w:line="240" w:lineRule="auto"/>
        <w:rPr>
          <w:rFonts w:ascii="Times New Roman" w:eastAsia="Times New Roman" w:hAnsi="Times New Roman" w:cs="Times New Roman"/>
          <w:sz w:val="28"/>
          <w:szCs w:val="28"/>
          <w:lang w:eastAsia="ru-RU"/>
        </w:rPr>
      </w:pPr>
    </w:p>
    <w:p w:rsidR="002B4819" w:rsidRDefault="007E52C0">
      <w:pPr>
        <w:tabs>
          <w:tab w:val="left" w:pos="0"/>
        </w:tabs>
        <w:spacing w:after="0" w:line="240" w:lineRule="auto"/>
        <w:rPr>
          <w:rFonts w:ascii="Times New Roman" w:eastAsia="Times New Roman" w:hAnsi="Times New Roman" w:cs="Times New Roman"/>
          <w:sz w:val="28"/>
          <w:szCs w:val="28"/>
          <w:lang w:eastAsia="ru-RU"/>
        </w:rPr>
      </w:pPr>
      <w:r w:rsidRPr="00E53CED">
        <w:rPr>
          <w:rFonts w:ascii="Times New Roman" w:eastAsia="Times New Roman" w:hAnsi="Times New Roman" w:cs="Times New Roman"/>
          <w:sz w:val="28"/>
          <w:szCs w:val="28"/>
          <w:lang w:eastAsia="ru-RU"/>
        </w:rPr>
        <w:t>Секретарь</w:t>
      </w:r>
      <w:r w:rsidRPr="00E53CED">
        <w:rPr>
          <w:rFonts w:ascii="Times New Roman" w:eastAsia="Times New Roman" w:hAnsi="Times New Roman" w:cs="Times New Roman"/>
          <w:sz w:val="28"/>
          <w:szCs w:val="28"/>
          <w:lang w:eastAsia="ru-RU"/>
        </w:rPr>
        <w:tab/>
      </w:r>
      <w:r w:rsidRPr="00E53CED">
        <w:rPr>
          <w:rFonts w:ascii="Times New Roman" w:eastAsia="Times New Roman" w:hAnsi="Times New Roman" w:cs="Times New Roman"/>
          <w:sz w:val="28"/>
          <w:szCs w:val="28"/>
          <w:lang w:eastAsia="ru-RU"/>
        </w:rPr>
        <w:tab/>
      </w:r>
      <w:r w:rsidRPr="00E53CED">
        <w:rPr>
          <w:rFonts w:ascii="Times New Roman" w:eastAsia="Times New Roman" w:hAnsi="Times New Roman" w:cs="Times New Roman"/>
          <w:sz w:val="28"/>
          <w:szCs w:val="28"/>
          <w:lang w:eastAsia="ru-RU"/>
        </w:rPr>
        <w:tab/>
      </w:r>
      <w:r w:rsidRPr="00E53CED">
        <w:rPr>
          <w:rFonts w:ascii="Times New Roman" w:eastAsia="Times New Roman" w:hAnsi="Times New Roman" w:cs="Times New Roman"/>
          <w:sz w:val="28"/>
          <w:szCs w:val="28"/>
          <w:lang w:eastAsia="ru-RU"/>
        </w:rPr>
        <w:tab/>
      </w:r>
      <w:r w:rsidRPr="00E53CED">
        <w:rPr>
          <w:rFonts w:ascii="Times New Roman" w:eastAsia="Times New Roman" w:hAnsi="Times New Roman" w:cs="Times New Roman"/>
          <w:sz w:val="28"/>
          <w:szCs w:val="28"/>
          <w:lang w:eastAsia="ru-RU"/>
        </w:rPr>
        <w:tab/>
      </w:r>
      <w:r w:rsidRPr="00E53CED">
        <w:rPr>
          <w:rFonts w:ascii="Times New Roman" w:eastAsia="Times New Roman" w:hAnsi="Times New Roman" w:cs="Times New Roman"/>
          <w:sz w:val="28"/>
          <w:szCs w:val="28"/>
          <w:u w:val="single"/>
          <w:lang w:eastAsia="ru-RU"/>
        </w:rPr>
        <w:tab/>
        <w:t xml:space="preserve">                             </w:t>
      </w:r>
      <w:r w:rsidR="00A929B8">
        <w:rPr>
          <w:rFonts w:ascii="Times New Roman" w:eastAsia="Times New Roman" w:hAnsi="Times New Roman" w:cs="Times New Roman"/>
          <w:sz w:val="28"/>
          <w:szCs w:val="28"/>
          <w:lang w:eastAsia="ru-RU"/>
        </w:rPr>
        <w:t xml:space="preserve">     О.В. Тюкаева</w:t>
      </w:r>
    </w:p>
    <w:p w:rsidR="009B6F75" w:rsidRDefault="009B6F75">
      <w:pPr>
        <w:tabs>
          <w:tab w:val="left" w:pos="0"/>
        </w:tabs>
        <w:spacing w:after="0" w:line="240" w:lineRule="auto"/>
        <w:rPr>
          <w:rFonts w:ascii="Times New Roman" w:eastAsia="Times New Roman" w:hAnsi="Times New Roman" w:cs="Times New Roman"/>
          <w:sz w:val="28"/>
          <w:szCs w:val="28"/>
          <w:lang w:eastAsia="ru-RU"/>
        </w:rPr>
      </w:pPr>
    </w:p>
    <w:p w:rsidR="009B6F75" w:rsidRDefault="009B6F75">
      <w:pPr>
        <w:tabs>
          <w:tab w:val="left" w:pos="0"/>
        </w:tabs>
        <w:spacing w:after="0" w:line="240" w:lineRule="auto"/>
        <w:rPr>
          <w:rFonts w:ascii="Times New Roman" w:eastAsia="Times New Roman" w:hAnsi="Times New Roman" w:cs="Times New Roman"/>
          <w:sz w:val="28"/>
          <w:szCs w:val="28"/>
          <w:lang w:eastAsia="ru-RU"/>
        </w:rPr>
      </w:pPr>
    </w:p>
    <w:p w:rsidR="009B6F75" w:rsidRDefault="009B6F75">
      <w:pPr>
        <w:tabs>
          <w:tab w:val="left" w:pos="0"/>
        </w:tabs>
        <w:spacing w:after="0" w:line="240" w:lineRule="auto"/>
      </w:pPr>
    </w:p>
    <w:p w:rsidR="00DB1F77" w:rsidRDefault="00DB1F77">
      <w:pPr>
        <w:tabs>
          <w:tab w:val="left" w:pos="0"/>
        </w:tabs>
        <w:spacing w:after="0" w:line="240" w:lineRule="auto"/>
      </w:pPr>
    </w:p>
    <w:p w:rsidR="00DB1F77" w:rsidRDefault="00DB1F77">
      <w:pPr>
        <w:tabs>
          <w:tab w:val="left" w:pos="0"/>
        </w:tabs>
        <w:spacing w:after="0" w:line="240" w:lineRule="auto"/>
      </w:pPr>
    </w:p>
    <w:p w:rsidR="00DB1F77" w:rsidRDefault="00DB1F77">
      <w:pPr>
        <w:tabs>
          <w:tab w:val="left" w:pos="0"/>
        </w:tabs>
        <w:spacing w:after="0" w:line="240" w:lineRule="auto"/>
      </w:pPr>
    </w:p>
    <w:p w:rsidR="00DB1F77" w:rsidRDefault="00DB1F77">
      <w:pPr>
        <w:tabs>
          <w:tab w:val="left" w:pos="0"/>
        </w:tabs>
        <w:spacing w:after="0" w:line="240" w:lineRule="auto"/>
      </w:pPr>
    </w:p>
    <w:p w:rsidR="00DB1F77" w:rsidRDefault="00DB1F77">
      <w:pPr>
        <w:tabs>
          <w:tab w:val="left" w:pos="0"/>
        </w:tabs>
        <w:spacing w:after="0" w:line="240" w:lineRule="auto"/>
      </w:pPr>
    </w:p>
    <w:p w:rsidR="00DB1F77" w:rsidRDefault="00DB1F77">
      <w:pPr>
        <w:tabs>
          <w:tab w:val="left" w:pos="0"/>
        </w:tabs>
        <w:spacing w:after="0" w:line="240" w:lineRule="auto"/>
      </w:pPr>
    </w:p>
    <w:p w:rsidR="00DB1F77" w:rsidRDefault="00DB1F77">
      <w:pPr>
        <w:tabs>
          <w:tab w:val="left" w:pos="0"/>
        </w:tabs>
        <w:spacing w:after="0" w:line="240" w:lineRule="auto"/>
      </w:pPr>
    </w:p>
    <w:p w:rsidR="00DB1F77" w:rsidRDefault="00DB1F77">
      <w:pPr>
        <w:tabs>
          <w:tab w:val="left" w:pos="0"/>
        </w:tabs>
        <w:spacing w:after="0" w:line="240" w:lineRule="auto"/>
      </w:pPr>
    </w:p>
    <w:p w:rsidR="00DB1F77" w:rsidRDefault="00DB1F77">
      <w:pPr>
        <w:tabs>
          <w:tab w:val="left" w:pos="0"/>
        </w:tabs>
        <w:spacing w:after="0" w:line="240" w:lineRule="auto"/>
      </w:pPr>
    </w:p>
    <w:p w:rsidR="00A929B8" w:rsidRDefault="00A929B8">
      <w:pPr>
        <w:tabs>
          <w:tab w:val="left" w:pos="0"/>
        </w:tabs>
        <w:spacing w:after="0" w:line="240" w:lineRule="auto"/>
      </w:pPr>
    </w:p>
    <w:p w:rsidR="00A929B8" w:rsidRDefault="00A929B8">
      <w:pPr>
        <w:tabs>
          <w:tab w:val="left" w:pos="0"/>
        </w:tabs>
        <w:spacing w:after="0" w:line="240" w:lineRule="auto"/>
      </w:pPr>
    </w:p>
    <w:p w:rsidR="00A929B8" w:rsidRDefault="00A929B8">
      <w:pPr>
        <w:tabs>
          <w:tab w:val="left" w:pos="0"/>
        </w:tabs>
        <w:spacing w:after="0" w:line="240" w:lineRule="auto"/>
      </w:pPr>
    </w:p>
    <w:p w:rsidR="00A929B8" w:rsidRDefault="00A929B8">
      <w:pPr>
        <w:tabs>
          <w:tab w:val="left" w:pos="0"/>
        </w:tabs>
        <w:spacing w:after="0" w:line="240" w:lineRule="auto"/>
      </w:pPr>
    </w:p>
    <w:p w:rsidR="00A929B8" w:rsidRDefault="00A929B8">
      <w:pPr>
        <w:tabs>
          <w:tab w:val="left" w:pos="0"/>
        </w:tabs>
        <w:spacing w:after="0" w:line="240" w:lineRule="auto"/>
      </w:pPr>
    </w:p>
    <w:p w:rsidR="00A929B8" w:rsidRDefault="00A929B8">
      <w:pPr>
        <w:tabs>
          <w:tab w:val="left" w:pos="0"/>
        </w:tabs>
        <w:spacing w:after="0" w:line="240" w:lineRule="auto"/>
      </w:pPr>
    </w:p>
    <w:p w:rsidR="00A929B8" w:rsidRDefault="00A929B8">
      <w:pPr>
        <w:tabs>
          <w:tab w:val="left" w:pos="0"/>
        </w:tabs>
        <w:spacing w:after="0" w:line="240" w:lineRule="auto"/>
      </w:pPr>
    </w:p>
    <w:p w:rsidR="00A929B8" w:rsidRDefault="00A929B8">
      <w:pPr>
        <w:tabs>
          <w:tab w:val="left" w:pos="0"/>
        </w:tabs>
        <w:spacing w:after="0" w:line="240" w:lineRule="auto"/>
      </w:pPr>
    </w:p>
    <w:p w:rsidR="00A929B8" w:rsidRDefault="00A929B8">
      <w:pPr>
        <w:tabs>
          <w:tab w:val="left" w:pos="0"/>
        </w:tabs>
        <w:spacing w:after="0" w:line="240" w:lineRule="auto"/>
      </w:pPr>
    </w:p>
    <w:p w:rsidR="00A929B8" w:rsidRDefault="00A929B8">
      <w:pPr>
        <w:tabs>
          <w:tab w:val="left" w:pos="0"/>
        </w:tabs>
        <w:spacing w:after="0" w:line="240" w:lineRule="auto"/>
      </w:pPr>
    </w:p>
    <w:p w:rsidR="00A929B8" w:rsidRDefault="00A929B8">
      <w:pPr>
        <w:tabs>
          <w:tab w:val="left" w:pos="0"/>
        </w:tabs>
        <w:spacing w:after="0" w:line="240" w:lineRule="auto"/>
      </w:pPr>
    </w:p>
    <w:p w:rsidR="00A929B8" w:rsidRDefault="00A929B8">
      <w:pPr>
        <w:tabs>
          <w:tab w:val="left" w:pos="0"/>
        </w:tabs>
        <w:spacing w:after="0" w:line="240" w:lineRule="auto"/>
      </w:pPr>
    </w:p>
    <w:p w:rsidR="00A929B8" w:rsidRDefault="00A929B8">
      <w:pPr>
        <w:tabs>
          <w:tab w:val="left" w:pos="0"/>
        </w:tabs>
        <w:spacing w:after="0" w:line="240" w:lineRule="auto"/>
      </w:pPr>
    </w:p>
    <w:p w:rsidR="00A929B8" w:rsidRDefault="00A929B8">
      <w:pPr>
        <w:tabs>
          <w:tab w:val="left" w:pos="0"/>
        </w:tabs>
        <w:spacing w:after="0" w:line="240" w:lineRule="auto"/>
      </w:pPr>
    </w:p>
    <w:p w:rsidR="00A929B8" w:rsidRDefault="00A929B8">
      <w:pPr>
        <w:tabs>
          <w:tab w:val="left" w:pos="0"/>
        </w:tabs>
        <w:spacing w:after="0" w:line="240" w:lineRule="auto"/>
      </w:pPr>
    </w:p>
    <w:p w:rsidR="00A929B8" w:rsidRDefault="00A929B8">
      <w:pPr>
        <w:tabs>
          <w:tab w:val="left" w:pos="0"/>
        </w:tabs>
        <w:spacing w:after="0" w:line="240" w:lineRule="auto"/>
      </w:pPr>
    </w:p>
    <w:p w:rsidR="00A929B8" w:rsidRDefault="00A929B8">
      <w:pPr>
        <w:tabs>
          <w:tab w:val="left" w:pos="0"/>
        </w:tabs>
        <w:spacing w:after="0" w:line="240" w:lineRule="auto"/>
      </w:pPr>
    </w:p>
    <w:p w:rsidR="00A929B8" w:rsidRDefault="00A929B8">
      <w:pPr>
        <w:tabs>
          <w:tab w:val="left" w:pos="0"/>
        </w:tabs>
        <w:spacing w:after="0" w:line="240" w:lineRule="auto"/>
      </w:pPr>
    </w:p>
    <w:p w:rsidR="00A929B8" w:rsidRPr="00A929B8" w:rsidRDefault="00A929B8" w:rsidP="00A929B8">
      <w:pPr>
        <w:shd w:val="clear" w:color="auto" w:fill="FFFFFF"/>
        <w:suppressAutoHyphens w:val="0"/>
        <w:spacing w:after="120" w:line="375" w:lineRule="atLeast"/>
        <w:rPr>
          <w:rFonts w:ascii="Arial" w:eastAsia="Times New Roman" w:hAnsi="Arial" w:cs="Arial"/>
          <w:b/>
          <w:bCs/>
          <w:color w:val="000000"/>
          <w:sz w:val="29"/>
          <w:szCs w:val="29"/>
          <w:lang w:eastAsia="ru-RU"/>
        </w:rPr>
      </w:pPr>
      <w:r w:rsidRPr="00A929B8">
        <w:rPr>
          <w:rFonts w:ascii="Arial" w:eastAsia="Times New Roman" w:hAnsi="Arial" w:cs="Arial"/>
          <w:b/>
          <w:bCs/>
          <w:color w:val="000000"/>
          <w:sz w:val="29"/>
          <w:szCs w:val="29"/>
          <w:lang w:eastAsia="ru-RU"/>
        </w:rPr>
        <w:t>Для участников СВО из Саратовской области и их близких действуют региональные меры поддержки</w:t>
      </w:r>
    </w:p>
    <w:p w:rsidR="00A929B8" w:rsidRPr="00A929B8" w:rsidRDefault="00A929B8" w:rsidP="00A929B8">
      <w:pPr>
        <w:shd w:val="clear" w:color="auto" w:fill="FFFFFF"/>
        <w:suppressAutoHyphens w:val="0"/>
        <w:spacing w:before="120" w:after="120" w:line="210" w:lineRule="atLeast"/>
        <w:rPr>
          <w:rFonts w:ascii="Arial" w:eastAsia="Times New Roman" w:hAnsi="Arial" w:cs="Arial"/>
          <w:color w:val="000000"/>
          <w:sz w:val="17"/>
          <w:szCs w:val="17"/>
          <w:lang w:eastAsia="ru-RU"/>
        </w:rPr>
      </w:pPr>
      <w:r w:rsidRPr="00A929B8">
        <w:rPr>
          <w:rFonts w:ascii="Arial" w:eastAsia="Times New Roman" w:hAnsi="Arial" w:cs="Arial"/>
          <w:color w:val="000000"/>
          <w:sz w:val="17"/>
          <w:szCs w:val="17"/>
          <w:lang w:eastAsia="ru-RU"/>
        </w:rPr>
        <w:t>23.08.2023, среда, 09:15</w:t>
      </w:r>
    </w:p>
    <w:p w:rsidR="00A929B8" w:rsidRPr="00A929B8" w:rsidRDefault="00A929B8" w:rsidP="00A929B8">
      <w:pPr>
        <w:shd w:val="clear" w:color="auto" w:fill="FFFFFF"/>
        <w:suppressAutoHyphens w:val="0"/>
        <w:spacing w:before="120" w:after="120" w:line="240" w:lineRule="auto"/>
        <w:jc w:val="both"/>
        <w:rPr>
          <w:rFonts w:ascii="Arial" w:eastAsia="Times New Roman" w:hAnsi="Arial" w:cs="Arial"/>
          <w:color w:val="000000"/>
          <w:sz w:val="21"/>
          <w:szCs w:val="21"/>
          <w:lang w:eastAsia="ru-RU"/>
        </w:rPr>
      </w:pPr>
      <w:r w:rsidRPr="00A929B8">
        <w:rPr>
          <w:rFonts w:ascii="Arial" w:eastAsia="Times New Roman" w:hAnsi="Arial" w:cs="Arial"/>
          <w:color w:val="000000"/>
          <w:sz w:val="21"/>
          <w:szCs w:val="21"/>
          <w:lang w:eastAsia="ru-RU"/>
        </w:rPr>
        <w:t>Льготы для военнослужащих и членов их семей предусмотрены в сферах ЖКХ, образования, трудоустройства, социального обеспечения.  </w:t>
      </w:r>
    </w:p>
    <w:p w:rsidR="00A929B8" w:rsidRPr="00A929B8" w:rsidRDefault="00A929B8" w:rsidP="00A929B8">
      <w:pPr>
        <w:shd w:val="clear" w:color="auto" w:fill="FFFFFF"/>
        <w:suppressAutoHyphens w:val="0"/>
        <w:spacing w:before="120" w:after="120" w:line="240" w:lineRule="auto"/>
        <w:jc w:val="both"/>
        <w:rPr>
          <w:rFonts w:ascii="Arial" w:eastAsia="Times New Roman" w:hAnsi="Arial" w:cs="Arial"/>
          <w:color w:val="000000"/>
          <w:sz w:val="21"/>
          <w:szCs w:val="21"/>
          <w:lang w:eastAsia="ru-RU"/>
        </w:rPr>
      </w:pPr>
      <w:r w:rsidRPr="00A929B8">
        <w:rPr>
          <w:rFonts w:ascii="Arial" w:eastAsia="Times New Roman" w:hAnsi="Arial" w:cs="Arial"/>
          <w:color w:val="000000"/>
          <w:sz w:val="21"/>
          <w:szCs w:val="21"/>
          <w:lang w:eastAsia="ru-RU"/>
        </w:rPr>
        <w:t>Участники СВО освобождаются от уплаты транспортного налога и имеют право на получение бесплатной юридической помощи. За последней безвозмездно могут обратиться также родители, супруги и несовершеннолетние дети военнослужащих. </w:t>
      </w:r>
    </w:p>
    <w:p w:rsidR="00A929B8" w:rsidRPr="00A929B8" w:rsidRDefault="00A929B8" w:rsidP="00A929B8">
      <w:pPr>
        <w:shd w:val="clear" w:color="auto" w:fill="FFFFFF"/>
        <w:suppressAutoHyphens w:val="0"/>
        <w:spacing w:before="120" w:after="120" w:line="240" w:lineRule="auto"/>
        <w:jc w:val="both"/>
        <w:rPr>
          <w:rFonts w:ascii="Arial" w:eastAsia="Times New Roman" w:hAnsi="Arial" w:cs="Arial"/>
          <w:color w:val="000000"/>
          <w:sz w:val="21"/>
          <w:szCs w:val="21"/>
          <w:lang w:eastAsia="ru-RU"/>
        </w:rPr>
      </w:pPr>
      <w:r w:rsidRPr="00A929B8">
        <w:rPr>
          <w:rFonts w:ascii="Arial" w:eastAsia="Times New Roman" w:hAnsi="Arial" w:cs="Arial"/>
          <w:color w:val="000000"/>
          <w:sz w:val="21"/>
          <w:szCs w:val="21"/>
          <w:lang w:eastAsia="ru-RU"/>
        </w:rPr>
        <w:t>Ветераны и инвалиды боевых действий, члены семей погибших участников СВО получат компенсацию расходов на газификацию жилого дома в рамках профильной программы. Те, кто при участии в спецоперации получили инвалидность, смогут получать ежемесячную доплату к пенсии. </w:t>
      </w:r>
    </w:p>
    <w:p w:rsidR="00A929B8" w:rsidRPr="00A929B8" w:rsidRDefault="00A929B8" w:rsidP="00A929B8">
      <w:pPr>
        <w:shd w:val="clear" w:color="auto" w:fill="FFFFFF"/>
        <w:suppressAutoHyphens w:val="0"/>
        <w:spacing w:before="120" w:after="120" w:line="240" w:lineRule="auto"/>
        <w:jc w:val="both"/>
        <w:rPr>
          <w:rFonts w:ascii="Arial" w:eastAsia="Times New Roman" w:hAnsi="Arial" w:cs="Arial"/>
          <w:color w:val="000000"/>
          <w:sz w:val="21"/>
          <w:szCs w:val="21"/>
          <w:lang w:eastAsia="ru-RU"/>
        </w:rPr>
      </w:pPr>
      <w:r w:rsidRPr="00A929B8">
        <w:rPr>
          <w:rFonts w:ascii="Arial" w:eastAsia="Times New Roman" w:hAnsi="Arial" w:cs="Arial"/>
          <w:color w:val="000000"/>
          <w:sz w:val="21"/>
          <w:szCs w:val="21"/>
          <w:lang w:eastAsia="ru-RU"/>
        </w:rPr>
        <w:t>Военнослужащие, удостоенные звания Героя России или награжденные орденами, получат право на бесплатный земельный участок. </w:t>
      </w:r>
    </w:p>
    <w:p w:rsidR="00A929B8" w:rsidRPr="00A929B8" w:rsidRDefault="00A929B8" w:rsidP="00A929B8">
      <w:pPr>
        <w:shd w:val="clear" w:color="auto" w:fill="FFFFFF"/>
        <w:suppressAutoHyphens w:val="0"/>
        <w:spacing w:before="120" w:after="120" w:line="240" w:lineRule="auto"/>
        <w:jc w:val="both"/>
        <w:rPr>
          <w:rFonts w:ascii="Arial" w:eastAsia="Times New Roman" w:hAnsi="Arial" w:cs="Arial"/>
          <w:color w:val="000000"/>
          <w:sz w:val="21"/>
          <w:szCs w:val="21"/>
          <w:lang w:eastAsia="ru-RU"/>
        </w:rPr>
      </w:pPr>
      <w:r w:rsidRPr="00A929B8">
        <w:rPr>
          <w:rFonts w:ascii="Arial" w:eastAsia="Times New Roman" w:hAnsi="Arial" w:cs="Arial"/>
          <w:color w:val="000000"/>
          <w:sz w:val="21"/>
          <w:szCs w:val="21"/>
          <w:lang w:eastAsia="ru-RU"/>
        </w:rPr>
        <w:t>Часть мер поддержки касается детей участников СВО. Школьники могут бесплатно ездить на городском электротранспорте и автобусах, а также обеспечиваются горячим питанием с 5 по 11 класс. Кроме того, дети, родители и жены бойцов могут бесплатно получать физкультурно-оздоровительные услуги. </w:t>
      </w:r>
    </w:p>
    <w:p w:rsidR="00A929B8" w:rsidRPr="00A929B8" w:rsidRDefault="00A929B8" w:rsidP="00A929B8">
      <w:pPr>
        <w:shd w:val="clear" w:color="auto" w:fill="FFFFFF"/>
        <w:suppressAutoHyphens w:val="0"/>
        <w:spacing w:before="120" w:after="120" w:line="240" w:lineRule="auto"/>
        <w:jc w:val="both"/>
        <w:rPr>
          <w:rFonts w:ascii="Arial" w:eastAsia="Times New Roman" w:hAnsi="Arial" w:cs="Arial"/>
          <w:color w:val="000000"/>
          <w:sz w:val="21"/>
          <w:szCs w:val="21"/>
          <w:lang w:eastAsia="ru-RU"/>
        </w:rPr>
      </w:pPr>
      <w:r w:rsidRPr="00A929B8">
        <w:rPr>
          <w:rFonts w:ascii="Arial" w:eastAsia="Times New Roman" w:hAnsi="Arial" w:cs="Arial"/>
          <w:color w:val="000000"/>
          <w:sz w:val="21"/>
          <w:szCs w:val="21"/>
          <w:lang w:eastAsia="ru-RU"/>
        </w:rPr>
        <w:t>Многодетные семьи, в которых есть дети-участники СВО, сохранят право на получение жилых помещений или социальной выплаты на его приобретение. </w:t>
      </w:r>
    </w:p>
    <w:p w:rsidR="00A929B8" w:rsidRPr="00A929B8" w:rsidRDefault="00A929B8" w:rsidP="00A929B8">
      <w:pPr>
        <w:shd w:val="clear" w:color="auto" w:fill="FFFFFF"/>
        <w:suppressAutoHyphens w:val="0"/>
        <w:spacing w:before="120" w:after="120" w:line="240" w:lineRule="auto"/>
        <w:jc w:val="both"/>
        <w:rPr>
          <w:rFonts w:ascii="Arial" w:eastAsia="Times New Roman" w:hAnsi="Arial" w:cs="Arial"/>
          <w:color w:val="000000"/>
          <w:sz w:val="21"/>
          <w:szCs w:val="21"/>
          <w:lang w:eastAsia="ru-RU"/>
        </w:rPr>
      </w:pPr>
      <w:r w:rsidRPr="00A929B8">
        <w:rPr>
          <w:rFonts w:ascii="Arial" w:eastAsia="Times New Roman" w:hAnsi="Arial" w:cs="Arial"/>
          <w:color w:val="000000"/>
          <w:sz w:val="21"/>
          <w:szCs w:val="21"/>
          <w:lang w:eastAsia="ru-RU"/>
        </w:rPr>
        <w:t>Период, в который молодые специалисты, участвующие в СВО, могут обратиться за получением «подъемных», пролонгируется на срок их службы. Это касается педагогических работников, бюджетников, специалистов агропромышленного комплекса и промышленных предприятий. </w:t>
      </w:r>
    </w:p>
    <w:p w:rsidR="00A929B8" w:rsidRPr="00A929B8" w:rsidRDefault="00A929B8" w:rsidP="00A929B8">
      <w:pPr>
        <w:shd w:val="clear" w:color="auto" w:fill="FFFFFF"/>
        <w:suppressAutoHyphens w:val="0"/>
        <w:spacing w:before="120" w:after="120" w:line="240" w:lineRule="auto"/>
        <w:jc w:val="both"/>
        <w:rPr>
          <w:rFonts w:ascii="Arial" w:eastAsia="Times New Roman" w:hAnsi="Arial" w:cs="Arial"/>
          <w:color w:val="000000"/>
          <w:sz w:val="21"/>
          <w:szCs w:val="21"/>
          <w:lang w:eastAsia="ru-RU"/>
        </w:rPr>
      </w:pPr>
      <w:r w:rsidRPr="00A929B8">
        <w:rPr>
          <w:rFonts w:ascii="Arial" w:eastAsia="Times New Roman" w:hAnsi="Arial" w:cs="Arial"/>
          <w:color w:val="000000"/>
          <w:sz w:val="21"/>
          <w:szCs w:val="21"/>
          <w:lang w:eastAsia="ru-RU"/>
        </w:rPr>
        <w:t>Отдельные льготы предусмотрены и для детей-сирот, которые решили встать на защиту Отечества. Достигнув 21 года, они получают преимущественное право на получение именного сертификата на получение жилья. </w:t>
      </w:r>
    </w:p>
    <w:p w:rsidR="00A929B8" w:rsidRPr="00A929B8" w:rsidRDefault="00A929B8" w:rsidP="00A929B8">
      <w:pPr>
        <w:shd w:val="clear" w:color="auto" w:fill="FFFFFF"/>
        <w:suppressAutoHyphens w:val="0"/>
        <w:spacing w:before="120" w:after="120" w:line="240" w:lineRule="auto"/>
        <w:jc w:val="both"/>
        <w:rPr>
          <w:rFonts w:ascii="Arial" w:eastAsia="Times New Roman" w:hAnsi="Arial" w:cs="Arial"/>
          <w:color w:val="000000"/>
          <w:sz w:val="21"/>
          <w:szCs w:val="21"/>
          <w:lang w:eastAsia="ru-RU"/>
        </w:rPr>
      </w:pPr>
      <w:r w:rsidRPr="00A929B8">
        <w:rPr>
          <w:rFonts w:ascii="Arial" w:eastAsia="Times New Roman" w:hAnsi="Arial" w:cs="Arial"/>
          <w:color w:val="000000"/>
          <w:sz w:val="21"/>
          <w:szCs w:val="21"/>
          <w:lang w:eastAsia="ru-RU"/>
        </w:rPr>
        <w:t>Все вопросы участников СВО и членов их семей находятся на особом контроле депутатов областной Думы.</w:t>
      </w:r>
    </w:p>
    <w:p w:rsidR="00A929B8" w:rsidRDefault="00A929B8">
      <w:pPr>
        <w:tabs>
          <w:tab w:val="left" w:pos="0"/>
        </w:tabs>
        <w:spacing w:after="0" w:line="240" w:lineRule="auto"/>
      </w:pPr>
    </w:p>
    <w:p w:rsidR="00A929B8" w:rsidRDefault="00A929B8">
      <w:pPr>
        <w:tabs>
          <w:tab w:val="left" w:pos="0"/>
        </w:tabs>
        <w:spacing w:after="0" w:line="240" w:lineRule="auto"/>
      </w:pPr>
    </w:p>
    <w:p w:rsidR="00A929B8" w:rsidRPr="00A929B8" w:rsidRDefault="00A929B8" w:rsidP="00A929B8">
      <w:pPr>
        <w:shd w:val="clear" w:color="auto" w:fill="FFFFFF"/>
        <w:suppressAutoHyphens w:val="0"/>
        <w:spacing w:before="161" w:after="150" w:line="240" w:lineRule="auto"/>
        <w:outlineLvl w:val="0"/>
        <w:rPr>
          <w:rFonts w:ascii="Times New Roman" w:eastAsia="Times New Roman" w:hAnsi="Times New Roman" w:cs="Times New Roman"/>
          <w:color w:val="000000"/>
          <w:kern w:val="36"/>
          <w:sz w:val="45"/>
          <w:szCs w:val="45"/>
          <w:lang w:eastAsia="ru-RU"/>
        </w:rPr>
      </w:pPr>
      <w:r w:rsidRPr="00A929B8">
        <w:rPr>
          <w:rFonts w:ascii="Times New Roman" w:eastAsia="Times New Roman" w:hAnsi="Times New Roman" w:cs="Times New Roman"/>
          <w:color w:val="000000"/>
          <w:kern w:val="36"/>
          <w:sz w:val="45"/>
          <w:szCs w:val="45"/>
          <w:lang w:eastAsia="ru-RU"/>
        </w:rPr>
        <w:t>Льготы по ЖКХ участникам СВО</w:t>
      </w:r>
    </w:p>
    <w:p w:rsidR="00A929B8" w:rsidRPr="00A929B8" w:rsidRDefault="00A929B8" w:rsidP="00A929B8">
      <w:pPr>
        <w:shd w:val="clear" w:color="auto" w:fill="FFFFFF"/>
        <w:suppressAutoHyphens w:val="0"/>
        <w:spacing w:after="0" w:line="240" w:lineRule="auto"/>
        <w:rPr>
          <w:rFonts w:ascii="Trebuchet MS" w:eastAsia="Times New Roman" w:hAnsi="Trebuchet MS" w:cs="Times New Roman"/>
          <w:color w:val="6A6A6A"/>
          <w:sz w:val="21"/>
          <w:szCs w:val="21"/>
          <w:lang w:eastAsia="ru-RU"/>
        </w:rPr>
      </w:pPr>
    </w:p>
    <w:p w:rsidR="00A929B8" w:rsidRPr="00A929B8" w:rsidRDefault="00A929B8" w:rsidP="00A929B8">
      <w:pPr>
        <w:shd w:val="clear" w:color="auto" w:fill="FFFFFF"/>
        <w:suppressAutoHyphens w:val="0"/>
        <w:spacing w:line="336" w:lineRule="atLeast"/>
        <w:rPr>
          <w:rFonts w:ascii="Trebuchet MS" w:eastAsia="Times New Roman" w:hAnsi="Trebuchet MS" w:cs="Times New Roman"/>
          <w:i/>
          <w:iCs/>
          <w:color w:val="000000"/>
          <w:sz w:val="24"/>
          <w:szCs w:val="24"/>
          <w:lang w:eastAsia="ru-RU"/>
        </w:rPr>
      </w:pPr>
      <w:r w:rsidRPr="00A929B8">
        <w:rPr>
          <w:rFonts w:ascii="Trebuchet MS" w:eastAsia="Times New Roman" w:hAnsi="Trebuchet MS" w:cs="Times New Roman"/>
          <w:i/>
          <w:iCs/>
          <w:color w:val="000000"/>
          <w:sz w:val="24"/>
          <w:szCs w:val="24"/>
          <w:lang w:eastAsia="ru-RU"/>
        </w:rPr>
        <w:t>Узнаем больше о льготах по ЖКХ участникам СВО – какие положены и как их оформить. Подробно расскажем, какие преференции предоставлены на федеральном уровне, а какие льготы участники СВО смогут получать по месту проживания или регистрации.</w:t>
      </w:r>
    </w:p>
    <w:p w:rsidR="00A929B8" w:rsidRPr="00A929B8" w:rsidRDefault="00D407AF" w:rsidP="00A929B8">
      <w:pPr>
        <w:numPr>
          <w:ilvl w:val="0"/>
          <w:numId w:val="4"/>
        </w:numPr>
        <w:shd w:val="clear" w:color="auto" w:fill="E1EFDC"/>
        <w:suppressAutoHyphens w:val="0"/>
        <w:spacing w:after="0" w:line="330" w:lineRule="atLeast"/>
        <w:ind w:left="0"/>
        <w:rPr>
          <w:rFonts w:ascii="Trebuchet MS" w:eastAsia="Times New Roman" w:hAnsi="Trebuchet MS" w:cs="Times New Roman"/>
          <w:color w:val="000000"/>
          <w:sz w:val="24"/>
          <w:szCs w:val="24"/>
          <w:lang w:eastAsia="ru-RU"/>
        </w:rPr>
      </w:pPr>
      <w:hyperlink r:id="rId8" w:anchor="item-1" w:history="1">
        <w:r w:rsidR="00A929B8" w:rsidRPr="00A929B8">
          <w:rPr>
            <w:rFonts w:ascii="Trebuchet MS" w:eastAsia="Times New Roman" w:hAnsi="Trebuchet MS" w:cs="Times New Roman"/>
            <w:color w:val="0066CC"/>
            <w:sz w:val="24"/>
            <w:szCs w:val="24"/>
            <w:u w:val="single"/>
            <w:lang w:eastAsia="ru-RU"/>
          </w:rPr>
          <w:t>Льготы по ЖКХ участникам СВО</w:t>
        </w:r>
      </w:hyperlink>
    </w:p>
    <w:p w:rsidR="00A929B8" w:rsidRPr="00A929B8" w:rsidRDefault="00D407AF" w:rsidP="00A929B8">
      <w:pPr>
        <w:numPr>
          <w:ilvl w:val="0"/>
          <w:numId w:val="4"/>
        </w:numPr>
        <w:shd w:val="clear" w:color="auto" w:fill="E1EFDC"/>
        <w:suppressAutoHyphens w:val="0"/>
        <w:spacing w:before="240" w:after="0" w:line="330" w:lineRule="atLeast"/>
        <w:ind w:left="0"/>
        <w:rPr>
          <w:rFonts w:ascii="Trebuchet MS" w:eastAsia="Times New Roman" w:hAnsi="Trebuchet MS" w:cs="Times New Roman"/>
          <w:color w:val="000000"/>
          <w:sz w:val="24"/>
          <w:szCs w:val="24"/>
          <w:lang w:eastAsia="ru-RU"/>
        </w:rPr>
      </w:pPr>
      <w:hyperlink r:id="rId9" w:anchor="item-2" w:history="1">
        <w:r w:rsidR="00A929B8" w:rsidRPr="00A929B8">
          <w:rPr>
            <w:rFonts w:ascii="Trebuchet MS" w:eastAsia="Times New Roman" w:hAnsi="Trebuchet MS" w:cs="Times New Roman"/>
            <w:color w:val="0066CC"/>
            <w:sz w:val="24"/>
            <w:szCs w:val="24"/>
            <w:u w:val="single"/>
            <w:lang w:eastAsia="ru-RU"/>
          </w:rPr>
          <w:t>Основные федеральные льготы по ЖКХ для участников СВО</w:t>
        </w:r>
      </w:hyperlink>
    </w:p>
    <w:p w:rsidR="00A929B8" w:rsidRPr="00A929B8" w:rsidRDefault="00D407AF" w:rsidP="00A929B8">
      <w:pPr>
        <w:numPr>
          <w:ilvl w:val="0"/>
          <w:numId w:val="4"/>
        </w:numPr>
        <w:shd w:val="clear" w:color="auto" w:fill="E1EFDC"/>
        <w:suppressAutoHyphens w:val="0"/>
        <w:spacing w:before="240" w:after="0" w:line="330" w:lineRule="atLeast"/>
        <w:ind w:left="0"/>
        <w:rPr>
          <w:rFonts w:ascii="Trebuchet MS" w:eastAsia="Times New Roman" w:hAnsi="Trebuchet MS" w:cs="Times New Roman"/>
          <w:color w:val="000000"/>
          <w:sz w:val="24"/>
          <w:szCs w:val="24"/>
          <w:lang w:eastAsia="ru-RU"/>
        </w:rPr>
      </w:pPr>
      <w:hyperlink r:id="rId10" w:anchor="item-3" w:history="1">
        <w:r w:rsidR="00A929B8" w:rsidRPr="00A929B8">
          <w:rPr>
            <w:rFonts w:ascii="Trebuchet MS" w:eastAsia="Times New Roman" w:hAnsi="Trebuchet MS" w:cs="Times New Roman"/>
            <w:color w:val="0066CC"/>
            <w:sz w:val="24"/>
            <w:szCs w:val="24"/>
            <w:u w:val="single"/>
            <w:lang w:eastAsia="ru-RU"/>
          </w:rPr>
          <w:t>Льгота по компенсации платежей в размере 50%</w:t>
        </w:r>
      </w:hyperlink>
    </w:p>
    <w:p w:rsidR="00A929B8" w:rsidRPr="00A929B8" w:rsidRDefault="00D407AF" w:rsidP="00A929B8">
      <w:pPr>
        <w:numPr>
          <w:ilvl w:val="1"/>
          <w:numId w:val="4"/>
        </w:numPr>
        <w:shd w:val="clear" w:color="auto" w:fill="E1EFDC"/>
        <w:suppressAutoHyphens w:val="0"/>
        <w:spacing w:before="240" w:after="0" w:line="330" w:lineRule="atLeast"/>
        <w:ind w:left="0"/>
        <w:rPr>
          <w:rFonts w:ascii="Trebuchet MS" w:eastAsia="Times New Roman" w:hAnsi="Trebuchet MS" w:cs="Times New Roman"/>
          <w:color w:val="000000"/>
          <w:sz w:val="24"/>
          <w:szCs w:val="24"/>
          <w:lang w:eastAsia="ru-RU"/>
        </w:rPr>
      </w:pPr>
      <w:hyperlink r:id="rId11" w:anchor="item-4" w:history="1">
        <w:r w:rsidR="00A929B8" w:rsidRPr="00A929B8">
          <w:rPr>
            <w:rFonts w:ascii="Trebuchet MS" w:eastAsia="Times New Roman" w:hAnsi="Trebuchet MS" w:cs="Times New Roman"/>
            <w:color w:val="0066CC"/>
            <w:sz w:val="24"/>
            <w:szCs w:val="24"/>
            <w:u w:val="single"/>
            <w:lang w:eastAsia="ru-RU"/>
          </w:rPr>
          <w:t>Какие расходы включаются в компенсацию</w:t>
        </w:r>
      </w:hyperlink>
    </w:p>
    <w:p w:rsidR="00A929B8" w:rsidRPr="00A929B8" w:rsidRDefault="00D407AF" w:rsidP="00A929B8">
      <w:pPr>
        <w:numPr>
          <w:ilvl w:val="1"/>
          <w:numId w:val="4"/>
        </w:numPr>
        <w:shd w:val="clear" w:color="auto" w:fill="E1EFDC"/>
        <w:suppressAutoHyphens w:val="0"/>
        <w:spacing w:before="240" w:after="0" w:line="330" w:lineRule="atLeast"/>
        <w:ind w:left="0"/>
        <w:rPr>
          <w:rFonts w:ascii="Trebuchet MS" w:eastAsia="Times New Roman" w:hAnsi="Trebuchet MS" w:cs="Times New Roman"/>
          <w:color w:val="000000"/>
          <w:sz w:val="24"/>
          <w:szCs w:val="24"/>
          <w:lang w:eastAsia="ru-RU"/>
        </w:rPr>
      </w:pPr>
      <w:hyperlink r:id="rId12" w:anchor="item-5" w:history="1">
        <w:r w:rsidR="00A929B8" w:rsidRPr="00A929B8">
          <w:rPr>
            <w:rFonts w:ascii="Trebuchet MS" w:eastAsia="Times New Roman" w:hAnsi="Trebuchet MS" w:cs="Times New Roman"/>
            <w:color w:val="0066CC"/>
            <w:sz w:val="24"/>
            <w:szCs w:val="24"/>
            <w:u w:val="single"/>
            <w:lang w:eastAsia="ru-RU"/>
          </w:rPr>
          <w:t>Порядок получения льготы</w:t>
        </w:r>
      </w:hyperlink>
    </w:p>
    <w:p w:rsidR="00A929B8" w:rsidRPr="00A929B8" w:rsidRDefault="00D407AF" w:rsidP="00A929B8">
      <w:pPr>
        <w:numPr>
          <w:ilvl w:val="1"/>
          <w:numId w:val="4"/>
        </w:numPr>
        <w:shd w:val="clear" w:color="auto" w:fill="E1EFDC"/>
        <w:suppressAutoHyphens w:val="0"/>
        <w:spacing w:before="240" w:after="0" w:line="330" w:lineRule="atLeast"/>
        <w:ind w:left="0"/>
        <w:rPr>
          <w:rFonts w:ascii="Trebuchet MS" w:eastAsia="Times New Roman" w:hAnsi="Trebuchet MS" w:cs="Times New Roman"/>
          <w:color w:val="000000"/>
          <w:sz w:val="24"/>
          <w:szCs w:val="24"/>
          <w:lang w:eastAsia="ru-RU"/>
        </w:rPr>
      </w:pPr>
      <w:hyperlink r:id="rId13" w:anchor="item-6" w:history="1">
        <w:r w:rsidR="00A929B8" w:rsidRPr="00A929B8">
          <w:rPr>
            <w:rFonts w:ascii="Trebuchet MS" w:eastAsia="Times New Roman" w:hAnsi="Trebuchet MS" w:cs="Times New Roman"/>
            <w:color w:val="0066CC"/>
            <w:sz w:val="24"/>
            <w:szCs w:val="24"/>
            <w:u w:val="single"/>
            <w:lang w:eastAsia="ru-RU"/>
          </w:rPr>
          <w:t>Кто может получить льготу по ЖКХ</w:t>
        </w:r>
      </w:hyperlink>
    </w:p>
    <w:p w:rsidR="00A929B8" w:rsidRPr="00A929B8" w:rsidRDefault="00D407AF" w:rsidP="00A929B8">
      <w:pPr>
        <w:numPr>
          <w:ilvl w:val="1"/>
          <w:numId w:val="4"/>
        </w:numPr>
        <w:shd w:val="clear" w:color="auto" w:fill="E1EFDC"/>
        <w:suppressAutoHyphens w:val="0"/>
        <w:spacing w:before="240" w:after="0" w:line="330" w:lineRule="atLeast"/>
        <w:ind w:left="0"/>
        <w:rPr>
          <w:rFonts w:ascii="Trebuchet MS" w:eastAsia="Times New Roman" w:hAnsi="Trebuchet MS" w:cs="Times New Roman"/>
          <w:color w:val="000000"/>
          <w:sz w:val="24"/>
          <w:szCs w:val="24"/>
          <w:lang w:eastAsia="ru-RU"/>
        </w:rPr>
      </w:pPr>
      <w:hyperlink r:id="rId14" w:anchor="item-7" w:history="1">
        <w:r w:rsidR="00A929B8" w:rsidRPr="00A929B8">
          <w:rPr>
            <w:rFonts w:ascii="Trebuchet MS" w:eastAsia="Times New Roman" w:hAnsi="Trebuchet MS" w:cs="Times New Roman"/>
            <w:color w:val="0066CC"/>
            <w:sz w:val="24"/>
            <w:szCs w:val="24"/>
            <w:u w:val="single"/>
            <w:lang w:eastAsia="ru-RU"/>
          </w:rPr>
          <w:t>Какие нужны документы на получение льготы ЖКХ в районной администрации</w:t>
        </w:r>
      </w:hyperlink>
    </w:p>
    <w:p w:rsidR="00A929B8" w:rsidRPr="00A929B8" w:rsidRDefault="00D407AF" w:rsidP="00A929B8">
      <w:pPr>
        <w:numPr>
          <w:ilvl w:val="0"/>
          <w:numId w:val="4"/>
        </w:numPr>
        <w:shd w:val="clear" w:color="auto" w:fill="E1EFDC"/>
        <w:suppressAutoHyphens w:val="0"/>
        <w:spacing w:before="240" w:after="0" w:line="330" w:lineRule="atLeast"/>
        <w:ind w:left="0"/>
        <w:rPr>
          <w:rFonts w:ascii="Trebuchet MS" w:eastAsia="Times New Roman" w:hAnsi="Trebuchet MS" w:cs="Times New Roman"/>
          <w:color w:val="000000"/>
          <w:sz w:val="24"/>
          <w:szCs w:val="24"/>
          <w:lang w:eastAsia="ru-RU"/>
        </w:rPr>
      </w:pPr>
      <w:hyperlink r:id="rId15" w:anchor="item-8" w:history="1">
        <w:r w:rsidR="00A929B8" w:rsidRPr="00A929B8">
          <w:rPr>
            <w:rFonts w:ascii="Trebuchet MS" w:eastAsia="Times New Roman" w:hAnsi="Trebuchet MS" w:cs="Times New Roman"/>
            <w:color w:val="0066CC"/>
            <w:sz w:val="24"/>
            <w:szCs w:val="24"/>
            <w:u w:val="single"/>
            <w:lang w:eastAsia="ru-RU"/>
          </w:rPr>
          <w:t>Как подтвердить родство с участником СВО для получения льготы по ЖКХ</w:t>
        </w:r>
      </w:hyperlink>
    </w:p>
    <w:p w:rsidR="00A929B8" w:rsidRPr="00A929B8" w:rsidRDefault="00D407AF" w:rsidP="00A929B8">
      <w:pPr>
        <w:numPr>
          <w:ilvl w:val="1"/>
          <w:numId w:val="4"/>
        </w:numPr>
        <w:shd w:val="clear" w:color="auto" w:fill="E1EFDC"/>
        <w:suppressAutoHyphens w:val="0"/>
        <w:spacing w:before="240" w:after="0" w:line="330" w:lineRule="atLeast"/>
        <w:ind w:left="0"/>
        <w:rPr>
          <w:rFonts w:ascii="Trebuchet MS" w:eastAsia="Times New Roman" w:hAnsi="Trebuchet MS" w:cs="Times New Roman"/>
          <w:color w:val="000000"/>
          <w:sz w:val="24"/>
          <w:szCs w:val="24"/>
          <w:lang w:eastAsia="ru-RU"/>
        </w:rPr>
      </w:pPr>
      <w:hyperlink r:id="rId16" w:anchor="item-9" w:history="1">
        <w:r w:rsidR="00A929B8" w:rsidRPr="00A929B8">
          <w:rPr>
            <w:rFonts w:ascii="Trebuchet MS" w:eastAsia="Times New Roman" w:hAnsi="Trebuchet MS" w:cs="Times New Roman"/>
            <w:color w:val="0066CC"/>
            <w:sz w:val="24"/>
            <w:szCs w:val="24"/>
            <w:u w:val="single"/>
            <w:lang w:eastAsia="ru-RU"/>
          </w:rPr>
          <w:t>Куда обращаться за получением льготы</w:t>
        </w:r>
      </w:hyperlink>
    </w:p>
    <w:p w:rsidR="00A929B8" w:rsidRPr="00A929B8" w:rsidRDefault="00D407AF" w:rsidP="00A929B8">
      <w:pPr>
        <w:numPr>
          <w:ilvl w:val="0"/>
          <w:numId w:val="4"/>
        </w:numPr>
        <w:shd w:val="clear" w:color="auto" w:fill="E1EFDC"/>
        <w:suppressAutoHyphens w:val="0"/>
        <w:spacing w:before="240" w:after="0" w:line="330" w:lineRule="atLeast"/>
        <w:ind w:left="0"/>
        <w:rPr>
          <w:rFonts w:ascii="Trebuchet MS" w:eastAsia="Times New Roman" w:hAnsi="Trebuchet MS" w:cs="Times New Roman"/>
          <w:color w:val="000000"/>
          <w:sz w:val="24"/>
          <w:szCs w:val="24"/>
          <w:lang w:eastAsia="ru-RU"/>
        </w:rPr>
      </w:pPr>
      <w:hyperlink r:id="rId17" w:anchor="item-10" w:history="1">
        <w:r w:rsidR="00A929B8" w:rsidRPr="00A929B8">
          <w:rPr>
            <w:rFonts w:ascii="Trebuchet MS" w:eastAsia="Times New Roman" w:hAnsi="Trebuchet MS" w:cs="Times New Roman"/>
            <w:color w:val="0066CC"/>
            <w:sz w:val="24"/>
            <w:szCs w:val="24"/>
            <w:u w:val="single"/>
            <w:lang w:eastAsia="ru-RU"/>
          </w:rPr>
          <w:t>Каким образом орган соцзащиты оформляет и предоставляет скидку на ЖКХ за участие в СВО</w:t>
        </w:r>
      </w:hyperlink>
    </w:p>
    <w:p w:rsidR="00A929B8" w:rsidRPr="00A929B8" w:rsidRDefault="00D407AF" w:rsidP="00A929B8">
      <w:pPr>
        <w:numPr>
          <w:ilvl w:val="0"/>
          <w:numId w:val="4"/>
        </w:numPr>
        <w:shd w:val="clear" w:color="auto" w:fill="E1EFDC"/>
        <w:suppressAutoHyphens w:val="0"/>
        <w:spacing w:before="240" w:after="0" w:line="330" w:lineRule="atLeast"/>
        <w:ind w:left="0"/>
        <w:rPr>
          <w:rFonts w:ascii="Trebuchet MS" w:eastAsia="Times New Roman" w:hAnsi="Trebuchet MS" w:cs="Times New Roman"/>
          <w:color w:val="000000"/>
          <w:sz w:val="24"/>
          <w:szCs w:val="24"/>
          <w:lang w:eastAsia="ru-RU"/>
        </w:rPr>
      </w:pPr>
      <w:hyperlink r:id="rId18" w:anchor="item-11" w:history="1">
        <w:r w:rsidR="00A929B8" w:rsidRPr="00A929B8">
          <w:rPr>
            <w:rFonts w:ascii="Trebuchet MS" w:eastAsia="Times New Roman" w:hAnsi="Trebuchet MS" w:cs="Times New Roman"/>
            <w:color w:val="0066CC"/>
            <w:sz w:val="24"/>
            <w:szCs w:val="24"/>
            <w:u w:val="single"/>
            <w:lang w:eastAsia="ru-RU"/>
          </w:rPr>
          <w:t>Льгота по оплате ЖКХ семьям погибшего или пропавшего участника СВО — 60% компенсации расходов</w:t>
        </w:r>
      </w:hyperlink>
    </w:p>
    <w:p w:rsidR="00A929B8" w:rsidRPr="00A929B8" w:rsidRDefault="00D407AF" w:rsidP="00A929B8">
      <w:pPr>
        <w:numPr>
          <w:ilvl w:val="1"/>
          <w:numId w:val="4"/>
        </w:numPr>
        <w:shd w:val="clear" w:color="auto" w:fill="E1EFDC"/>
        <w:suppressAutoHyphens w:val="0"/>
        <w:spacing w:before="240" w:after="0" w:line="330" w:lineRule="atLeast"/>
        <w:ind w:left="0"/>
        <w:rPr>
          <w:rFonts w:ascii="Trebuchet MS" w:eastAsia="Times New Roman" w:hAnsi="Trebuchet MS" w:cs="Times New Roman"/>
          <w:color w:val="000000"/>
          <w:sz w:val="24"/>
          <w:szCs w:val="24"/>
          <w:lang w:eastAsia="ru-RU"/>
        </w:rPr>
      </w:pPr>
      <w:hyperlink r:id="rId19" w:anchor="item-12" w:history="1">
        <w:r w:rsidR="00A929B8" w:rsidRPr="00A929B8">
          <w:rPr>
            <w:rFonts w:ascii="Trebuchet MS" w:eastAsia="Times New Roman" w:hAnsi="Trebuchet MS" w:cs="Times New Roman"/>
            <w:color w:val="0066CC"/>
            <w:sz w:val="24"/>
            <w:szCs w:val="24"/>
            <w:u w:val="single"/>
            <w:lang w:eastAsia="ru-RU"/>
          </w:rPr>
          <w:t>Как оформить льготу ЖКХ для члена семьи погибшего участника СВО</w:t>
        </w:r>
      </w:hyperlink>
    </w:p>
    <w:p w:rsidR="00A929B8" w:rsidRPr="00A929B8" w:rsidRDefault="00D407AF" w:rsidP="00A929B8">
      <w:pPr>
        <w:numPr>
          <w:ilvl w:val="0"/>
          <w:numId w:val="4"/>
        </w:numPr>
        <w:shd w:val="clear" w:color="auto" w:fill="E1EFDC"/>
        <w:suppressAutoHyphens w:val="0"/>
        <w:spacing w:before="240" w:after="0" w:line="330" w:lineRule="atLeast"/>
        <w:ind w:left="0"/>
        <w:rPr>
          <w:rFonts w:ascii="Trebuchet MS" w:eastAsia="Times New Roman" w:hAnsi="Trebuchet MS" w:cs="Times New Roman"/>
          <w:color w:val="000000"/>
          <w:sz w:val="24"/>
          <w:szCs w:val="24"/>
          <w:lang w:eastAsia="ru-RU"/>
        </w:rPr>
      </w:pPr>
      <w:hyperlink r:id="rId20" w:anchor="item-13" w:history="1">
        <w:r w:rsidR="00A929B8" w:rsidRPr="00A929B8">
          <w:rPr>
            <w:rFonts w:ascii="Trebuchet MS" w:eastAsia="Times New Roman" w:hAnsi="Trebuchet MS" w:cs="Times New Roman"/>
            <w:color w:val="0066CC"/>
            <w:sz w:val="24"/>
            <w:szCs w:val="24"/>
            <w:u w:val="single"/>
            <w:lang w:eastAsia="ru-RU"/>
          </w:rPr>
          <w:t>Льгота по освобождению от начисления пеней и приостановлению коммунальных услуг</w:t>
        </w:r>
      </w:hyperlink>
    </w:p>
    <w:p w:rsidR="00A929B8" w:rsidRPr="00A929B8" w:rsidRDefault="00D407AF" w:rsidP="00A929B8">
      <w:pPr>
        <w:numPr>
          <w:ilvl w:val="1"/>
          <w:numId w:val="4"/>
        </w:numPr>
        <w:shd w:val="clear" w:color="auto" w:fill="E1EFDC"/>
        <w:suppressAutoHyphens w:val="0"/>
        <w:spacing w:before="240" w:after="0" w:line="330" w:lineRule="atLeast"/>
        <w:ind w:left="0"/>
        <w:rPr>
          <w:rFonts w:ascii="Trebuchet MS" w:eastAsia="Times New Roman" w:hAnsi="Trebuchet MS" w:cs="Times New Roman"/>
          <w:color w:val="000000"/>
          <w:sz w:val="24"/>
          <w:szCs w:val="24"/>
          <w:lang w:eastAsia="ru-RU"/>
        </w:rPr>
      </w:pPr>
      <w:hyperlink r:id="rId21" w:anchor="item-14" w:history="1">
        <w:r w:rsidR="00A929B8" w:rsidRPr="00A929B8">
          <w:rPr>
            <w:rFonts w:ascii="Trebuchet MS" w:eastAsia="Times New Roman" w:hAnsi="Trebuchet MS" w:cs="Times New Roman"/>
            <w:color w:val="0066CC"/>
            <w:sz w:val="24"/>
            <w:szCs w:val="24"/>
            <w:u w:val="single"/>
            <w:lang w:eastAsia="ru-RU"/>
          </w:rPr>
          <w:t>На какие коммунальные платежи не начисляется пеня</w:t>
        </w:r>
      </w:hyperlink>
    </w:p>
    <w:p w:rsidR="00A929B8" w:rsidRPr="00A929B8" w:rsidRDefault="00D407AF" w:rsidP="00A929B8">
      <w:pPr>
        <w:numPr>
          <w:ilvl w:val="1"/>
          <w:numId w:val="4"/>
        </w:numPr>
        <w:shd w:val="clear" w:color="auto" w:fill="E1EFDC"/>
        <w:suppressAutoHyphens w:val="0"/>
        <w:spacing w:before="240" w:after="0" w:line="330" w:lineRule="atLeast"/>
        <w:ind w:left="0"/>
        <w:rPr>
          <w:rFonts w:ascii="Trebuchet MS" w:eastAsia="Times New Roman" w:hAnsi="Trebuchet MS" w:cs="Times New Roman"/>
          <w:color w:val="000000"/>
          <w:sz w:val="24"/>
          <w:szCs w:val="24"/>
          <w:lang w:eastAsia="ru-RU"/>
        </w:rPr>
      </w:pPr>
      <w:hyperlink r:id="rId22" w:anchor="item-15" w:history="1">
        <w:r w:rsidR="00A929B8" w:rsidRPr="00A929B8">
          <w:rPr>
            <w:rFonts w:ascii="Trebuchet MS" w:eastAsia="Times New Roman" w:hAnsi="Trebuchet MS" w:cs="Times New Roman"/>
            <w:color w:val="0066CC"/>
            <w:sz w:val="24"/>
            <w:szCs w:val="24"/>
            <w:u w:val="single"/>
            <w:lang w:eastAsia="ru-RU"/>
          </w:rPr>
          <w:t>Получатели федеральной льготы по освобождению от начисления пени по ЖКХ</w:t>
        </w:r>
      </w:hyperlink>
    </w:p>
    <w:p w:rsidR="00A929B8" w:rsidRPr="00A929B8" w:rsidRDefault="00D407AF" w:rsidP="00A929B8">
      <w:pPr>
        <w:numPr>
          <w:ilvl w:val="1"/>
          <w:numId w:val="4"/>
        </w:numPr>
        <w:shd w:val="clear" w:color="auto" w:fill="E1EFDC"/>
        <w:suppressAutoHyphens w:val="0"/>
        <w:spacing w:before="240" w:after="0" w:line="330" w:lineRule="atLeast"/>
        <w:ind w:left="0"/>
        <w:rPr>
          <w:rFonts w:ascii="Trebuchet MS" w:eastAsia="Times New Roman" w:hAnsi="Trebuchet MS" w:cs="Times New Roman"/>
          <w:color w:val="000000"/>
          <w:sz w:val="24"/>
          <w:szCs w:val="24"/>
          <w:lang w:eastAsia="ru-RU"/>
        </w:rPr>
      </w:pPr>
      <w:hyperlink r:id="rId23" w:anchor="item-16" w:history="1">
        <w:r w:rsidR="00A929B8" w:rsidRPr="00A929B8">
          <w:rPr>
            <w:rFonts w:ascii="Trebuchet MS" w:eastAsia="Times New Roman" w:hAnsi="Trebuchet MS" w:cs="Times New Roman"/>
            <w:color w:val="0066CC"/>
            <w:sz w:val="24"/>
            <w:szCs w:val="24"/>
            <w:u w:val="single"/>
            <w:lang w:eastAsia="ru-RU"/>
          </w:rPr>
          <w:t>Порядок предоставления льготы по освобождению от начисления пеней за ЖКХ</w:t>
        </w:r>
      </w:hyperlink>
    </w:p>
    <w:p w:rsidR="00A929B8" w:rsidRPr="00A929B8" w:rsidRDefault="00D407AF" w:rsidP="00A929B8">
      <w:pPr>
        <w:numPr>
          <w:ilvl w:val="0"/>
          <w:numId w:val="4"/>
        </w:numPr>
        <w:shd w:val="clear" w:color="auto" w:fill="E1EFDC"/>
        <w:suppressAutoHyphens w:val="0"/>
        <w:spacing w:before="240" w:after="0" w:line="330" w:lineRule="atLeast"/>
        <w:ind w:left="0"/>
        <w:rPr>
          <w:rFonts w:ascii="Trebuchet MS" w:eastAsia="Times New Roman" w:hAnsi="Trebuchet MS" w:cs="Times New Roman"/>
          <w:color w:val="000000"/>
          <w:sz w:val="24"/>
          <w:szCs w:val="24"/>
          <w:lang w:eastAsia="ru-RU"/>
        </w:rPr>
      </w:pPr>
      <w:hyperlink r:id="rId24" w:anchor="item-17" w:history="1">
        <w:r w:rsidR="00A929B8" w:rsidRPr="00A929B8">
          <w:rPr>
            <w:rFonts w:ascii="Trebuchet MS" w:eastAsia="Times New Roman" w:hAnsi="Trebuchet MS" w:cs="Times New Roman"/>
            <w:color w:val="0066CC"/>
            <w:sz w:val="24"/>
            <w:szCs w:val="24"/>
            <w:u w:val="single"/>
            <w:lang w:eastAsia="ru-RU"/>
          </w:rPr>
          <w:t>Льготы по ЖКХ на региональном уровне</w:t>
        </w:r>
      </w:hyperlink>
    </w:p>
    <w:p w:rsidR="00A929B8" w:rsidRPr="00A929B8" w:rsidRDefault="00D407AF" w:rsidP="00A929B8">
      <w:pPr>
        <w:numPr>
          <w:ilvl w:val="1"/>
          <w:numId w:val="4"/>
        </w:numPr>
        <w:shd w:val="clear" w:color="auto" w:fill="E1EFDC"/>
        <w:suppressAutoHyphens w:val="0"/>
        <w:spacing w:before="240" w:after="0" w:line="330" w:lineRule="atLeast"/>
        <w:ind w:left="0"/>
        <w:rPr>
          <w:rFonts w:ascii="Trebuchet MS" w:eastAsia="Times New Roman" w:hAnsi="Trebuchet MS" w:cs="Times New Roman"/>
          <w:color w:val="000000"/>
          <w:sz w:val="24"/>
          <w:szCs w:val="24"/>
          <w:lang w:eastAsia="ru-RU"/>
        </w:rPr>
      </w:pPr>
      <w:hyperlink r:id="rId25" w:anchor="item-18" w:history="1">
        <w:r w:rsidR="00A929B8" w:rsidRPr="00A929B8">
          <w:rPr>
            <w:rFonts w:ascii="Trebuchet MS" w:eastAsia="Times New Roman" w:hAnsi="Trebuchet MS" w:cs="Times New Roman"/>
            <w:color w:val="0066CC"/>
            <w:sz w:val="24"/>
            <w:szCs w:val="24"/>
            <w:u w:val="single"/>
            <w:lang w:eastAsia="ru-RU"/>
          </w:rPr>
          <w:t>Льготы для участников СВО по оплате ЖКХ в Москве</w:t>
        </w:r>
      </w:hyperlink>
    </w:p>
    <w:p w:rsidR="00A929B8" w:rsidRPr="00A929B8" w:rsidRDefault="00D407AF" w:rsidP="00A929B8">
      <w:pPr>
        <w:numPr>
          <w:ilvl w:val="1"/>
          <w:numId w:val="4"/>
        </w:numPr>
        <w:shd w:val="clear" w:color="auto" w:fill="E1EFDC"/>
        <w:suppressAutoHyphens w:val="0"/>
        <w:spacing w:before="240" w:after="0" w:line="330" w:lineRule="atLeast"/>
        <w:ind w:left="0"/>
        <w:rPr>
          <w:rFonts w:ascii="Trebuchet MS" w:eastAsia="Times New Roman" w:hAnsi="Trebuchet MS" w:cs="Times New Roman"/>
          <w:color w:val="000000"/>
          <w:sz w:val="24"/>
          <w:szCs w:val="24"/>
          <w:lang w:eastAsia="ru-RU"/>
        </w:rPr>
      </w:pPr>
      <w:hyperlink r:id="rId26" w:anchor="item-19" w:history="1">
        <w:r w:rsidR="00A929B8" w:rsidRPr="00A929B8">
          <w:rPr>
            <w:rFonts w:ascii="Trebuchet MS" w:eastAsia="Times New Roman" w:hAnsi="Trebuchet MS" w:cs="Times New Roman"/>
            <w:color w:val="0066CC"/>
            <w:sz w:val="24"/>
            <w:szCs w:val="24"/>
            <w:u w:val="single"/>
            <w:lang w:eastAsia="ru-RU"/>
          </w:rPr>
          <w:t>Льготы для участников СВО по оплате ЖКХ в Санкт-Петербурге</w:t>
        </w:r>
      </w:hyperlink>
    </w:p>
    <w:p w:rsidR="00A929B8" w:rsidRPr="00A929B8" w:rsidRDefault="00D407AF" w:rsidP="00A929B8">
      <w:pPr>
        <w:numPr>
          <w:ilvl w:val="0"/>
          <w:numId w:val="4"/>
        </w:numPr>
        <w:shd w:val="clear" w:color="auto" w:fill="E1EFDC"/>
        <w:suppressAutoHyphens w:val="0"/>
        <w:spacing w:before="240" w:after="0" w:line="330" w:lineRule="atLeast"/>
        <w:ind w:left="0"/>
        <w:rPr>
          <w:rFonts w:ascii="Trebuchet MS" w:eastAsia="Times New Roman" w:hAnsi="Trebuchet MS" w:cs="Times New Roman"/>
          <w:color w:val="000000"/>
          <w:sz w:val="24"/>
          <w:szCs w:val="24"/>
          <w:lang w:eastAsia="ru-RU"/>
        </w:rPr>
      </w:pPr>
      <w:hyperlink r:id="rId27" w:anchor="item-20" w:history="1">
        <w:r w:rsidR="00A929B8" w:rsidRPr="00A929B8">
          <w:rPr>
            <w:rFonts w:ascii="Trebuchet MS" w:eastAsia="Times New Roman" w:hAnsi="Trebuchet MS" w:cs="Times New Roman"/>
            <w:color w:val="0066CC"/>
            <w:sz w:val="24"/>
            <w:szCs w:val="24"/>
            <w:u w:val="single"/>
            <w:lang w:eastAsia="ru-RU"/>
          </w:rPr>
          <w:t>Итоги</w:t>
        </w:r>
      </w:hyperlink>
    </w:p>
    <w:p w:rsidR="00A929B8" w:rsidRPr="00A929B8" w:rsidRDefault="00A929B8" w:rsidP="00A929B8">
      <w:pPr>
        <w:shd w:val="clear" w:color="auto" w:fill="FFFFFF"/>
        <w:suppressAutoHyphens w:val="0"/>
        <w:spacing w:after="300" w:line="312" w:lineRule="atLeast"/>
        <w:outlineLvl w:val="1"/>
        <w:rPr>
          <w:rFonts w:ascii="Trebuchet MS" w:eastAsia="Times New Roman" w:hAnsi="Trebuchet MS" w:cs="Times New Roman"/>
          <w:b/>
          <w:bCs/>
          <w:color w:val="000000"/>
          <w:sz w:val="38"/>
          <w:szCs w:val="38"/>
          <w:lang w:eastAsia="ru-RU"/>
        </w:rPr>
      </w:pPr>
      <w:r w:rsidRPr="00A929B8">
        <w:rPr>
          <w:rFonts w:ascii="Trebuchet MS" w:eastAsia="Times New Roman" w:hAnsi="Trebuchet MS" w:cs="Times New Roman"/>
          <w:b/>
          <w:bCs/>
          <w:color w:val="000000"/>
          <w:sz w:val="38"/>
          <w:szCs w:val="38"/>
          <w:lang w:eastAsia="ru-RU"/>
        </w:rPr>
        <w:t>Льготы по ЖКХ участникам СВО</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Льготы по ЖКХ участникам СВО и их семьям предусмотрены на федеральном и региональном уровне, реже – на местном уровне.</w:t>
      </w:r>
    </w:p>
    <w:p w:rsidR="00A929B8" w:rsidRPr="00A929B8" w:rsidRDefault="00A929B8" w:rsidP="00A929B8">
      <w:pPr>
        <w:pBdr>
          <w:top w:val="single" w:sz="6" w:space="15" w:color="008000"/>
          <w:left w:val="single" w:sz="6" w:space="15" w:color="008000"/>
          <w:bottom w:val="single" w:sz="6" w:space="15" w:color="008000"/>
          <w:right w:val="single" w:sz="6" w:space="15" w:color="008000"/>
        </w:pBdr>
        <w:shd w:val="clear" w:color="auto" w:fill="FFFFFF"/>
        <w:suppressAutoHyphens w:val="0"/>
        <w:spacing w:before="100" w:beforeAutospacing="1" w:after="300" w:line="336" w:lineRule="atLeast"/>
        <w:rPr>
          <w:rFonts w:ascii="Trebuchet MS" w:eastAsia="Times New Roman" w:hAnsi="Trebuchet MS" w:cs="Times New Roman"/>
          <w:color w:val="008000"/>
          <w:sz w:val="27"/>
          <w:szCs w:val="27"/>
          <w:lang w:eastAsia="ru-RU"/>
        </w:rPr>
      </w:pPr>
      <w:r w:rsidRPr="00A929B8">
        <w:rPr>
          <w:rFonts w:ascii="Trebuchet MS" w:eastAsia="Times New Roman" w:hAnsi="Trebuchet MS" w:cs="Times New Roman"/>
          <w:color w:val="008000"/>
          <w:sz w:val="27"/>
          <w:szCs w:val="27"/>
          <w:lang w:eastAsia="ru-RU"/>
        </w:rPr>
        <w:lastRenderedPageBreak/>
        <w:t>В связи с тем, что все участники СВО приравниваются по статусу к ветеранам боевых действий (согласно ст. 3 ФЗ от 12.01.1995 N 5-ФЗ  "О ветеранах"-  далее Закон о ветеранах), они вправе пользоваться  льготами, которые установленные  для ветеранов боевых действий, в том числе льготами в сфере ЖКХ.</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Основная льгота по ЖКХ для ветеранов боевых действий заключается в возможности компенсировать 50 % расходов на оплату жилых помещений. Эта льгота установлена в федеральном Законе о ветеранах (п. 5 ст. 16), а значит применяется на всей территория России, независимо от такого, какие льготы по ЖКХ установлены региональными или местными властями.</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Также, 25 декабря 2023 года была принята редакция к Федеральному закону № 58-ФЗ от 14.03.2022, согласно которой участники СВО и члены их семьи теперь не будут платить пени по коммунальным платежам, если несвоевременно или не полностью оплатили коммуналку. Так как изменение внесено в федеральный закон, его действие также распространяется на участников СВО из любого региона России.</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Еще одна льгота по ЖКХ федерального уровня назначается семьям участника СВО, который погиб или пропал без вести при участии в СВО — оплата коммунальных платежей возмещается в размере 60%.</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У федеральных льгот по ЖКХ есть свои особенности, впрочем, как и у региональных льгот по коммуналке, применяемых по месту проживания участника СВО или его семьи.</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Разберемся, кто именно вправе получать льготы по коммунальным платежам, на какие из этих платежей они распространяются, в каком размере осуществляются выплаты по льготам в сфере ЖКХ и какие документы нужны для их получения.</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b/>
          <w:bCs/>
          <w:i/>
          <w:iCs/>
          <w:color w:val="000000"/>
          <w:sz w:val="27"/>
          <w:szCs w:val="27"/>
          <w:lang w:eastAsia="ru-RU"/>
        </w:rPr>
        <w:t>О льготах по налогам для участников СВО мы рассказали в </w:t>
      </w:r>
      <w:hyperlink r:id="rId28" w:tgtFrame="_blank" w:history="1">
        <w:r w:rsidRPr="00A929B8">
          <w:rPr>
            <w:rFonts w:ascii="Trebuchet MS" w:eastAsia="Times New Roman" w:hAnsi="Trebuchet MS" w:cs="Times New Roman"/>
            <w:b/>
            <w:bCs/>
            <w:i/>
            <w:iCs/>
            <w:color w:val="0066CC"/>
            <w:sz w:val="27"/>
            <w:szCs w:val="27"/>
            <w:u w:val="single"/>
            <w:lang w:eastAsia="ru-RU"/>
          </w:rPr>
          <w:t>этом материале</w:t>
        </w:r>
      </w:hyperlink>
      <w:r w:rsidRPr="00A929B8">
        <w:rPr>
          <w:rFonts w:ascii="Trebuchet MS" w:eastAsia="Times New Roman" w:hAnsi="Trebuchet MS" w:cs="Times New Roman"/>
          <w:b/>
          <w:bCs/>
          <w:i/>
          <w:iCs/>
          <w:color w:val="000000"/>
          <w:sz w:val="27"/>
          <w:szCs w:val="27"/>
          <w:lang w:eastAsia="ru-RU"/>
        </w:rPr>
        <w:t>.</w:t>
      </w:r>
    </w:p>
    <w:p w:rsidR="00A929B8" w:rsidRPr="00A929B8" w:rsidRDefault="00A929B8" w:rsidP="00A929B8">
      <w:pPr>
        <w:shd w:val="clear" w:color="auto" w:fill="FFFFFF"/>
        <w:suppressAutoHyphens w:val="0"/>
        <w:spacing w:before="600" w:after="300" w:line="312" w:lineRule="atLeast"/>
        <w:outlineLvl w:val="1"/>
        <w:rPr>
          <w:rFonts w:ascii="Trebuchet MS" w:eastAsia="Times New Roman" w:hAnsi="Trebuchet MS" w:cs="Times New Roman"/>
          <w:b/>
          <w:bCs/>
          <w:color w:val="000000"/>
          <w:sz w:val="38"/>
          <w:szCs w:val="38"/>
          <w:lang w:eastAsia="ru-RU"/>
        </w:rPr>
      </w:pPr>
      <w:r w:rsidRPr="00A929B8">
        <w:rPr>
          <w:rFonts w:ascii="Trebuchet MS" w:eastAsia="Times New Roman" w:hAnsi="Trebuchet MS" w:cs="Times New Roman"/>
          <w:b/>
          <w:bCs/>
          <w:color w:val="000000"/>
          <w:sz w:val="38"/>
          <w:szCs w:val="38"/>
          <w:lang w:eastAsia="ru-RU"/>
        </w:rPr>
        <w:t>Основные федеральные льготы по ЖКХ для участников СВО</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lastRenderedPageBreak/>
        <w:t>Сейчас нет единого федерального закона или постановления, в котором были бы закреплены все льготы для участников СВО или членов их семей на федеральном уровне.  Хотя и на уровне субъектов, на местном уровне таких единых нормативов чаще всего тоже нет.</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Это немного осложняет применение льгот, т.к. на сегодняшний день выплат и компенсаций установлено достаточно много, но все они «разбросаны» по отдельным, специальным нормативам, регулирующим отдельные вопросы или сферы жизни. Такая же ситуация и с льготами по ЖКХ — их нет в Жилищном кодексе или в едином федеральном законе по сфере ЖКХ.</w:t>
      </w:r>
    </w:p>
    <w:p w:rsidR="00A929B8" w:rsidRPr="00A929B8" w:rsidRDefault="00A929B8" w:rsidP="00A929B8">
      <w:pPr>
        <w:shd w:val="clear" w:color="auto" w:fill="FFFFFF"/>
        <w:suppressAutoHyphens w:val="0"/>
        <w:spacing w:before="600" w:after="300" w:line="312" w:lineRule="atLeast"/>
        <w:outlineLvl w:val="1"/>
        <w:rPr>
          <w:rFonts w:ascii="Trebuchet MS" w:eastAsia="Times New Roman" w:hAnsi="Trebuchet MS" w:cs="Times New Roman"/>
          <w:b/>
          <w:bCs/>
          <w:color w:val="000000"/>
          <w:sz w:val="38"/>
          <w:szCs w:val="38"/>
          <w:lang w:eastAsia="ru-RU"/>
        </w:rPr>
      </w:pPr>
      <w:r w:rsidRPr="00A929B8">
        <w:rPr>
          <w:rFonts w:ascii="Trebuchet MS" w:eastAsia="Times New Roman" w:hAnsi="Trebuchet MS" w:cs="Times New Roman"/>
          <w:b/>
          <w:bCs/>
          <w:color w:val="000000"/>
          <w:sz w:val="38"/>
          <w:szCs w:val="38"/>
          <w:lang w:eastAsia="ru-RU"/>
        </w:rPr>
        <w:t>Льгота по компенсации платежей в размере 50%</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Как сказано выше, основная льгота по ЖКХ для ветеранов боевых действий – компенсация 50% расходов на оплату жилых помещений. Эта льгота установлена в п. 5 ст. 16 Закона о ветеранах.</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Льгота постоянная и действует как во время участия в районах СВО, так и после возвращения участника домой со службы.</w:t>
      </w:r>
    </w:p>
    <w:p w:rsidR="00A929B8" w:rsidRPr="00A929B8" w:rsidRDefault="00A929B8" w:rsidP="00A929B8">
      <w:pPr>
        <w:shd w:val="clear" w:color="auto" w:fill="FFFFFF"/>
        <w:suppressAutoHyphens w:val="0"/>
        <w:spacing w:before="450" w:after="300" w:line="312" w:lineRule="atLeast"/>
        <w:outlineLvl w:val="2"/>
        <w:rPr>
          <w:rFonts w:ascii="Trebuchet MS" w:eastAsia="Times New Roman" w:hAnsi="Trebuchet MS" w:cs="Times New Roman"/>
          <w:b/>
          <w:bCs/>
          <w:color w:val="000000"/>
          <w:sz w:val="30"/>
          <w:szCs w:val="30"/>
          <w:lang w:eastAsia="ru-RU"/>
        </w:rPr>
      </w:pPr>
      <w:r w:rsidRPr="00A929B8">
        <w:rPr>
          <w:rFonts w:ascii="Trebuchet MS" w:eastAsia="Times New Roman" w:hAnsi="Trebuchet MS" w:cs="Times New Roman"/>
          <w:b/>
          <w:bCs/>
          <w:color w:val="000000"/>
          <w:sz w:val="30"/>
          <w:szCs w:val="30"/>
          <w:lang w:eastAsia="ru-RU"/>
        </w:rPr>
        <w:t>Какие расходы включаются в компенсацию</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К расходам на оплату жилых помещений, которые можно возместить в пределах этой льготы относятся:</w:t>
      </w:r>
    </w:p>
    <w:p w:rsidR="00A929B8" w:rsidRPr="00A929B8" w:rsidRDefault="00A929B8" w:rsidP="00A929B8">
      <w:pPr>
        <w:numPr>
          <w:ilvl w:val="0"/>
          <w:numId w:val="5"/>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плата за наем жилого помещения - независимо от принадлежности жилья к виду жилого фонда (государственный, муниципальный или частный). Распространяется как на оплату найма по социальным договорам, так и на оплату аренды жилья у частных лиц;</w:t>
      </w:r>
    </w:p>
    <w:p w:rsidR="00A929B8" w:rsidRPr="00A929B8" w:rsidRDefault="00A929B8" w:rsidP="00A929B8">
      <w:pPr>
        <w:numPr>
          <w:ilvl w:val="0"/>
          <w:numId w:val="5"/>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плата за содержание жилого помещения. Сюда относятся: оплата за содержание и текущий ремонт общего имущества в МКД и оплата за услуги или работы по управлению МКД;</w:t>
      </w:r>
    </w:p>
    <w:p w:rsidR="00A929B8" w:rsidRPr="00A929B8" w:rsidRDefault="00A929B8" w:rsidP="00A929B8">
      <w:pPr>
        <w:numPr>
          <w:ilvl w:val="0"/>
          <w:numId w:val="5"/>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взносы на капитальный ремонт. Размер такого взноса рассчитывается от суммы минимального взноса на кап.ремонт в месяц на 1 кв.м. общей площади жилого помещения, в котором проживает участник СВО и/или члены его семьи. В коммунальных квартирах расчет кап.взносов производится от жилой площади, занимаемой получателем льготы. Тариф по кап.взносам должен быть установлен нормативным документом субъекта РФ.</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lastRenderedPageBreak/>
        <w:t>Как видим, оплата за потребление коммунальных услуг по водоснабжению, электроэнергии, отоплению, водоотведению и прочих, в расчет компенсации не включена.</w:t>
      </w:r>
    </w:p>
    <w:p w:rsidR="00A929B8" w:rsidRPr="00A929B8" w:rsidRDefault="00A929B8" w:rsidP="00A929B8">
      <w:pPr>
        <w:shd w:val="clear" w:color="auto" w:fill="FFFFFF"/>
        <w:suppressAutoHyphens w:val="0"/>
        <w:spacing w:before="450" w:after="300" w:line="312" w:lineRule="atLeast"/>
        <w:outlineLvl w:val="2"/>
        <w:rPr>
          <w:rFonts w:ascii="Trebuchet MS" w:eastAsia="Times New Roman" w:hAnsi="Trebuchet MS" w:cs="Times New Roman"/>
          <w:b/>
          <w:bCs/>
          <w:color w:val="000000"/>
          <w:sz w:val="30"/>
          <w:szCs w:val="30"/>
          <w:lang w:eastAsia="ru-RU"/>
        </w:rPr>
      </w:pPr>
      <w:r w:rsidRPr="00A929B8">
        <w:rPr>
          <w:rFonts w:ascii="Trebuchet MS" w:eastAsia="Times New Roman" w:hAnsi="Trebuchet MS" w:cs="Times New Roman"/>
          <w:b/>
          <w:bCs/>
          <w:color w:val="000000"/>
          <w:sz w:val="30"/>
          <w:szCs w:val="30"/>
          <w:lang w:eastAsia="ru-RU"/>
        </w:rPr>
        <w:t>Порядок получения льготы</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До 2024 года льготники, получавшие компенсацию за оплату коммунальных платежей, в том числе участники СВО и их семьи, сначала должны были оплатить коммунальные услуги, потом собрать подтверждающие документы и направить их в уполномоченный на выплаты госорган (соцзащита или ветеранский комитет). И только после того, как госорган проверит такие документы и примет положительное решение, на счет льготника перечислялась положенная сумма компенсации. И эту процедуру нужно было повторять регулярно —например, 1 раз в 3 месяца </w:t>
      </w:r>
      <w:r w:rsidRPr="00A929B8">
        <w:rPr>
          <w:rFonts w:ascii="Trebuchet MS" w:eastAsia="Times New Roman" w:hAnsi="Trebuchet MS" w:cs="Times New Roman"/>
          <w:i/>
          <w:iCs/>
          <w:color w:val="000000"/>
          <w:sz w:val="27"/>
          <w:szCs w:val="27"/>
          <w:lang w:eastAsia="ru-RU"/>
        </w:rPr>
        <w:t>(</w:t>
      </w:r>
      <w:r w:rsidRPr="00A929B8">
        <w:rPr>
          <w:rFonts w:ascii="Trebuchet MS" w:eastAsia="Times New Roman" w:hAnsi="Trebuchet MS" w:cs="Times New Roman"/>
          <w:color w:val="000000"/>
          <w:sz w:val="27"/>
          <w:szCs w:val="27"/>
          <w:lang w:eastAsia="ru-RU"/>
        </w:rPr>
        <w:t>за такой минимальный период начислялись компенсации по старому порядку).</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С 01 января 2024 года порядок получения компенсаций за оплату ЖКХ упростился. Теперь сумма компенсации учитывается сразу в платежных документах, за счет чего уменьшается счет к оплате. А сумму компенсации государство выплачивает не льготникам, а коммунальным организациям напрямую.</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Очевидно, что компенсировать оплату за аренду частного жилья таким способом не получится. В отношении этой части компенсации необходимо будет действовать по старому способу – собирать документы, направлять их в орган соцзащиты и получать компенсацию на свой счет.</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Для первоначального назначения льготы по ЖКХ участнику СВО или членам его семьи тоже придется собрать документы и предоставить их в соответствующий орган соцзащиты. </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Основные правила по оформлению данной льготы закреплены Постановлением Правительства РФ № 835 от 27.05.2023 «Об утверждении единого стандарта предоставления компенсации расходов на оплату жилого помещения и коммунальных услуг отдельным категориям граждан» (далее — Постановление Правительства РФ № 835).</w:t>
      </w:r>
    </w:p>
    <w:p w:rsidR="00A929B8" w:rsidRPr="00A929B8" w:rsidRDefault="00A929B8" w:rsidP="00A929B8">
      <w:pPr>
        <w:shd w:val="clear" w:color="auto" w:fill="FFFFFF"/>
        <w:suppressAutoHyphens w:val="0"/>
        <w:spacing w:before="450" w:after="300" w:line="312" w:lineRule="atLeast"/>
        <w:outlineLvl w:val="2"/>
        <w:rPr>
          <w:rFonts w:ascii="Trebuchet MS" w:eastAsia="Times New Roman" w:hAnsi="Trebuchet MS" w:cs="Times New Roman"/>
          <w:b/>
          <w:bCs/>
          <w:color w:val="000000"/>
          <w:sz w:val="30"/>
          <w:szCs w:val="30"/>
          <w:lang w:eastAsia="ru-RU"/>
        </w:rPr>
      </w:pPr>
      <w:r w:rsidRPr="00A929B8">
        <w:rPr>
          <w:rFonts w:ascii="Trebuchet MS" w:eastAsia="Times New Roman" w:hAnsi="Trebuchet MS" w:cs="Times New Roman"/>
          <w:b/>
          <w:bCs/>
          <w:color w:val="000000"/>
          <w:sz w:val="30"/>
          <w:szCs w:val="30"/>
          <w:lang w:eastAsia="ru-RU"/>
        </w:rPr>
        <w:t>Кто может получить льготу по ЖКХ</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Получить эту льготу может сам участник СВО или члены его семьи.</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lastRenderedPageBreak/>
        <w:t>К участникам СВО относятся военнослужащие, служба которых так или иначе связана со СВО:</w:t>
      </w:r>
    </w:p>
    <w:p w:rsidR="00A929B8" w:rsidRPr="00A929B8" w:rsidRDefault="00A929B8" w:rsidP="00A929B8">
      <w:pPr>
        <w:numPr>
          <w:ilvl w:val="0"/>
          <w:numId w:val="6"/>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мобилизованные граждане;</w:t>
      </w:r>
    </w:p>
    <w:p w:rsidR="00A929B8" w:rsidRPr="00A929B8" w:rsidRDefault="00A929B8" w:rsidP="00A929B8">
      <w:pPr>
        <w:numPr>
          <w:ilvl w:val="0"/>
          <w:numId w:val="6"/>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военные, которые служат в ВС РФ по контракту или в Нацгвардии, а также в специальных воинских формированиях, при условии, что военная служба этой категории военных проходит на территории проведения СВО;</w:t>
      </w:r>
    </w:p>
    <w:p w:rsidR="00A929B8" w:rsidRPr="00A929B8" w:rsidRDefault="00A929B8" w:rsidP="00A929B8">
      <w:pPr>
        <w:numPr>
          <w:ilvl w:val="0"/>
          <w:numId w:val="6"/>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добровольцы, которые заключили не военный, а добровольческий контракт о содействии ВС РФ или войскам Нацгвардии, в особые периоды (мобилизация, военное положение, при возникновении вооруженных конфликтов, проведении контртеррористических операций, а также при проведении использовании войск ВС или Нацгвардии за пределами РФ);</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К членам семьи вышеуказанных военных, которые также вправе получить льготу по ЖКХ, относятся:</w:t>
      </w:r>
    </w:p>
    <w:p w:rsidR="00A929B8" w:rsidRPr="00A929B8" w:rsidRDefault="00A929B8" w:rsidP="00A929B8">
      <w:pPr>
        <w:numPr>
          <w:ilvl w:val="0"/>
          <w:numId w:val="7"/>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супруг (только официальный муж или жена);</w:t>
      </w:r>
    </w:p>
    <w:p w:rsidR="00A929B8" w:rsidRPr="00A929B8" w:rsidRDefault="00A929B8" w:rsidP="00A929B8">
      <w:pPr>
        <w:numPr>
          <w:ilvl w:val="0"/>
          <w:numId w:val="7"/>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дети — до 18 лет или до 23 лет (при очной форме обучения), в том числе усыновленные или находящиеся под опекой участника СВО;</w:t>
      </w:r>
    </w:p>
    <w:p w:rsidR="00A929B8" w:rsidRPr="00A929B8" w:rsidRDefault="00A929B8" w:rsidP="00A929B8">
      <w:pPr>
        <w:numPr>
          <w:ilvl w:val="0"/>
          <w:numId w:val="7"/>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родители;</w:t>
      </w:r>
    </w:p>
    <w:p w:rsidR="00A929B8" w:rsidRPr="00A929B8" w:rsidRDefault="00A929B8" w:rsidP="00A929B8">
      <w:pPr>
        <w:numPr>
          <w:ilvl w:val="0"/>
          <w:numId w:val="7"/>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другие родственники, например, братья, сестры;</w:t>
      </w:r>
    </w:p>
    <w:p w:rsidR="00A929B8" w:rsidRPr="00A929B8" w:rsidRDefault="00A929B8" w:rsidP="00A929B8">
      <w:pPr>
        <w:numPr>
          <w:ilvl w:val="0"/>
          <w:numId w:val="7"/>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нетрудоспособные иждивенцы: те, кто находятся на полном обеспечении участника СВО (например, бабушка, дедушка, родственник-инвалид);</w:t>
      </w:r>
    </w:p>
    <w:p w:rsidR="00A929B8" w:rsidRPr="00A929B8" w:rsidRDefault="00A929B8" w:rsidP="00A929B8">
      <w:pPr>
        <w:numPr>
          <w:ilvl w:val="0"/>
          <w:numId w:val="7"/>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другие граждане, которые признаны членами семьи участника СВО, например, племянник, племянница или гражданская жена.</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Важным условием для получения льготы членом семьи установлено совместное проживание с участником СВО в одном жилом помещении. Льгота членам семьи предоставляется на период службы военного в условиях СВО. После возвращения из районов проведения СВО такую льготу оформляет сам участник СВО уже как ветеран боевых действий.</w:t>
      </w:r>
    </w:p>
    <w:p w:rsidR="00A929B8" w:rsidRPr="00A929B8" w:rsidRDefault="00A929B8" w:rsidP="00A929B8">
      <w:pPr>
        <w:shd w:val="clear" w:color="auto" w:fill="FFFFFF"/>
        <w:suppressAutoHyphens w:val="0"/>
        <w:spacing w:before="450" w:after="300" w:line="312" w:lineRule="atLeast"/>
        <w:outlineLvl w:val="2"/>
        <w:rPr>
          <w:rFonts w:ascii="Trebuchet MS" w:eastAsia="Times New Roman" w:hAnsi="Trebuchet MS" w:cs="Times New Roman"/>
          <w:b/>
          <w:bCs/>
          <w:color w:val="000000"/>
          <w:sz w:val="30"/>
          <w:szCs w:val="30"/>
          <w:lang w:eastAsia="ru-RU"/>
        </w:rPr>
      </w:pPr>
      <w:r w:rsidRPr="00A929B8">
        <w:rPr>
          <w:rFonts w:ascii="Trebuchet MS" w:eastAsia="Times New Roman" w:hAnsi="Trebuchet MS" w:cs="Times New Roman"/>
          <w:b/>
          <w:bCs/>
          <w:color w:val="000000"/>
          <w:sz w:val="30"/>
          <w:szCs w:val="30"/>
          <w:lang w:eastAsia="ru-RU"/>
        </w:rPr>
        <w:t>Какие нужны документы на получение льготы ЖКХ в районной администрации</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Если льготу оформляет участник СВО, ему понадобятся следующие основные документы:</w:t>
      </w:r>
    </w:p>
    <w:p w:rsidR="00A929B8" w:rsidRPr="00A929B8" w:rsidRDefault="00A929B8" w:rsidP="00A929B8">
      <w:pPr>
        <w:numPr>
          <w:ilvl w:val="0"/>
          <w:numId w:val="8"/>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 xml:space="preserve">удостоверение ветерана боевых действий. Отдельного удостоверения участника СВО законом не предусмотрено. В </w:t>
      </w:r>
      <w:r w:rsidRPr="00A929B8">
        <w:rPr>
          <w:rFonts w:ascii="Trebuchet MS" w:eastAsia="Times New Roman" w:hAnsi="Trebuchet MS" w:cs="Times New Roman"/>
          <w:color w:val="000000"/>
          <w:sz w:val="27"/>
          <w:szCs w:val="27"/>
          <w:lang w:eastAsia="ru-RU"/>
        </w:rPr>
        <w:lastRenderedPageBreak/>
        <w:t>удостоверении указываются назначенные льготы (проставляются соответствующие пункты из нормы закона). Оно бессрочное и действительно на территории всей РФ;</w:t>
      </w:r>
    </w:p>
    <w:p w:rsidR="00A929B8" w:rsidRPr="00A929B8" w:rsidRDefault="00A929B8" w:rsidP="00A929B8">
      <w:pPr>
        <w:numPr>
          <w:ilvl w:val="0"/>
          <w:numId w:val="8"/>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документы на жилье - договор аренды, найма, документы, подтверждающие право собственности и т. п. При этом не требуется, чтобы участник СВО был собственником или нанимателем такого жилья, в жилье просто зарегистрирован участник СВО, а найм или собственность может быть оформлена на другого члена семьи (например, на жену);</w:t>
      </w:r>
    </w:p>
    <w:p w:rsidR="00A929B8" w:rsidRPr="00A929B8" w:rsidRDefault="00A929B8" w:rsidP="00A929B8">
      <w:pPr>
        <w:numPr>
          <w:ilvl w:val="0"/>
          <w:numId w:val="8"/>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квитанции об оплате аренды, чеки по коммунальным услугам;</w:t>
      </w:r>
    </w:p>
    <w:p w:rsidR="00A929B8" w:rsidRPr="00A929B8" w:rsidRDefault="00A929B8" w:rsidP="00A929B8">
      <w:pPr>
        <w:numPr>
          <w:ilvl w:val="0"/>
          <w:numId w:val="8"/>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заявление по установленной форме (особенности заполнения заявления ниже).</w:t>
      </w:r>
    </w:p>
    <w:p w:rsidR="00A929B8" w:rsidRPr="00A929B8" w:rsidRDefault="00A929B8" w:rsidP="00A929B8">
      <w:pPr>
        <w:shd w:val="clear" w:color="auto" w:fill="FFFFFF"/>
        <w:suppressAutoHyphens w:val="0"/>
        <w:spacing w:before="600" w:after="300" w:line="312" w:lineRule="atLeast"/>
        <w:outlineLvl w:val="1"/>
        <w:rPr>
          <w:rFonts w:ascii="Trebuchet MS" w:eastAsia="Times New Roman" w:hAnsi="Trebuchet MS" w:cs="Times New Roman"/>
          <w:b/>
          <w:bCs/>
          <w:color w:val="000000"/>
          <w:sz w:val="38"/>
          <w:szCs w:val="38"/>
          <w:lang w:eastAsia="ru-RU"/>
        </w:rPr>
      </w:pPr>
      <w:r w:rsidRPr="00A929B8">
        <w:rPr>
          <w:rFonts w:ascii="Trebuchet MS" w:eastAsia="Times New Roman" w:hAnsi="Trebuchet MS" w:cs="Times New Roman"/>
          <w:b/>
          <w:bCs/>
          <w:color w:val="000000"/>
          <w:sz w:val="38"/>
          <w:szCs w:val="38"/>
          <w:lang w:eastAsia="ru-RU"/>
        </w:rPr>
        <w:t>Как подтвердить родство с участником СВО для получения льготы по ЖКХ</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Если льготу будет получать член семьи участника СВО, то помимо вышеуказанных документов, ему необходимо будет предоставить документы, подтверждающие:</w:t>
      </w:r>
    </w:p>
    <w:p w:rsidR="00A929B8" w:rsidRPr="00A929B8" w:rsidRDefault="00A929B8" w:rsidP="00A929B8">
      <w:pPr>
        <w:numPr>
          <w:ilvl w:val="0"/>
          <w:numId w:val="9"/>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совместное проживание с участником СВО в одном помещении, например, справку о регистрации по тому же адресу, что и участник СВО.</w:t>
      </w:r>
    </w:p>
    <w:p w:rsidR="00A929B8" w:rsidRPr="00A929B8" w:rsidRDefault="00A929B8" w:rsidP="00A929B8">
      <w:pPr>
        <w:numPr>
          <w:ilvl w:val="0"/>
          <w:numId w:val="9"/>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и статус члена семьи участника СВО. Например, жене достаточно предоставить свидетельство о браке, а детям - свидетельство о рождении. Детям до 23 лет также нужно подтвердить факт обучения по очной форме.</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Иным близким родственникам необходимо будет подтвердить родственную связь с участником СВО несколькими документами. Например, племянница участника СВО, имеющая право на получение льготы по ЖКХ, сначала должна подтвердить родственную связь между участником СВО и одним из ее родителей (в зависимости от линии родства - по отцу, или по матери), а затем подтвердить родственную связь с таким родителем (например, по свидетельству о рождении).</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Если получатель льготы относится к иным членам семьи или к категории «приравниваемых к членам семьи», нужны будут дополнительные документы, например, решение суда, которым конкретное лицо признается членом семьи конкретного гражданина.</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lastRenderedPageBreak/>
        <w:t>Часть документов и сведений орган соцзащиты получает самостоятельно (например, об отсутствии у заявителя просроченной задолженности за коммунальные платежи, взысканной в судебном порядке), в порядке межведомственного взаимодействия. Подтверждающие документы могут быть запрошены у заявителя только в том случае, если нужные сведения отсутствуют в электронной информационной системе.</w:t>
      </w:r>
    </w:p>
    <w:p w:rsidR="00A929B8" w:rsidRPr="00A929B8" w:rsidRDefault="00A929B8" w:rsidP="00A929B8">
      <w:pPr>
        <w:shd w:val="clear" w:color="auto" w:fill="FFFFFF"/>
        <w:suppressAutoHyphens w:val="0"/>
        <w:spacing w:before="450" w:after="300" w:line="312" w:lineRule="atLeast"/>
        <w:outlineLvl w:val="2"/>
        <w:rPr>
          <w:rFonts w:ascii="Trebuchet MS" w:eastAsia="Times New Roman" w:hAnsi="Trebuchet MS" w:cs="Times New Roman"/>
          <w:b/>
          <w:bCs/>
          <w:color w:val="000000"/>
          <w:sz w:val="30"/>
          <w:szCs w:val="30"/>
          <w:lang w:eastAsia="ru-RU"/>
        </w:rPr>
      </w:pPr>
      <w:r w:rsidRPr="00A929B8">
        <w:rPr>
          <w:rFonts w:ascii="Trebuchet MS" w:eastAsia="Times New Roman" w:hAnsi="Trebuchet MS" w:cs="Times New Roman"/>
          <w:b/>
          <w:bCs/>
          <w:color w:val="000000"/>
          <w:sz w:val="30"/>
          <w:szCs w:val="30"/>
          <w:lang w:eastAsia="ru-RU"/>
        </w:rPr>
        <w:t>Куда обращаться за получением льготы</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Собранные документы необходимо направить в орган соцзашиты по месту проживания. Это можно сделать:</w:t>
      </w:r>
    </w:p>
    <w:p w:rsidR="00A929B8" w:rsidRPr="00A929B8" w:rsidRDefault="00A929B8" w:rsidP="00A929B8">
      <w:pPr>
        <w:numPr>
          <w:ilvl w:val="0"/>
          <w:numId w:val="10"/>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онлайн: например, через Госуслуги, если такая возможность есть в регионе проживания. У заявителя должна быть подтвержденная учетная запись. Заявление на получение льготы в этом случае заполняется онлайн, по специальной форме;</w:t>
      </w:r>
    </w:p>
    <w:p w:rsidR="00A929B8" w:rsidRPr="00A929B8" w:rsidRDefault="00A929B8" w:rsidP="00A929B8">
      <w:pPr>
        <w:numPr>
          <w:ilvl w:val="0"/>
          <w:numId w:val="10"/>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лично или через представителя по нотариальной доверенности – через МФЦ или местное отделение соцзащиты. Заявление заполняется в бумажной форме, которая выдается для заполнения по месту обращения.</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Рекомендуемая к заполнению форма заявления утверждена в Приложении № 1 к Постановлению Правительства РФ № 835.</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Способ отправки заявления и документов почтой сейчас не предусмотрен, даже если заявитель проживает в удаленном месте, где иные способы применить нельзя или очень затруднительно.</w:t>
      </w:r>
    </w:p>
    <w:p w:rsidR="00A929B8" w:rsidRPr="00A929B8" w:rsidRDefault="00A929B8" w:rsidP="00A929B8">
      <w:pPr>
        <w:shd w:val="clear" w:color="auto" w:fill="FFFFFF"/>
        <w:suppressAutoHyphens w:val="0"/>
        <w:spacing w:before="600" w:after="300" w:line="312" w:lineRule="atLeast"/>
        <w:outlineLvl w:val="1"/>
        <w:rPr>
          <w:rFonts w:ascii="Trebuchet MS" w:eastAsia="Times New Roman" w:hAnsi="Trebuchet MS" w:cs="Times New Roman"/>
          <w:b/>
          <w:bCs/>
          <w:color w:val="000000"/>
          <w:sz w:val="38"/>
          <w:szCs w:val="38"/>
          <w:lang w:eastAsia="ru-RU"/>
        </w:rPr>
      </w:pPr>
      <w:r w:rsidRPr="00A929B8">
        <w:rPr>
          <w:rFonts w:ascii="Trebuchet MS" w:eastAsia="Times New Roman" w:hAnsi="Trebuchet MS" w:cs="Times New Roman"/>
          <w:b/>
          <w:bCs/>
          <w:color w:val="000000"/>
          <w:sz w:val="38"/>
          <w:szCs w:val="38"/>
          <w:lang w:eastAsia="ru-RU"/>
        </w:rPr>
        <w:t>Каким образом орган соцзащиты оформляет и предоставляет скидку на ЖКХ за участие в СВО</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Документы рассматриваются органом соцзащиты и, в течении 10 рабочих дней с даты их получения, должно быть принято одно из решений:</w:t>
      </w:r>
    </w:p>
    <w:p w:rsidR="00A929B8" w:rsidRPr="00A929B8" w:rsidRDefault="00A929B8" w:rsidP="00A929B8">
      <w:pPr>
        <w:numPr>
          <w:ilvl w:val="0"/>
          <w:numId w:val="11"/>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 xml:space="preserve">Положительное: льгота назначается, заявителю выдается (направляется в личный кабинет) решение о назначении льготы, в котором указывается основание и размер льготы. При получении федеральной льготы ее размер составляет 50 %. Если льгота назначается по региональным нормам, ее размер зависит от места проживания заявителя и устанавливается региональным нормативом. Чаще всего ее размер также составляет 50 %. </w:t>
      </w:r>
      <w:r w:rsidRPr="00A929B8">
        <w:rPr>
          <w:rFonts w:ascii="Trebuchet MS" w:eastAsia="Times New Roman" w:hAnsi="Trebuchet MS" w:cs="Times New Roman"/>
          <w:color w:val="000000"/>
          <w:sz w:val="27"/>
          <w:szCs w:val="27"/>
          <w:lang w:eastAsia="ru-RU"/>
        </w:rPr>
        <w:lastRenderedPageBreak/>
        <w:t>Положительное решение является основанием для выплат по компенсации.</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После того, как органы соцзащиты начнут выписывать электронный сертификат на заявителя, получать на руки его не потребуется. Орган соцзащиты обязан будет направить такой сертификат в коммунальные службы, которые после его получения обязаны уменьшать счета по ЖКХ получателя льготы на указанный размер льготы. Но, если этого не произойдет и квитанции будут приходить в полном размере, нужно будет обратиться в коммунальные службы и сообщить им номер электронного сертификата, возможно, понадобится написать дополнительное заявление. Такой алгоритм предполагается по документам, как будет на деле - покажет время.</w:t>
      </w:r>
    </w:p>
    <w:p w:rsidR="00A929B8" w:rsidRPr="00A929B8" w:rsidRDefault="00A929B8" w:rsidP="00A929B8">
      <w:pPr>
        <w:numPr>
          <w:ilvl w:val="0"/>
          <w:numId w:val="12"/>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Отрицательное: в назначении льготы отказано. Такое возможно, если орган соцзащиты не найдет подтверждения необходимых фактов в документах заявителя:</w:t>
      </w:r>
    </w:p>
    <w:p w:rsidR="00A929B8" w:rsidRPr="00A929B8" w:rsidRDefault="00A929B8" w:rsidP="00A929B8">
      <w:pPr>
        <w:numPr>
          <w:ilvl w:val="0"/>
          <w:numId w:val="13"/>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не установлена родственная связь с участником СВО или отнесение к членам семьи;</w:t>
      </w:r>
    </w:p>
    <w:p w:rsidR="00A929B8" w:rsidRPr="00A929B8" w:rsidRDefault="00A929B8" w:rsidP="00A929B8">
      <w:pPr>
        <w:numPr>
          <w:ilvl w:val="0"/>
          <w:numId w:val="13"/>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не совпадает место проживания заявителя и участника СВО;</w:t>
      </w:r>
    </w:p>
    <w:p w:rsidR="00A929B8" w:rsidRPr="00A929B8" w:rsidRDefault="00A929B8" w:rsidP="00A929B8">
      <w:pPr>
        <w:numPr>
          <w:ilvl w:val="0"/>
          <w:numId w:val="13"/>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заявитель не относится к участникам СВО или членам его семьи;</w:t>
      </w:r>
    </w:p>
    <w:p w:rsidR="00A929B8" w:rsidRPr="00A929B8" w:rsidRDefault="00A929B8" w:rsidP="00A929B8">
      <w:pPr>
        <w:numPr>
          <w:ilvl w:val="0"/>
          <w:numId w:val="13"/>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предоставлен неполный комплект документов, и заявитель не предоставил недостающие сведения по дополнительному запросу соцзащиты;</w:t>
      </w:r>
    </w:p>
    <w:p w:rsidR="00A929B8" w:rsidRPr="00A929B8" w:rsidRDefault="00A929B8" w:rsidP="00A929B8">
      <w:pPr>
        <w:numPr>
          <w:ilvl w:val="0"/>
          <w:numId w:val="13"/>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имеется судебная непогашенная задолженность по коммунальным платежам, которая образовалась за период не более 3 лет до подачи заявления;</w:t>
      </w:r>
    </w:p>
    <w:p w:rsidR="00A929B8" w:rsidRPr="00A929B8" w:rsidRDefault="00A929B8" w:rsidP="00A929B8">
      <w:pPr>
        <w:numPr>
          <w:ilvl w:val="0"/>
          <w:numId w:val="13"/>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заявитель уже получает аналогичную льготу.</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Если у заявителя есть дополнительные документы, которые он по каким-то причинам не направил сразу или по дополнительному запросу, остается возможность подать заявление заново. Если же таких документов нет, а заявитель не согласен с отказом, его можно обжаловать в вышестоящий госорган (в региональное Управление или Департамент соцзащиты, в Минтруд) или в суд.</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Вынесение решения о назначении льготы может быть приостановлено, но только с целью получения дополнительных документов от заявителя и на срок не более 10 рабочих дней. Если в течении этого срока заявитель не направит документы, которые орган соцзащиты не может получить самостоятельно, через систему межведомственного электронного взаимодействия, решение о назначении льготы будет отрицательным.</w:t>
      </w:r>
    </w:p>
    <w:p w:rsidR="00A929B8" w:rsidRPr="00A929B8" w:rsidRDefault="00A929B8" w:rsidP="00A929B8">
      <w:pPr>
        <w:shd w:val="clear" w:color="auto" w:fill="FFFFFF"/>
        <w:suppressAutoHyphens w:val="0"/>
        <w:spacing w:before="600" w:after="300" w:line="312" w:lineRule="atLeast"/>
        <w:outlineLvl w:val="1"/>
        <w:rPr>
          <w:rFonts w:ascii="Trebuchet MS" w:eastAsia="Times New Roman" w:hAnsi="Trebuchet MS" w:cs="Times New Roman"/>
          <w:b/>
          <w:bCs/>
          <w:color w:val="000000"/>
          <w:sz w:val="38"/>
          <w:szCs w:val="38"/>
          <w:lang w:eastAsia="ru-RU"/>
        </w:rPr>
      </w:pPr>
      <w:r w:rsidRPr="00A929B8">
        <w:rPr>
          <w:rFonts w:ascii="Trebuchet MS" w:eastAsia="Times New Roman" w:hAnsi="Trebuchet MS" w:cs="Times New Roman"/>
          <w:b/>
          <w:bCs/>
          <w:color w:val="000000"/>
          <w:sz w:val="38"/>
          <w:szCs w:val="38"/>
          <w:lang w:eastAsia="ru-RU"/>
        </w:rPr>
        <w:lastRenderedPageBreak/>
        <w:t>Льгота по оплате ЖКХ семьям погибшего или пропавшего участника СВО — 60% компенсации расходов</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Закреплена эта льгота в п. 9 ст. 21 Закона о ветеранах. Льгота назначается членам семьи участника СВО, который:</w:t>
      </w:r>
    </w:p>
    <w:p w:rsidR="00A929B8" w:rsidRPr="00A929B8" w:rsidRDefault="00A929B8" w:rsidP="00A929B8">
      <w:pPr>
        <w:numPr>
          <w:ilvl w:val="0"/>
          <w:numId w:val="14"/>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погиб (умер) во время службы в районах СВО по любым причинам:</w:t>
      </w:r>
    </w:p>
    <w:p w:rsidR="00A929B8" w:rsidRPr="00A929B8" w:rsidRDefault="00A929B8" w:rsidP="00A929B8">
      <w:pPr>
        <w:numPr>
          <w:ilvl w:val="0"/>
          <w:numId w:val="14"/>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умер после возвращения со службы по причине травмы, контузии, заболевания, полученных в период нахождения на СВО;</w:t>
      </w:r>
    </w:p>
    <w:p w:rsidR="00A929B8" w:rsidRPr="00A929B8" w:rsidRDefault="00A929B8" w:rsidP="00A929B8">
      <w:pPr>
        <w:numPr>
          <w:ilvl w:val="0"/>
          <w:numId w:val="14"/>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пропал без вести при прохождении службы в районе СВО. Но этот факт нужно будет установить в судебном порядке. Для членов семьи пропавших участников СВО установлены сокращенные сроки за обращением в суд — по истечении 6 месяцев (вместо 1 года) отсутствия каких-либо сведений о нем. Сроки на признание такого участника умершим в судебном порядке тоже сокращены — 3 месяца (вместо 2-х лет) после признания участника СВО без вести пропавшим решением суда (вступления такого решения в законную силу).</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Отличается эта льгота от вышеописанной федеральной льготы по компенсации расходов ЖКХ в размере 50% 3 основными моментами: размером, перечнем расходов и категорией получателей.</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1 отличие: размер у данной льготы повышенный — 60% от расходов на оплату ЖКХ.</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2 отличие: расходы для компенсации учитываются те же, что и по описанной выше льготе на оплату ЖКХ, но дополнительно учитывается:</w:t>
      </w:r>
    </w:p>
    <w:p w:rsidR="00A929B8" w:rsidRPr="00A929B8" w:rsidRDefault="00A929B8" w:rsidP="00A929B8">
      <w:pPr>
        <w:numPr>
          <w:ilvl w:val="0"/>
          <w:numId w:val="15"/>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оплата коммунальных услуг (горячая и холодная вода, электроэнергия, отопление, водоотведение), которые определяются по показаниям счетчиков, но не более нормативов, установленных законами РФ. Если счетчиков нет, коммунальные услуги рассчитываются из нормативов, установленных законом;</w:t>
      </w:r>
    </w:p>
    <w:p w:rsidR="00A929B8" w:rsidRPr="00A929B8" w:rsidRDefault="00A929B8" w:rsidP="00A929B8">
      <w:pPr>
        <w:numPr>
          <w:ilvl w:val="0"/>
          <w:numId w:val="15"/>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расходы на коммунальные услуги, которые взимаются за содержание общего имущества в МКД (общедомовые расходы);</w:t>
      </w:r>
    </w:p>
    <w:p w:rsidR="00A929B8" w:rsidRPr="00A929B8" w:rsidRDefault="00A929B8" w:rsidP="00A929B8">
      <w:pPr>
        <w:numPr>
          <w:ilvl w:val="0"/>
          <w:numId w:val="15"/>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расходы на топливо (газ, дрова) и транспортные услуги по его доставке, если заявитель проживает в доме без центрального отопления (например, частный дом).</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 xml:space="preserve">Важный нюанс: если в квартире, по которой производится возмещение услуг ЖКХ, зарегистрирован жилец, не относящийся к членам семьи </w:t>
      </w:r>
      <w:r w:rsidRPr="00A929B8">
        <w:rPr>
          <w:rFonts w:ascii="Trebuchet MS" w:eastAsia="Times New Roman" w:hAnsi="Trebuchet MS" w:cs="Times New Roman"/>
          <w:color w:val="000000"/>
          <w:sz w:val="27"/>
          <w:szCs w:val="27"/>
          <w:lang w:eastAsia="ru-RU"/>
        </w:rPr>
        <w:lastRenderedPageBreak/>
        <w:t>участника СВО, расходы рассчитываются за вычетом доли оплаты услуг ЖКХ, приходящейся на такого жильца.</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3 отличие: получатели льготы, к которым относятся:</w:t>
      </w:r>
    </w:p>
    <w:p w:rsidR="00A929B8" w:rsidRPr="00A929B8" w:rsidRDefault="00A929B8" w:rsidP="00A929B8">
      <w:pPr>
        <w:numPr>
          <w:ilvl w:val="0"/>
          <w:numId w:val="16"/>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жена (муж) погибшего, умершего или пропавшего без вести участника СВО;</w:t>
      </w:r>
    </w:p>
    <w:p w:rsidR="00A929B8" w:rsidRPr="00A929B8" w:rsidRDefault="00A929B8" w:rsidP="00A929B8">
      <w:pPr>
        <w:numPr>
          <w:ilvl w:val="0"/>
          <w:numId w:val="16"/>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дети погибшего, умершего или пропавшего без вести участника СВО до достижения ими 18 (или 23 лет при обучении по очной форме);</w:t>
      </w:r>
    </w:p>
    <w:p w:rsidR="00A929B8" w:rsidRPr="00A929B8" w:rsidRDefault="00A929B8" w:rsidP="00A929B8">
      <w:pPr>
        <w:numPr>
          <w:ilvl w:val="0"/>
          <w:numId w:val="16"/>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дети участника СВО, имеющие статус инвалида, и получившие такой статус до 18 лет. На них ограничение по возрасту не распространяется;</w:t>
      </w:r>
    </w:p>
    <w:p w:rsidR="00A929B8" w:rsidRPr="00A929B8" w:rsidRDefault="00A929B8" w:rsidP="00A929B8">
      <w:pPr>
        <w:numPr>
          <w:ilvl w:val="0"/>
          <w:numId w:val="16"/>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родители погибшего, умершего или пропавшего без вести участника СВО;</w:t>
      </w:r>
    </w:p>
    <w:p w:rsidR="00A929B8" w:rsidRPr="00A929B8" w:rsidRDefault="00A929B8" w:rsidP="00A929B8">
      <w:pPr>
        <w:numPr>
          <w:ilvl w:val="0"/>
          <w:numId w:val="16"/>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другие нетрудоспособные родственники, находившиеся на попечении такого участника СВО (брат, сестра, бабушка, дедушка и пр.).</w:t>
      </w:r>
    </w:p>
    <w:p w:rsidR="00A929B8" w:rsidRPr="00A929B8" w:rsidRDefault="00A929B8" w:rsidP="00A929B8">
      <w:pPr>
        <w:shd w:val="clear" w:color="auto" w:fill="FFFFFF"/>
        <w:suppressAutoHyphens w:val="0"/>
        <w:spacing w:before="450" w:after="300" w:line="312" w:lineRule="atLeast"/>
        <w:outlineLvl w:val="2"/>
        <w:rPr>
          <w:rFonts w:ascii="Trebuchet MS" w:eastAsia="Times New Roman" w:hAnsi="Trebuchet MS" w:cs="Times New Roman"/>
          <w:b/>
          <w:bCs/>
          <w:color w:val="000000"/>
          <w:sz w:val="30"/>
          <w:szCs w:val="30"/>
          <w:lang w:eastAsia="ru-RU"/>
        </w:rPr>
      </w:pPr>
      <w:r w:rsidRPr="00A929B8">
        <w:rPr>
          <w:rFonts w:ascii="Trebuchet MS" w:eastAsia="Times New Roman" w:hAnsi="Trebuchet MS" w:cs="Times New Roman"/>
          <w:b/>
          <w:bCs/>
          <w:color w:val="000000"/>
          <w:sz w:val="30"/>
          <w:szCs w:val="30"/>
          <w:lang w:eastAsia="ru-RU"/>
        </w:rPr>
        <w:t>Как оформить льготу ЖКХ для члена семьи погибшего участника СВО</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Компенсация назначается с момента смерти участника СВО или признания его без вести пропавшим.</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Обратиться за назначением этой льготы член семьи может в любой момент, но за период не более 3 лет до обращения с соответствующим заявлением и далее, до окончания право на льготу.</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Льгота прекращается:</w:t>
      </w:r>
    </w:p>
    <w:p w:rsidR="00A929B8" w:rsidRPr="00A929B8" w:rsidRDefault="00A929B8" w:rsidP="00A929B8">
      <w:pPr>
        <w:numPr>
          <w:ilvl w:val="0"/>
          <w:numId w:val="17"/>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если вдова (вдовец) заключает новый брак;</w:t>
      </w:r>
    </w:p>
    <w:p w:rsidR="00A929B8" w:rsidRPr="00A929B8" w:rsidRDefault="00A929B8" w:rsidP="00A929B8">
      <w:pPr>
        <w:numPr>
          <w:ilvl w:val="0"/>
          <w:numId w:val="17"/>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дети участника СВО достигают 18 лет (или 23 лет при очном обучении);</w:t>
      </w:r>
    </w:p>
    <w:p w:rsidR="00A929B8" w:rsidRPr="00A929B8" w:rsidRDefault="00A929B8" w:rsidP="00A929B8">
      <w:pPr>
        <w:numPr>
          <w:ilvl w:val="0"/>
          <w:numId w:val="17"/>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иные иждивенцы переходят на содержание другого человека.</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Перечень документов и порядок получения для этой льготы практически такой же, как и для основной льготы по компенсации оплаты ЖКХ в размере 50 % (описано выше).</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Потребуется предоставить только несколько дополнительных документов: свидетельство о смерти участника СВО или решение суда о признании его без вести отсутствующим (вступившее в законную силу).</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lastRenderedPageBreak/>
        <w:t>Порядок получения компенсации в 2024 году и далее скорее всего будет установлен также через применение электронного сертификата.</w:t>
      </w:r>
    </w:p>
    <w:p w:rsidR="00A929B8" w:rsidRPr="00A929B8" w:rsidRDefault="00A929B8" w:rsidP="00A929B8">
      <w:pPr>
        <w:shd w:val="clear" w:color="auto" w:fill="FFFFFF"/>
        <w:suppressAutoHyphens w:val="0"/>
        <w:spacing w:before="600" w:after="300" w:line="312" w:lineRule="atLeast"/>
        <w:outlineLvl w:val="1"/>
        <w:rPr>
          <w:rFonts w:ascii="Trebuchet MS" w:eastAsia="Times New Roman" w:hAnsi="Trebuchet MS" w:cs="Times New Roman"/>
          <w:b/>
          <w:bCs/>
          <w:color w:val="000000"/>
          <w:sz w:val="38"/>
          <w:szCs w:val="38"/>
          <w:lang w:eastAsia="ru-RU"/>
        </w:rPr>
      </w:pPr>
      <w:r w:rsidRPr="00A929B8">
        <w:rPr>
          <w:rFonts w:ascii="Trebuchet MS" w:eastAsia="Times New Roman" w:hAnsi="Trebuchet MS" w:cs="Times New Roman"/>
          <w:b/>
          <w:bCs/>
          <w:color w:val="000000"/>
          <w:sz w:val="38"/>
          <w:szCs w:val="38"/>
          <w:lang w:eastAsia="ru-RU"/>
        </w:rPr>
        <w:t>Льгота по освобождению от начисления пеней и приостановлению коммунальных услуг</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В конце 2023 года было принято изменение в ФЗ № 58-ФЗ "О внесении изменений в отдельные законодательные акты Российской Федерации" (далее - ФЗ № 58). Действует он на всей территории России. Льгота по ЖКХ закреплена в ст. 9.1. этого закона и состоит из 2-х частей.</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Первая часть льготы закреплена в п.1 ст. 9.1. ФЗ № 58, где установлено следующее:</w:t>
      </w:r>
    </w:p>
    <w:p w:rsidR="00A929B8" w:rsidRPr="00A929B8" w:rsidRDefault="00A929B8" w:rsidP="00A929B8">
      <w:pPr>
        <w:pBdr>
          <w:top w:val="single" w:sz="6" w:space="8" w:color="F58A1F"/>
          <w:left w:val="single" w:sz="6" w:space="8" w:color="F58A1F"/>
          <w:right w:val="single" w:sz="6" w:space="8" w:color="F58A1F"/>
        </w:pBd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в порядке, предусмотренном высшим должностным лицом субъекта Российской Федерации, освобождаются: …».</w:t>
      </w:r>
      <w:r w:rsidRPr="00A929B8">
        <w:rPr>
          <w:rFonts w:ascii="Trebuchet MS" w:eastAsia="Times New Roman" w:hAnsi="Trebuchet MS" w:cs="Times New Roman"/>
          <w:color w:val="000000"/>
          <w:sz w:val="27"/>
          <w:szCs w:val="27"/>
          <w:lang w:eastAsia="ru-RU"/>
        </w:rPr>
        <w:br/>
        <w:t>(</w:t>
      </w:r>
      <w:r w:rsidRPr="00A929B8">
        <w:rPr>
          <w:rFonts w:ascii="Trebuchet MS" w:eastAsia="Times New Roman" w:hAnsi="Trebuchet MS" w:cs="Times New Roman"/>
          <w:i/>
          <w:iCs/>
          <w:color w:val="000000"/>
          <w:sz w:val="27"/>
          <w:szCs w:val="27"/>
          <w:lang w:eastAsia="ru-RU"/>
        </w:rPr>
        <w:t>дальше идет перечисление тех категорий получателей льготы, на которых она распространяется. Категории получателей мы разобрали выше</w:t>
      </w:r>
      <w:r w:rsidRPr="00A929B8">
        <w:rPr>
          <w:rFonts w:ascii="Trebuchet MS" w:eastAsia="Times New Roman" w:hAnsi="Trebuchet MS" w:cs="Times New Roman"/>
          <w:color w:val="000000"/>
          <w:sz w:val="27"/>
          <w:szCs w:val="27"/>
          <w:lang w:eastAsia="ru-RU"/>
        </w:rPr>
        <w:t>).</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Сначала поясним суть этой части – предоставляется только освобождение от начисленных пеней в 2-х случаях:</w:t>
      </w:r>
    </w:p>
    <w:p w:rsidR="00A929B8" w:rsidRPr="00A929B8" w:rsidRDefault="00A929B8" w:rsidP="00A929B8">
      <w:pPr>
        <w:numPr>
          <w:ilvl w:val="0"/>
          <w:numId w:val="18"/>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платежи оплачены не полностью (т.е. на имеющуюся часть долга по коммуналке);</w:t>
      </w:r>
    </w:p>
    <w:p w:rsidR="00A929B8" w:rsidRPr="00A929B8" w:rsidRDefault="00A929B8" w:rsidP="00A929B8">
      <w:pPr>
        <w:numPr>
          <w:ilvl w:val="0"/>
          <w:numId w:val="18"/>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или несвоевременно (с нарушением срока оплаты).</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Не совсем ясно, если долг по коммуналке не оплачен полностью, распространяются ли на такие долги эта льгота? Рекомендуем проконсультироваться по этому вопросу в снабжающей коммунальным ресурсом организации.</w:t>
      </w:r>
    </w:p>
    <w:p w:rsidR="00A929B8" w:rsidRPr="00A929B8" w:rsidRDefault="00A929B8" w:rsidP="00A929B8">
      <w:pPr>
        <w:pBdr>
          <w:top w:val="single" w:sz="6" w:space="15" w:color="008000"/>
          <w:left w:val="single" w:sz="6" w:space="15" w:color="008000"/>
          <w:bottom w:val="single" w:sz="6" w:space="15" w:color="008000"/>
          <w:right w:val="single" w:sz="6" w:space="15" w:color="008000"/>
        </w:pBdr>
        <w:shd w:val="clear" w:color="auto" w:fill="FFFFFF"/>
        <w:suppressAutoHyphens w:val="0"/>
        <w:spacing w:before="100" w:beforeAutospacing="1" w:after="300" w:line="336" w:lineRule="atLeast"/>
        <w:rPr>
          <w:rFonts w:ascii="Trebuchet MS" w:eastAsia="Times New Roman" w:hAnsi="Trebuchet MS" w:cs="Times New Roman"/>
          <w:color w:val="008000"/>
          <w:sz w:val="27"/>
          <w:szCs w:val="27"/>
          <w:lang w:eastAsia="ru-RU"/>
        </w:rPr>
      </w:pPr>
      <w:r w:rsidRPr="00A929B8">
        <w:rPr>
          <w:rFonts w:ascii="Trebuchet MS" w:eastAsia="Times New Roman" w:hAnsi="Trebuchet MS" w:cs="Times New Roman"/>
          <w:color w:val="008000"/>
          <w:sz w:val="27"/>
          <w:szCs w:val="27"/>
          <w:lang w:eastAsia="ru-RU"/>
        </w:rPr>
        <w:t>Важно! Сам долг за коммуналку не списывается и не погашается, его также придется платить. Но проценты по такому долгу можно будет списать на основании полученной льготы.</w:t>
      </w:r>
    </w:p>
    <w:p w:rsidR="00A929B8" w:rsidRPr="00A929B8" w:rsidRDefault="00A929B8" w:rsidP="00A929B8">
      <w:pPr>
        <w:shd w:val="clear" w:color="auto" w:fill="FFFFFF"/>
        <w:suppressAutoHyphens w:val="0"/>
        <w:spacing w:before="450" w:after="300" w:line="312" w:lineRule="atLeast"/>
        <w:outlineLvl w:val="2"/>
        <w:rPr>
          <w:rFonts w:ascii="Trebuchet MS" w:eastAsia="Times New Roman" w:hAnsi="Trebuchet MS" w:cs="Times New Roman"/>
          <w:b/>
          <w:bCs/>
          <w:color w:val="000000"/>
          <w:sz w:val="30"/>
          <w:szCs w:val="30"/>
          <w:lang w:eastAsia="ru-RU"/>
        </w:rPr>
      </w:pPr>
      <w:r w:rsidRPr="00A929B8">
        <w:rPr>
          <w:rFonts w:ascii="Trebuchet MS" w:eastAsia="Times New Roman" w:hAnsi="Trebuchet MS" w:cs="Times New Roman"/>
          <w:b/>
          <w:bCs/>
          <w:color w:val="000000"/>
          <w:sz w:val="30"/>
          <w:szCs w:val="30"/>
          <w:lang w:eastAsia="ru-RU"/>
        </w:rPr>
        <w:lastRenderedPageBreak/>
        <w:t>На какие коммунальные платежи не начисляется пеня</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Ограничен и перечень оплат, на которые не будет начисляться пеня:</w:t>
      </w:r>
    </w:p>
    <w:p w:rsidR="00A929B8" w:rsidRPr="00A929B8" w:rsidRDefault="00A929B8" w:rsidP="00A929B8">
      <w:pPr>
        <w:numPr>
          <w:ilvl w:val="0"/>
          <w:numId w:val="19"/>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плата за жилое помещение;</w:t>
      </w:r>
    </w:p>
    <w:p w:rsidR="00A929B8" w:rsidRPr="00A929B8" w:rsidRDefault="00A929B8" w:rsidP="00A929B8">
      <w:pPr>
        <w:numPr>
          <w:ilvl w:val="0"/>
          <w:numId w:val="19"/>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коммунальные услуги, к которым относятся: оплата за электроэнергию, холодную и горячую воду, водоотведение, отопление (тепловая энергия), газ (в т.ч. бытовой в балонах), твердое топливо (если отсутствует централизованное отопление и используется печное отопление), оплата за вывоз мусора (обращение ТКО), оплата за коммунальные ресурсы, которые потребляются при содержании и использовании общего имущества в МКД;</w:t>
      </w:r>
    </w:p>
    <w:p w:rsidR="00A929B8" w:rsidRPr="00A929B8" w:rsidRDefault="00A929B8" w:rsidP="00A929B8">
      <w:pPr>
        <w:numPr>
          <w:ilvl w:val="0"/>
          <w:numId w:val="19"/>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взносы на капитальный ремонт общего имущества.</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Такие платежи должны быть установлены федеральным жилищным законодательством. Если какой-то вид коммунальной оплаты установлен на региональном или местном уровне автоматически льгота к ним не применяется, только если она не будет закреплена на соответствующем законодательном уровне.</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Вторая часть федеральной льготы по ЖКХ (п. 2 ст. 9.1 ФЗ № 58) заключается в том, что в отношении жилого помещения получателей этой федеральной льготы не может применяться ограничение или приостановление коммунальных услуг.</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По закону, если долг за коммуналку составляет более чем стоимость двухмесячного потребления услуги по нормативу (даже, если стоят счетчики), поставщик коммунальных услуг вправе ограничить предоставление услуги (отключить свет, водоснабжение или отопление). Но коммунальщики не могут ограничить тепло- и водоснабжение, отопление в квартире участника СВО или членов его семьи.</w:t>
      </w:r>
    </w:p>
    <w:p w:rsidR="00A929B8" w:rsidRPr="00A929B8" w:rsidRDefault="00A929B8" w:rsidP="00A929B8">
      <w:pPr>
        <w:shd w:val="clear" w:color="auto" w:fill="FFFFFF"/>
        <w:suppressAutoHyphens w:val="0"/>
        <w:spacing w:before="450" w:after="300" w:line="312" w:lineRule="atLeast"/>
        <w:outlineLvl w:val="2"/>
        <w:rPr>
          <w:rFonts w:ascii="Trebuchet MS" w:eastAsia="Times New Roman" w:hAnsi="Trebuchet MS" w:cs="Times New Roman"/>
          <w:b/>
          <w:bCs/>
          <w:color w:val="000000"/>
          <w:sz w:val="30"/>
          <w:szCs w:val="30"/>
          <w:lang w:eastAsia="ru-RU"/>
        </w:rPr>
      </w:pPr>
      <w:r w:rsidRPr="00A929B8">
        <w:rPr>
          <w:rFonts w:ascii="Trebuchet MS" w:eastAsia="Times New Roman" w:hAnsi="Trebuchet MS" w:cs="Times New Roman"/>
          <w:b/>
          <w:bCs/>
          <w:color w:val="000000"/>
          <w:sz w:val="30"/>
          <w:szCs w:val="30"/>
          <w:lang w:eastAsia="ru-RU"/>
        </w:rPr>
        <w:t>Получатели федеральной льготы по освобождению от начисления пени по ЖКХ</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Затрагивает эта льгота практически всех военнослужащих, служба которых так или иначе связана со СВО и членов их семьи. Подробно эти категории описаны выше.</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Важное условие: льгота и самим участникам СВО, и членам их семьи предоставляется только на период прохождения службы в районах СВО. Отдельно по категориям участников СВО, это следующие периоды:</w:t>
      </w:r>
    </w:p>
    <w:p w:rsidR="00A929B8" w:rsidRPr="00A929B8" w:rsidRDefault="00A929B8" w:rsidP="00A929B8">
      <w:pPr>
        <w:numPr>
          <w:ilvl w:val="0"/>
          <w:numId w:val="20"/>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lastRenderedPageBreak/>
        <w:t>для мобилизованных граждан - период, когда они проходят военную службу;</w:t>
      </w:r>
    </w:p>
    <w:p w:rsidR="00A929B8" w:rsidRPr="00A929B8" w:rsidRDefault="00A929B8" w:rsidP="00A929B8">
      <w:pPr>
        <w:numPr>
          <w:ilvl w:val="0"/>
          <w:numId w:val="20"/>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для военных, которые служат в ВС РФ по контракту или в Нацгвардии, а также в специальных воинских формированиях, военная служба которых проходит на территории проведения СВО — период службы в таких регионах;</w:t>
      </w:r>
    </w:p>
    <w:p w:rsidR="00A929B8" w:rsidRPr="00A929B8" w:rsidRDefault="00A929B8" w:rsidP="00A929B8">
      <w:pPr>
        <w:numPr>
          <w:ilvl w:val="0"/>
          <w:numId w:val="20"/>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для добровольцев, которые заключили добровольческий контракт о содействии ВС РФ или войскам Нацгвардии, в особые периоды (мобилизация, военное положение и т.д.) период действия такого контракта;</w:t>
      </w:r>
    </w:p>
    <w:p w:rsidR="00A929B8" w:rsidRPr="00A929B8" w:rsidRDefault="00A929B8" w:rsidP="00A929B8">
      <w:pPr>
        <w:numPr>
          <w:ilvl w:val="0"/>
          <w:numId w:val="20"/>
        </w:numPr>
        <w:shd w:val="clear" w:color="auto" w:fill="FFFFFF"/>
        <w:suppressAutoHyphens w:val="0"/>
        <w:spacing w:before="100" w:beforeAutospacing="1" w:after="100" w:after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для пограничников, которые служат на территориях, прилегающих к Украине, территории новых субъектов РФ (ДНР, ЛНР, Херсонская и Запорожская области) и зоне проведения СВО, и выполняют задачи по отражению вооруженного вторжения на территорию РФ или обеспечивающие проведение СВО на этих территориях или граждане, которые оказывают содействие пограничникам в выполнении таких задач - период выполнения таких задач.</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Важным условием для членов семьи установлено совместное проживание с участником СВО   в одном жилом помещении. Льгота членам семьи предоставляется только на период службы военного в условиях СВО (как указано выше).</w:t>
      </w:r>
    </w:p>
    <w:p w:rsidR="00A929B8" w:rsidRPr="00A929B8" w:rsidRDefault="00A929B8" w:rsidP="00A929B8">
      <w:pPr>
        <w:shd w:val="clear" w:color="auto" w:fill="FFFFFF"/>
        <w:suppressAutoHyphens w:val="0"/>
        <w:spacing w:before="450" w:after="300" w:line="312" w:lineRule="atLeast"/>
        <w:outlineLvl w:val="2"/>
        <w:rPr>
          <w:rFonts w:ascii="Trebuchet MS" w:eastAsia="Times New Roman" w:hAnsi="Trebuchet MS" w:cs="Times New Roman"/>
          <w:b/>
          <w:bCs/>
          <w:color w:val="000000"/>
          <w:sz w:val="30"/>
          <w:szCs w:val="30"/>
          <w:lang w:eastAsia="ru-RU"/>
        </w:rPr>
      </w:pPr>
      <w:r w:rsidRPr="00A929B8">
        <w:rPr>
          <w:rFonts w:ascii="Trebuchet MS" w:eastAsia="Times New Roman" w:hAnsi="Trebuchet MS" w:cs="Times New Roman"/>
          <w:b/>
          <w:bCs/>
          <w:color w:val="000000"/>
          <w:sz w:val="30"/>
          <w:szCs w:val="30"/>
          <w:lang w:eastAsia="ru-RU"/>
        </w:rPr>
        <w:t>Порядок предоставления льготы по освобождению от начисления пеней за ЖКХ</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Новая федеральная льгота по ЖКХ не относится к постоянным – она назначается до момента окончания военной службы, как было указано выше.</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Однако ее действие распространяется на правоотношения в сфере ЖКХ, начиная с 24.02.2022 (начало СВО). Это означает, что участник СВО и члены его семьи освобождаются от оплаты пеней по коммунальным платежам, которые рассчитаны с 24.02.2022. Если же имеются пени, начисленные до 24.02.2022 - их нужно будет оплачивать в общем порядке.</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Данная федеральная льгота по ЖКХ предоставляется ее получателю в отношении только одного жилого помещения по выбору получателя льготы. При этом, получатель льготы не обязательно должен быть собственником или нанимателем такого жилья, оно может вообще ему не принадлежать. Также, не важен факт регистрации в таком жилье.</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lastRenderedPageBreak/>
        <w:t>Например, участник СВО зарегистрирован в одной квартире, а фактически проживает в другой (и не имеет там временной регистрации). Он вправе самостоятельно выбрать, в отношении какой квартиры будет применена им федеральная льгота по освобождению от оплаты пеней. По остальным жилым помещения пени за просрочку или неуплату коммуналки придется оплатить. Также, в отношении другого жилья коммунальные службы могут ограничить предоставление услуг за долги.</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Не имеет значения и то, в каком регионе находится жилье и к какому жилищному фонду оно относится (государственный, муниципальный или частный). Учитывая, что льготу вправе применить также и родственники участника СВО, сам участник может не воспользоваться этой льготой, но использовать ее будут, например, его родители.</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Чтобы воспользоваться этой федеральной льготой по ЖКХ, участник СВО вправе (но не обязан!) приложить документы, которые подтверждают его статус, участие в СВО или выполнение определенных задач по СВО. Если он такие документы не приложит, учреждение или орган, предоставляющий льготу, обязан запросить их в соответствующем госоргане.</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Также, документы о статусе участника СВО и выполнении им задач по СВО не обязаны предоставлять и члены его семьи, если фактически пользоваться льготой будут они. Однако, они обязаны предоставить документы, которые подтверждают их статус как членов семьи участников СВО (например, свидетельство о браке, свидетельство о рождении - подойдет как для детей, так и для родителей, судебное решение о признании членом семьи и тп.).</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В этом пункте пока тоже есть неясности. Учитывая, что пени начисляют поставщики коммунальных услуг, следовательно, и с заявлением о праве на федеральную льготу по ЖКХ необходимо обращаться к ним? Или же право нужно будет заявлять в суде при рассмотрении исков коммунальных компаний?</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Порядок применения льготы на федеральном уровне сейчас не принят. Его будет устанавливать высшее должностное лицо каждого субъекта РФ — губернатор области, края, президент или глава республики.</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Вероятно, что в таком порядке уже будут учтены все нюансы предоставления этой льготы.</w:t>
      </w:r>
    </w:p>
    <w:p w:rsidR="00A929B8" w:rsidRPr="00A929B8" w:rsidRDefault="00A929B8" w:rsidP="00A929B8">
      <w:pPr>
        <w:shd w:val="clear" w:color="auto" w:fill="FFFFFF"/>
        <w:suppressAutoHyphens w:val="0"/>
        <w:spacing w:before="600" w:after="300" w:line="312" w:lineRule="atLeast"/>
        <w:outlineLvl w:val="1"/>
        <w:rPr>
          <w:rFonts w:ascii="Trebuchet MS" w:eastAsia="Times New Roman" w:hAnsi="Trebuchet MS" w:cs="Times New Roman"/>
          <w:b/>
          <w:bCs/>
          <w:color w:val="000000"/>
          <w:sz w:val="38"/>
          <w:szCs w:val="38"/>
          <w:lang w:eastAsia="ru-RU"/>
        </w:rPr>
      </w:pPr>
      <w:r w:rsidRPr="00A929B8">
        <w:rPr>
          <w:rFonts w:ascii="Trebuchet MS" w:eastAsia="Times New Roman" w:hAnsi="Trebuchet MS" w:cs="Times New Roman"/>
          <w:b/>
          <w:bCs/>
          <w:color w:val="000000"/>
          <w:sz w:val="38"/>
          <w:szCs w:val="38"/>
          <w:lang w:eastAsia="ru-RU"/>
        </w:rPr>
        <w:lastRenderedPageBreak/>
        <w:t>Льготы по ЖКХ на региональном уровне</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На региональном уровне льготы по ЖКХ для участников СВО и членам их семьи в основном повторяют федеральные льготы. Значительных отличий нет, даже размер компенсации по оплате ЖКХ в основном составляет 50 %. </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Отличия могут касаться перечня коммунальных услуг, которые учитываются при компенсации расходов по ЖКХ или порядка их расчета.  Но каких-то существенно новых льгот (например, 100 % компенсация расходов) на региональном уровне для участников СВО нет.</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Условия получения льготы участниками СВО или членами их семьи закрепляются в нормативных актах федерального или местного значения. В основном вносятся поправки и изменения в уже действующие нормативные акты с региональными льготами.</w:t>
      </w:r>
    </w:p>
    <w:p w:rsidR="00A929B8" w:rsidRPr="00A929B8" w:rsidRDefault="00A929B8" w:rsidP="00A929B8">
      <w:pPr>
        <w:pBdr>
          <w:top w:val="single" w:sz="6" w:space="15" w:color="814C01"/>
          <w:left w:val="single" w:sz="6" w:space="15" w:color="814C01"/>
          <w:bottom w:val="single" w:sz="6" w:space="15" w:color="814C01"/>
          <w:right w:val="single" w:sz="6" w:space="15" w:color="814C01"/>
        </w:pBdr>
        <w:shd w:val="clear" w:color="auto" w:fill="FFFFFF"/>
        <w:suppressAutoHyphens w:val="0"/>
        <w:spacing w:before="100" w:beforeAutospacing="1" w:after="300" w:line="336" w:lineRule="atLeast"/>
        <w:rPr>
          <w:rFonts w:ascii="Trebuchet MS" w:eastAsia="Times New Roman" w:hAnsi="Trebuchet MS" w:cs="Times New Roman"/>
          <w:color w:val="814C01"/>
          <w:sz w:val="27"/>
          <w:szCs w:val="27"/>
          <w:lang w:eastAsia="ru-RU"/>
        </w:rPr>
      </w:pPr>
      <w:r w:rsidRPr="00A929B8">
        <w:rPr>
          <w:rFonts w:ascii="Trebuchet MS" w:eastAsia="Times New Roman" w:hAnsi="Trebuchet MS" w:cs="Times New Roman"/>
          <w:b/>
          <w:bCs/>
          <w:color w:val="814C01"/>
          <w:sz w:val="27"/>
          <w:szCs w:val="27"/>
          <w:lang w:eastAsia="ru-RU"/>
        </w:rPr>
        <w:t>Важно!</w:t>
      </w:r>
      <w:r w:rsidRPr="00A929B8">
        <w:rPr>
          <w:rFonts w:ascii="Trebuchet MS" w:eastAsia="Times New Roman" w:hAnsi="Trebuchet MS" w:cs="Times New Roman"/>
          <w:color w:val="814C01"/>
          <w:sz w:val="27"/>
          <w:szCs w:val="27"/>
          <w:lang w:eastAsia="ru-RU"/>
        </w:rPr>
        <w:t> Нельзя получать одновременно федеральную льготу по оплате ЖКХ и аналогичную региональную льготу.</w:t>
      </w:r>
    </w:p>
    <w:p w:rsidR="00A929B8" w:rsidRPr="00A929B8" w:rsidRDefault="00A929B8" w:rsidP="00A929B8">
      <w:pPr>
        <w:shd w:val="clear" w:color="auto" w:fill="FFFFFF"/>
        <w:suppressAutoHyphens w:val="0"/>
        <w:spacing w:before="100" w:beforeAutospacing="1" w:after="300"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Если в регионе проживания участника СВО или его семьи нет установленных региональных или местных льгот по ЖКХ, льгота будет предоставлена по федеральному закону.</w:t>
      </w:r>
    </w:p>
    <w:p w:rsidR="00A929B8" w:rsidRPr="00A929B8" w:rsidRDefault="00A929B8" w:rsidP="00A929B8">
      <w:pPr>
        <w:shd w:val="clear" w:color="auto" w:fill="FFFFFF"/>
        <w:suppressAutoHyphens w:val="0"/>
        <w:spacing w:before="100" w:beforeAutospacing="1" w:line="336" w:lineRule="atLeast"/>
        <w:rPr>
          <w:rFonts w:ascii="Trebuchet MS" w:eastAsia="Times New Roman" w:hAnsi="Trebuchet MS" w:cs="Times New Roman"/>
          <w:color w:val="000000"/>
          <w:sz w:val="27"/>
          <w:szCs w:val="27"/>
          <w:lang w:eastAsia="ru-RU"/>
        </w:rPr>
      </w:pPr>
      <w:r w:rsidRPr="00A929B8">
        <w:rPr>
          <w:rFonts w:ascii="Trebuchet MS" w:eastAsia="Times New Roman" w:hAnsi="Trebuchet MS" w:cs="Times New Roman"/>
          <w:color w:val="000000"/>
          <w:sz w:val="27"/>
          <w:szCs w:val="27"/>
          <w:lang w:eastAsia="ru-RU"/>
        </w:rPr>
        <w:t>Если же такая льгота закреплена на уровне субъекта РФ или местным законом, компенсация выплачивается из регионального (реже из местного) бюджета по правилам соответствующего регионального нормативного акта.</w:t>
      </w:r>
    </w:p>
    <w:p w:rsidR="00A929B8" w:rsidRPr="00E53CED" w:rsidRDefault="00A929B8">
      <w:pPr>
        <w:tabs>
          <w:tab w:val="left" w:pos="0"/>
        </w:tabs>
        <w:spacing w:after="0" w:line="240" w:lineRule="auto"/>
      </w:pPr>
    </w:p>
    <w:sectPr w:rsidR="00A929B8" w:rsidRPr="00E53CED" w:rsidSect="0010161A">
      <w:footerReference w:type="default" r:id="rId29"/>
      <w:pgSz w:w="11906" w:h="16838"/>
      <w:pgMar w:top="1134" w:right="850" w:bottom="1134" w:left="170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7AF" w:rsidRDefault="00D407AF" w:rsidP="00775AC8">
      <w:pPr>
        <w:spacing w:after="0" w:line="240" w:lineRule="auto"/>
      </w:pPr>
      <w:r>
        <w:separator/>
      </w:r>
    </w:p>
  </w:endnote>
  <w:endnote w:type="continuationSeparator" w:id="0">
    <w:p w:rsidR="00D407AF" w:rsidRDefault="00D407AF" w:rsidP="00775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347440"/>
      <w:docPartObj>
        <w:docPartGallery w:val="Page Numbers (Bottom of Page)"/>
        <w:docPartUnique/>
      </w:docPartObj>
    </w:sdtPr>
    <w:sdtEndPr/>
    <w:sdtContent>
      <w:p w:rsidR="00775AC8" w:rsidRDefault="00775AC8">
        <w:pPr>
          <w:pStyle w:val="af"/>
          <w:jc w:val="right"/>
        </w:pPr>
        <w:r>
          <w:fldChar w:fldCharType="begin"/>
        </w:r>
        <w:r>
          <w:instrText>PAGE   \* MERGEFORMAT</w:instrText>
        </w:r>
        <w:r>
          <w:fldChar w:fldCharType="separate"/>
        </w:r>
        <w:r w:rsidR="002D3528">
          <w:rPr>
            <w:noProof/>
          </w:rPr>
          <w:t>1</w:t>
        </w:r>
        <w:r>
          <w:fldChar w:fldCharType="end"/>
        </w:r>
      </w:p>
    </w:sdtContent>
  </w:sdt>
  <w:p w:rsidR="00775AC8" w:rsidRDefault="00775AC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7AF" w:rsidRDefault="00D407AF" w:rsidP="00775AC8">
      <w:pPr>
        <w:spacing w:after="0" w:line="240" w:lineRule="auto"/>
      </w:pPr>
      <w:r>
        <w:separator/>
      </w:r>
    </w:p>
  </w:footnote>
  <w:footnote w:type="continuationSeparator" w:id="0">
    <w:p w:rsidR="00D407AF" w:rsidRDefault="00D407AF" w:rsidP="00775A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30576"/>
    <w:multiLevelType w:val="hybridMultilevel"/>
    <w:tmpl w:val="7C3C9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8D2432"/>
    <w:multiLevelType w:val="multilevel"/>
    <w:tmpl w:val="9FD09C1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14EB31B3"/>
    <w:multiLevelType w:val="multilevel"/>
    <w:tmpl w:val="B3543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3C5128"/>
    <w:multiLevelType w:val="multilevel"/>
    <w:tmpl w:val="5D82D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356A3A"/>
    <w:multiLevelType w:val="multilevel"/>
    <w:tmpl w:val="FD8ED8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BA7130"/>
    <w:multiLevelType w:val="multilevel"/>
    <w:tmpl w:val="FEC2E38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6">
    <w:nsid w:val="2CDF1EE0"/>
    <w:multiLevelType w:val="multilevel"/>
    <w:tmpl w:val="8070A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25D17"/>
    <w:multiLevelType w:val="multilevel"/>
    <w:tmpl w:val="0644B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02375D"/>
    <w:multiLevelType w:val="multilevel"/>
    <w:tmpl w:val="61F0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3F19CD"/>
    <w:multiLevelType w:val="multilevel"/>
    <w:tmpl w:val="EB107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EB5DFB"/>
    <w:multiLevelType w:val="multilevel"/>
    <w:tmpl w:val="3F8A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9B0AA5"/>
    <w:multiLevelType w:val="multilevel"/>
    <w:tmpl w:val="4018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AE2F02"/>
    <w:multiLevelType w:val="multilevel"/>
    <w:tmpl w:val="3344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8D0336"/>
    <w:multiLevelType w:val="multilevel"/>
    <w:tmpl w:val="AA14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F94062"/>
    <w:multiLevelType w:val="multilevel"/>
    <w:tmpl w:val="6612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97075D"/>
    <w:multiLevelType w:val="multilevel"/>
    <w:tmpl w:val="3AC28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14F2A55"/>
    <w:multiLevelType w:val="multilevel"/>
    <w:tmpl w:val="907A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FF7940"/>
    <w:multiLevelType w:val="multilevel"/>
    <w:tmpl w:val="9CD6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18228A"/>
    <w:multiLevelType w:val="multilevel"/>
    <w:tmpl w:val="6D4E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D61125"/>
    <w:multiLevelType w:val="multilevel"/>
    <w:tmpl w:val="F5EA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2"/>
  </w:num>
  <w:num w:numId="5">
    <w:abstractNumId w:val="6"/>
  </w:num>
  <w:num w:numId="6">
    <w:abstractNumId w:val="19"/>
  </w:num>
  <w:num w:numId="7">
    <w:abstractNumId w:val="17"/>
  </w:num>
  <w:num w:numId="8">
    <w:abstractNumId w:val="3"/>
  </w:num>
  <w:num w:numId="9">
    <w:abstractNumId w:val="9"/>
  </w:num>
  <w:num w:numId="10">
    <w:abstractNumId w:val="7"/>
  </w:num>
  <w:num w:numId="11">
    <w:abstractNumId w:val="15"/>
  </w:num>
  <w:num w:numId="12">
    <w:abstractNumId w:val="4"/>
  </w:num>
  <w:num w:numId="13">
    <w:abstractNumId w:val="10"/>
  </w:num>
  <w:num w:numId="14">
    <w:abstractNumId w:val="16"/>
  </w:num>
  <w:num w:numId="15">
    <w:abstractNumId w:val="8"/>
  </w:num>
  <w:num w:numId="16">
    <w:abstractNumId w:val="12"/>
  </w:num>
  <w:num w:numId="17">
    <w:abstractNumId w:val="13"/>
  </w:num>
  <w:num w:numId="18">
    <w:abstractNumId w:val="14"/>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819"/>
    <w:rsid w:val="00013932"/>
    <w:rsid w:val="00053A7B"/>
    <w:rsid w:val="00082C68"/>
    <w:rsid w:val="00083AD3"/>
    <w:rsid w:val="000D1FEB"/>
    <w:rsid w:val="000E1941"/>
    <w:rsid w:val="0010161A"/>
    <w:rsid w:val="001030AE"/>
    <w:rsid w:val="00132983"/>
    <w:rsid w:val="00144EEC"/>
    <w:rsid w:val="0015682D"/>
    <w:rsid w:val="00160AE0"/>
    <w:rsid w:val="00161877"/>
    <w:rsid w:val="001819A4"/>
    <w:rsid w:val="001861D9"/>
    <w:rsid w:val="0019433E"/>
    <w:rsid w:val="001A13DD"/>
    <w:rsid w:val="001C227A"/>
    <w:rsid w:val="001E5AB1"/>
    <w:rsid w:val="00222F64"/>
    <w:rsid w:val="0025096D"/>
    <w:rsid w:val="00253C97"/>
    <w:rsid w:val="00254C5E"/>
    <w:rsid w:val="0029420D"/>
    <w:rsid w:val="002A616D"/>
    <w:rsid w:val="002B4819"/>
    <w:rsid w:val="002D3528"/>
    <w:rsid w:val="002D782C"/>
    <w:rsid w:val="002E29C9"/>
    <w:rsid w:val="00305E6A"/>
    <w:rsid w:val="00316293"/>
    <w:rsid w:val="00321B5C"/>
    <w:rsid w:val="0032530B"/>
    <w:rsid w:val="00325A66"/>
    <w:rsid w:val="00334551"/>
    <w:rsid w:val="003E2526"/>
    <w:rsid w:val="003F7871"/>
    <w:rsid w:val="00406C61"/>
    <w:rsid w:val="004136D2"/>
    <w:rsid w:val="00467226"/>
    <w:rsid w:val="00471BAB"/>
    <w:rsid w:val="00476C9E"/>
    <w:rsid w:val="004A6D71"/>
    <w:rsid w:val="004B1831"/>
    <w:rsid w:val="004C486C"/>
    <w:rsid w:val="004E015E"/>
    <w:rsid w:val="00501447"/>
    <w:rsid w:val="00511826"/>
    <w:rsid w:val="00533DBB"/>
    <w:rsid w:val="005352BE"/>
    <w:rsid w:val="005544A3"/>
    <w:rsid w:val="00563535"/>
    <w:rsid w:val="00571750"/>
    <w:rsid w:val="0058158F"/>
    <w:rsid w:val="005B7290"/>
    <w:rsid w:val="005D0518"/>
    <w:rsid w:val="005E7EB2"/>
    <w:rsid w:val="006000C0"/>
    <w:rsid w:val="00611EC5"/>
    <w:rsid w:val="00632048"/>
    <w:rsid w:val="0064594B"/>
    <w:rsid w:val="00654688"/>
    <w:rsid w:val="00673FF8"/>
    <w:rsid w:val="006816B4"/>
    <w:rsid w:val="006A593D"/>
    <w:rsid w:val="006C070C"/>
    <w:rsid w:val="006C592F"/>
    <w:rsid w:val="006D25EB"/>
    <w:rsid w:val="006D556B"/>
    <w:rsid w:val="006E78B5"/>
    <w:rsid w:val="00701478"/>
    <w:rsid w:val="00707AB5"/>
    <w:rsid w:val="0073181B"/>
    <w:rsid w:val="007436A7"/>
    <w:rsid w:val="00775AC8"/>
    <w:rsid w:val="00784C0B"/>
    <w:rsid w:val="0078670D"/>
    <w:rsid w:val="007943D2"/>
    <w:rsid w:val="00797644"/>
    <w:rsid w:val="007C05B5"/>
    <w:rsid w:val="007C27A8"/>
    <w:rsid w:val="007C510D"/>
    <w:rsid w:val="007D47A3"/>
    <w:rsid w:val="007E52C0"/>
    <w:rsid w:val="00801A5A"/>
    <w:rsid w:val="00822170"/>
    <w:rsid w:val="00852629"/>
    <w:rsid w:val="0085272B"/>
    <w:rsid w:val="00852982"/>
    <w:rsid w:val="008553EB"/>
    <w:rsid w:val="00895BB8"/>
    <w:rsid w:val="008A5758"/>
    <w:rsid w:val="008E44C3"/>
    <w:rsid w:val="00900A20"/>
    <w:rsid w:val="00902DF0"/>
    <w:rsid w:val="00930A67"/>
    <w:rsid w:val="00932E97"/>
    <w:rsid w:val="00963671"/>
    <w:rsid w:val="00970ACB"/>
    <w:rsid w:val="00981BF5"/>
    <w:rsid w:val="00984205"/>
    <w:rsid w:val="009B6F75"/>
    <w:rsid w:val="009D618C"/>
    <w:rsid w:val="009F1206"/>
    <w:rsid w:val="00A12862"/>
    <w:rsid w:val="00A274AA"/>
    <w:rsid w:val="00A310E5"/>
    <w:rsid w:val="00A36F7D"/>
    <w:rsid w:val="00A4355B"/>
    <w:rsid w:val="00A44BDB"/>
    <w:rsid w:val="00A52604"/>
    <w:rsid w:val="00A63F06"/>
    <w:rsid w:val="00A66DC4"/>
    <w:rsid w:val="00A72C38"/>
    <w:rsid w:val="00A840E9"/>
    <w:rsid w:val="00A929B8"/>
    <w:rsid w:val="00AC046E"/>
    <w:rsid w:val="00AF5BC8"/>
    <w:rsid w:val="00B063D9"/>
    <w:rsid w:val="00B067E7"/>
    <w:rsid w:val="00B25631"/>
    <w:rsid w:val="00B33CA7"/>
    <w:rsid w:val="00B34C7F"/>
    <w:rsid w:val="00B650E1"/>
    <w:rsid w:val="00B651E2"/>
    <w:rsid w:val="00B73DD3"/>
    <w:rsid w:val="00B75B9D"/>
    <w:rsid w:val="00B9115A"/>
    <w:rsid w:val="00B95FAF"/>
    <w:rsid w:val="00BA1F8B"/>
    <w:rsid w:val="00BD5EEA"/>
    <w:rsid w:val="00BF0A6E"/>
    <w:rsid w:val="00BF7BE8"/>
    <w:rsid w:val="00C00460"/>
    <w:rsid w:val="00C24E31"/>
    <w:rsid w:val="00C5330C"/>
    <w:rsid w:val="00C55B6F"/>
    <w:rsid w:val="00C703B2"/>
    <w:rsid w:val="00C725A1"/>
    <w:rsid w:val="00C94470"/>
    <w:rsid w:val="00CA113F"/>
    <w:rsid w:val="00CB71BC"/>
    <w:rsid w:val="00CC3E99"/>
    <w:rsid w:val="00D0335E"/>
    <w:rsid w:val="00D07B8F"/>
    <w:rsid w:val="00D346E2"/>
    <w:rsid w:val="00D405AA"/>
    <w:rsid w:val="00D407AF"/>
    <w:rsid w:val="00D446F7"/>
    <w:rsid w:val="00D70118"/>
    <w:rsid w:val="00D86127"/>
    <w:rsid w:val="00D962C4"/>
    <w:rsid w:val="00DA6BB9"/>
    <w:rsid w:val="00DB1F77"/>
    <w:rsid w:val="00DB605F"/>
    <w:rsid w:val="00DD663D"/>
    <w:rsid w:val="00DF16C2"/>
    <w:rsid w:val="00DF3096"/>
    <w:rsid w:val="00E11C24"/>
    <w:rsid w:val="00E23F74"/>
    <w:rsid w:val="00E2610F"/>
    <w:rsid w:val="00E30010"/>
    <w:rsid w:val="00E42EA7"/>
    <w:rsid w:val="00E4489F"/>
    <w:rsid w:val="00E44E87"/>
    <w:rsid w:val="00E50088"/>
    <w:rsid w:val="00E53CED"/>
    <w:rsid w:val="00E95CA3"/>
    <w:rsid w:val="00EC6F5C"/>
    <w:rsid w:val="00F50CCD"/>
    <w:rsid w:val="00F66117"/>
    <w:rsid w:val="00F74BA1"/>
    <w:rsid w:val="00F91638"/>
    <w:rsid w:val="00F95B93"/>
    <w:rsid w:val="00FA1701"/>
    <w:rsid w:val="00FA1BAF"/>
    <w:rsid w:val="00FC46A5"/>
    <w:rsid w:val="00FC5AFE"/>
    <w:rsid w:val="00FD7457"/>
    <w:rsid w:val="00FE67F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ADC550-B529-4E37-BBE4-00F9F3D8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A6D"/>
    <w:pPr>
      <w:suppressAutoHyphens/>
      <w:spacing w:after="160"/>
    </w:pPr>
    <w:rPr>
      <w:rFonts w:ascii="Calibri" w:eastAsia="Calibri" w:hAnsi="Calibri"/>
      <w:color w:val="00000A"/>
      <w:sz w:val="22"/>
    </w:rPr>
  </w:style>
  <w:style w:type="paragraph" w:styleId="1">
    <w:name w:val="heading 1"/>
    <w:basedOn w:val="a"/>
    <w:link w:val="10"/>
    <w:uiPriority w:val="9"/>
    <w:qFormat/>
    <w:rsid w:val="00A929B8"/>
    <w:pPr>
      <w:suppressAutoHyphens w:val="0"/>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ru-RU"/>
    </w:rPr>
  </w:style>
  <w:style w:type="paragraph" w:styleId="2">
    <w:name w:val="heading 2"/>
    <w:basedOn w:val="a"/>
    <w:link w:val="20"/>
    <w:uiPriority w:val="9"/>
    <w:qFormat/>
    <w:rsid w:val="00A929B8"/>
    <w:pPr>
      <w:suppressAutoHyphens w:val="0"/>
      <w:spacing w:before="100" w:beforeAutospacing="1" w:after="100" w:afterAutospacing="1" w:line="240" w:lineRule="auto"/>
      <w:outlineLvl w:val="1"/>
    </w:pPr>
    <w:rPr>
      <w:rFonts w:ascii="Times New Roman" w:eastAsia="Times New Roman" w:hAnsi="Times New Roman" w:cs="Times New Roman"/>
      <w:b/>
      <w:bCs/>
      <w:color w:val="auto"/>
      <w:sz w:val="36"/>
      <w:szCs w:val="36"/>
      <w:lang w:eastAsia="ru-RU"/>
    </w:rPr>
  </w:style>
  <w:style w:type="paragraph" w:styleId="3">
    <w:name w:val="heading 3"/>
    <w:basedOn w:val="a"/>
    <w:link w:val="30"/>
    <w:uiPriority w:val="9"/>
    <w:qFormat/>
    <w:rsid w:val="00A929B8"/>
    <w:pPr>
      <w:suppressAutoHyphens w:val="0"/>
      <w:spacing w:before="100" w:beforeAutospacing="1" w:after="100" w:afterAutospacing="1" w:line="240" w:lineRule="auto"/>
      <w:outlineLvl w:val="2"/>
    </w:pPr>
    <w:rPr>
      <w:rFonts w:ascii="Times New Roman" w:eastAsia="Times New Roman" w:hAnsi="Times New Roman" w:cs="Times New Roman"/>
      <w:b/>
      <w:bCs/>
      <w:color w:val="auto"/>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b/>
    </w:rPr>
  </w:style>
  <w:style w:type="character" w:customStyle="1" w:styleId="a3">
    <w:name w:val="Символ нумерации"/>
    <w:qFormat/>
  </w:style>
  <w:style w:type="paragraph" w:styleId="a4">
    <w:name w:val="Title"/>
    <w:basedOn w:val="a"/>
    <w:next w:val="a5"/>
    <w:qFormat/>
    <w:pPr>
      <w:keepNext/>
      <w:spacing w:before="240" w:after="120"/>
    </w:pPr>
    <w:rPr>
      <w:rFonts w:ascii="Arial" w:eastAsia="Droid Sans Fallback" w:hAnsi="Arial" w:cs="FreeSans"/>
      <w:sz w:val="28"/>
      <w:szCs w:val="28"/>
    </w:rPr>
  </w:style>
  <w:style w:type="paragraph" w:styleId="a5">
    <w:name w:val="Body Text"/>
    <w:basedOn w:val="a"/>
    <w:pPr>
      <w:spacing w:after="140" w:line="288" w:lineRule="auto"/>
    </w:pPr>
  </w:style>
  <w:style w:type="paragraph" w:styleId="a6">
    <w:name w:val="List"/>
    <w:basedOn w:val="a5"/>
    <w:rPr>
      <w:rFonts w:ascii="Times New Roman" w:hAnsi="Times New Roman" w:cs="FreeSans"/>
    </w:rPr>
  </w:style>
  <w:style w:type="paragraph" w:customStyle="1" w:styleId="11">
    <w:name w:val="Название1"/>
    <w:basedOn w:val="a"/>
    <w:pPr>
      <w:suppressLineNumbers/>
      <w:spacing w:before="120" w:after="120"/>
    </w:pPr>
    <w:rPr>
      <w:rFonts w:ascii="Times New Roman" w:hAnsi="Times New Roman" w:cs="FreeSans"/>
      <w:i/>
      <w:iCs/>
      <w:sz w:val="24"/>
      <w:szCs w:val="24"/>
    </w:rPr>
  </w:style>
  <w:style w:type="paragraph" w:styleId="a7">
    <w:name w:val="index heading"/>
    <w:basedOn w:val="a"/>
    <w:qFormat/>
    <w:pPr>
      <w:suppressLineNumbers/>
    </w:pPr>
    <w:rPr>
      <w:rFonts w:ascii="Times New Roman" w:hAnsi="Times New Roman" w:cs="FreeSans"/>
    </w:rPr>
  </w:style>
  <w:style w:type="paragraph" w:customStyle="1" w:styleId="a8">
    <w:name w:val="Заглавие"/>
    <w:basedOn w:val="a"/>
    <w:qFormat/>
    <w:pPr>
      <w:keepNext/>
      <w:spacing w:before="240" w:after="120"/>
    </w:pPr>
    <w:rPr>
      <w:rFonts w:ascii="Arial" w:eastAsia="Droid Sans Fallback" w:hAnsi="Arial" w:cs="FreeSans"/>
      <w:sz w:val="28"/>
      <w:szCs w:val="28"/>
    </w:rPr>
  </w:style>
  <w:style w:type="paragraph" w:styleId="a9">
    <w:name w:val="List Paragraph"/>
    <w:basedOn w:val="a"/>
    <w:uiPriority w:val="34"/>
    <w:qFormat/>
    <w:rsid w:val="00C23A6D"/>
    <w:pPr>
      <w:ind w:left="720"/>
      <w:contextualSpacing/>
    </w:pPr>
  </w:style>
  <w:style w:type="paragraph" w:styleId="aa">
    <w:name w:val="Normal (Web)"/>
    <w:basedOn w:val="a"/>
    <w:uiPriority w:val="99"/>
    <w:semiHidden/>
    <w:unhideWhenUsed/>
    <w:qFormat/>
    <w:rsid w:val="00C201A0"/>
    <w:pPr>
      <w:spacing w:beforeAutospacing="1"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533DB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33DBB"/>
    <w:rPr>
      <w:rFonts w:ascii="Segoe UI" w:eastAsia="Calibri" w:hAnsi="Segoe UI" w:cs="Segoe UI"/>
      <w:color w:val="00000A"/>
      <w:sz w:val="18"/>
      <w:szCs w:val="18"/>
    </w:rPr>
  </w:style>
  <w:style w:type="paragraph" w:styleId="ad">
    <w:name w:val="header"/>
    <w:basedOn w:val="a"/>
    <w:link w:val="ae"/>
    <w:uiPriority w:val="99"/>
    <w:unhideWhenUsed/>
    <w:rsid w:val="00775AC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75AC8"/>
    <w:rPr>
      <w:rFonts w:ascii="Calibri" w:eastAsia="Calibri" w:hAnsi="Calibri"/>
      <w:color w:val="00000A"/>
      <w:sz w:val="22"/>
    </w:rPr>
  </w:style>
  <w:style w:type="paragraph" w:styleId="af">
    <w:name w:val="footer"/>
    <w:basedOn w:val="a"/>
    <w:link w:val="af0"/>
    <w:uiPriority w:val="99"/>
    <w:unhideWhenUsed/>
    <w:rsid w:val="00775AC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75AC8"/>
    <w:rPr>
      <w:rFonts w:ascii="Calibri" w:eastAsia="Calibri" w:hAnsi="Calibri"/>
      <w:color w:val="00000A"/>
      <w:sz w:val="22"/>
    </w:rPr>
  </w:style>
  <w:style w:type="paragraph" w:customStyle="1" w:styleId="21">
    <w:name w:val="Название2"/>
    <w:basedOn w:val="a"/>
    <w:rsid w:val="00A929B8"/>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createdate">
    <w:name w:val="createdate"/>
    <w:basedOn w:val="a"/>
    <w:rsid w:val="00A929B8"/>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10">
    <w:name w:val="Заголовок 1 Знак"/>
    <w:basedOn w:val="a0"/>
    <w:link w:val="1"/>
    <w:uiPriority w:val="9"/>
    <w:rsid w:val="00A929B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29B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929B8"/>
    <w:rPr>
      <w:rFonts w:ascii="Times New Roman" w:eastAsia="Times New Roman" w:hAnsi="Times New Roman" w:cs="Times New Roman"/>
      <w:b/>
      <w:bCs/>
      <w:sz w:val="27"/>
      <w:szCs w:val="27"/>
      <w:lang w:eastAsia="ru-RU"/>
    </w:rPr>
  </w:style>
  <w:style w:type="character" w:styleId="af1">
    <w:name w:val="Hyperlink"/>
    <w:basedOn w:val="a0"/>
    <w:uiPriority w:val="99"/>
    <w:semiHidden/>
    <w:unhideWhenUsed/>
    <w:rsid w:val="00A929B8"/>
    <w:rPr>
      <w:color w:val="0000FF"/>
      <w:u w:val="single"/>
    </w:rPr>
  </w:style>
  <w:style w:type="paragraph" w:customStyle="1" w:styleId="insert">
    <w:name w:val="insert"/>
    <w:basedOn w:val="a"/>
    <w:rsid w:val="00A929B8"/>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styleId="af2">
    <w:name w:val="Emphasis"/>
    <w:basedOn w:val="a0"/>
    <w:uiPriority w:val="20"/>
    <w:qFormat/>
    <w:rsid w:val="00A929B8"/>
    <w:rPr>
      <w:i/>
      <w:iCs/>
    </w:rPr>
  </w:style>
  <w:style w:type="character" w:styleId="af3">
    <w:name w:val="Strong"/>
    <w:basedOn w:val="a0"/>
    <w:uiPriority w:val="22"/>
    <w:qFormat/>
    <w:rsid w:val="00A929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448320">
      <w:bodyDiv w:val="1"/>
      <w:marLeft w:val="0"/>
      <w:marRight w:val="0"/>
      <w:marTop w:val="0"/>
      <w:marBottom w:val="0"/>
      <w:divBdr>
        <w:top w:val="none" w:sz="0" w:space="0" w:color="auto"/>
        <w:left w:val="none" w:sz="0" w:space="0" w:color="auto"/>
        <w:bottom w:val="none" w:sz="0" w:space="0" w:color="auto"/>
        <w:right w:val="none" w:sz="0" w:space="0" w:color="auto"/>
      </w:divBdr>
    </w:div>
    <w:div w:id="772940938">
      <w:bodyDiv w:val="1"/>
      <w:marLeft w:val="0"/>
      <w:marRight w:val="0"/>
      <w:marTop w:val="0"/>
      <w:marBottom w:val="0"/>
      <w:divBdr>
        <w:top w:val="none" w:sz="0" w:space="0" w:color="auto"/>
        <w:left w:val="none" w:sz="0" w:space="0" w:color="auto"/>
        <w:bottom w:val="none" w:sz="0" w:space="0" w:color="auto"/>
        <w:right w:val="none" w:sz="0" w:space="0" w:color="auto"/>
      </w:divBdr>
      <w:divsChild>
        <w:div w:id="1284844717">
          <w:marLeft w:val="0"/>
          <w:marRight w:val="0"/>
          <w:marTop w:val="0"/>
          <w:marBottom w:val="360"/>
          <w:divBdr>
            <w:top w:val="none" w:sz="0" w:space="0" w:color="auto"/>
            <w:left w:val="none" w:sz="0" w:space="0" w:color="auto"/>
            <w:bottom w:val="none" w:sz="0" w:space="0" w:color="auto"/>
            <w:right w:val="none" w:sz="0" w:space="0" w:color="auto"/>
          </w:divBdr>
          <w:divsChild>
            <w:div w:id="682053851">
              <w:marLeft w:val="0"/>
              <w:marRight w:val="0"/>
              <w:marTop w:val="0"/>
              <w:marBottom w:val="0"/>
              <w:divBdr>
                <w:top w:val="none" w:sz="0" w:space="0" w:color="auto"/>
                <w:left w:val="none" w:sz="0" w:space="0" w:color="auto"/>
                <w:bottom w:val="none" w:sz="0" w:space="0" w:color="auto"/>
                <w:right w:val="none" w:sz="0" w:space="0" w:color="auto"/>
              </w:divBdr>
              <w:divsChild>
                <w:div w:id="1688290663">
                  <w:marLeft w:val="0"/>
                  <w:marRight w:val="0"/>
                  <w:marTop w:val="0"/>
                  <w:marBottom w:val="0"/>
                  <w:divBdr>
                    <w:top w:val="none" w:sz="0" w:space="0" w:color="auto"/>
                    <w:left w:val="none" w:sz="0" w:space="0" w:color="auto"/>
                    <w:bottom w:val="none" w:sz="0" w:space="0" w:color="auto"/>
                    <w:right w:val="none" w:sz="0" w:space="0" w:color="auto"/>
                  </w:divBdr>
                  <w:divsChild>
                    <w:div w:id="1022393179">
                      <w:marLeft w:val="0"/>
                      <w:marRight w:val="225"/>
                      <w:marTop w:val="0"/>
                      <w:marBottom w:val="0"/>
                      <w:divBdr>
                        <w:top w:val="none" w:sz="0" w:space="0" w:color="auto"/>
                        <w:left w:val="none" w:sz="0" w:space="0" w:color="auto"/>
                        <w:bottom w:val="none" w:sz="0" w:space="0" w:color="auto"/>
                        <w:right w:val="none" w:sz="0" w:space="0" w:color="auto"/>
                      </w:divBdr>
                      <w:divsChild>
                        <w:div w:id="1461025739">
                          <w:marLeft w:val="0"/>
                          <w:marRight w:val="0"/>
                          <w:marTop w:val="0"/>
                          <w:marBottom w:val="0"/>
                          <w:divBdr>
                            <w:top w:val="none" w:sz="0" w:space="0" w:color="auto"/>
                            <w:left w:val="none" w:sz="0" w:space="0" w:color="auto"/>
                            <w:bottom w:val="none" w:sz="0" w:space="0" w:color="auto"/>
                            <w:right w:val="none" w:sz="0" w:space="0" w:color="auto"/>
                          </w:divBdr>
                        </w:div>
                      </w:divsChild>
                    </w:div>
                    <w:div w:id="1171682401">
                      <w:marLeft w:val="0"/>
                      <w:marRight w:val="0"/>
                      <w:marTop w:val="0"/>
                      <w:marBottom w:val="0"/>
                      <w:divBdr>
                        <w:top w:val="none" w:sz="0" w:space="0" w:color="auto"/>
                        <w:left w:val="none" w:sz="0" w:space="0" w:color="auto"/>
                        <w:bottom w:val="none" w:sz="0" w:space="0" w:color="auto"/>
                        <w:right w:val="none" w:sz="0" w:space="0" w:color="auto"/>
                      </w:divBdr>
                      <w:divsChild>
                        <w:div w:id="19487309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73182260">
              <w:marLeft w:val="0"/>
              <w:marRight w:val="0"/>
              <w:marTop w:val="0"/>
              <w:marBottom w:val="0"/>
              <w:divBdr>
                <w:top w:val="none" w:sz="0" w:space="0" w:color="auto"/>
                <w:left w:val="none" w:sz="0" w:space="0" w:color="auto"/>
                <w:bottom w:val="none" w:sz="0" w:space="0" w:color="auto"/>
                <w:right w:val="none" w:sz="0" w:space="0" w:color="auto"/>
              </w:divBdr>
              <w:divsChild>
                <w:div w:id="1635987353">
                  <w:marLeft w:val="0"/>
                  <w:marRight w:val="300"/>
                  <w:marTop w:val="0"/>
                  <w:marBottom w:val="0"/>
                  <w:divBdr>
                    <w:top w:val="none" w:sz="0" w:space="0" w:color="auto"/>
                    <w:left w:val="none" w:sz="0" w:space="0" w:color="auto"/>
                    <w:bottom w:val="none" w:sz="0" w:space="0" w:color="auto"/>
                    <w:right w:val="none" w:sz="0" w:space="0" w:color="auto"/>
                  </w:divBdr>
                  <w:divsChild>
                    <w:div w:id="208595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271645">
          <w:marLeft w:val="0"/>
          <w:marRight w:val="0"/>
          <w:marTop w:val="0"/>
          <w:marBottom w:val="375"/>
          <w:divBdr>
            <w:top w:val="none" w:sz="0" w:space="0" w:color="auto"/>
            <w:left w:val="none" w:sz="0" w:space="0" w:color="auto"/>
            <w:bottom w:val="none" w:sz="0" w:space="0" w:color="auto"/>
            <w:right w:val="none" w:sz="0" w:space="0" w:color="auto"/>
          </w:divBdr>
        </w:div>
        <w:div w:id="1083263025">
          <w:marLeft w:val="0"/>
          <w:marRight w:val="0"/>
          <w:marTop w:val="0"/>
          <w:marBottom w:val="300"/>
          <w:divBdr>
            <w:top w:val="none" w:sz="0" w:space="0" w:color="auto"/>
            <w:left w:val="none" w:sz="0" w:space="0" w:color="auto"/>
            <w:bottom w:val="none" w:sz="0" w:space="0" w:color="auto"/>
            <w:right w:val="none" w:sz="0" w:space="0" w:color="auto"/>
          </w:divBdr>
          <w:divsChild>
            <w:div w:id="423232337">
              <w:marLeft w:val="0"/>
              <w:marRight w:val="0"/>
              <w:marTop w:val="0"/>
              <w:marBottom w:val="0"/>
              <w:divBdr>
                <w:top w:val="none" w:sz="0" w:space="0" w:color="auto"/>
                <w:left w:val="none" w:sz="0" w:space="0" w:color="auto"/>
                <w:bottom w:val="none" w:sz="0" w:space="0" w:color="auto"/>
                <w:right w:val="none" w:sz="0" w:space="0" w:color="auto"/>
              </w:divBdr>
            </w:div>
          </w:divsChild>
        </w:div>
        <w:div w:id="932785793">
          <w:marLeft w:val="0"/>
          <w:marRight w:val="0"/>
          <w:marTop w:val="480"/>
          <w:marBottom w:val="0"/>
          <w:divBdr>
            <w:top w:val="none" w:sz="0" w:space="0" w:color="auto"/>
            <w:left w:val="none" w:sz="0" w:space="0" w:color="auto"/>
            <w:bottom w:val="none" w:sz="0" w:space="0" w:color="auto"/>
            <w:right w:val="none" w:sz="0" w:space="0" w:color="auto"/>
          </w:divBdr>
        </w:div>
        <w:div w:id="469178551">
          <w:marLeft w:val="0"/>
          <w:marRight w:val="0"/>
          <w:marTop w:val="450"/>
          <w:marBottom w:val="450"/>
          <w:divBdr>
            <w:top w:val="none" w:sz="0" w:space="0" w:color="auto"/>
            <w:left w:val="none" w:sz="0" w:space="0" w:color="auto"/>
            <w:bottom w:val="none" w:sz="0" w:space="0" w:color="auto"/>
            <w:right w:val="none" w:sz="0" w:space="0" w:color="auto"/>
          </w:divBdr>
        </w:div>
      </w:divsChild>
    </w:div>
    <w:div w:id="1481729946">
      <w:bodyDiv w:val="1"/>
      <w:marLeft w:val="0"/>
      <w:marRight w:val="0"/>
      <w:marTop w:val="0"/>
      <w:marBottom w:val="0"/>
      <w:divBdr>
        <w:top w:val="none" w:sz="0" w:space="0" w:color="auto"/>
        <w:left w:val="none" w:sz="0" w:space="0" w:color="auto"/>
        <w:bottom w:val="none" w:sz="0" w:space="0" w:color="auto"/>
        <w:right w:val="none" w:sz="0" w:space="0" w:color="auto"/>
      </w:divBdr>
    </w:div>
    <w:div w:id="1583832301">
      <w:bodyDiv w:val="1"/>
      <w:marLeft w:val="0"/>
      <w:marRight w:val="0"/>
      <w:marTop w:val="0"/>
      <w:marBottom w:val="0"/>
      <w:divBdr>
        <w:top w:val="none" w:sz="0" w:space="0" w:color="auto"/>
        <w:left w:val="none" w:sz="0" w:space="0" w:color="auto"/>
        <w:bottom w:val="none" w:sz="0" w:space="0" w:color="auto"/>
        <w:right w:val="none" w:sz="0" w:space="0" w:color="auto"/>
      </w:divBdr>
    </w:div>
    <w:div w:id="1593465797">
      <w:bodyDiv w:val="1"/>
      <w:marLeft w:val="0"/>
      <w:marRight w:val="0"/>
      <w:marTop w:val="0"/>
      <w:marBottom w:val="0"/>
      <w:divBdr>
        <w:top w:val="none" w:sz="0" w:space="0" w:color="auto"/>
        <w:left w:val="none" w:sz="0" w:space="0" w:color="auto"/>
        <w:bottom w:val="none" w:sz="0" w:space="0" w:color="auto"/>
        <w:right w:val="none" w:sz="0" w:space="0" w:color="auto"/>
      </w:divBdr>
    </w:div>
    <w:div w:id="1821994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log-nalog.ru/spravochnaya_informaciya/lgoty-po-zhkh-uchastnikam-svo/" TargetMode="External"/><Relationship Id="rId13" Type="http://schemas.openxmlformats.org/officeDocument/2006/relationships/hyperlink" Target="https://nalog-nalog.ru/spravochnaya_informaciya/lgoty-po-zhkh-uchastnikam-svo/" TargetMode="External"/><Relationship Id="rId18" Type="http://schemas.openxmlformats.org/officeDocument/2006/relationships/hyperlink" Target="https://nalog-nalog.ru/spravochnaya_informaciya/lgoty-po-zhkh-uchastnikam-svo/" TargetMode="External"/><Relationship Id="rId26" Type="http://schemas.openxmlformats.org/officeDocument/2006/relationships/hyperlink" Target="https://nalog-nalog.ru/spravochnaya_informaciya/lgoty-po-zhkh-uchastnikam-svo/" TargetMode="External"/><Relationship Id="rId3" Type="http://schemas.openxmlformats.org/officeDocument/2006/relationships/styles" Target="styles.xml"/><Relationship Id="rId21" Type="http://schemas.openxmlformats.org/officeDocument/2006/relationships/hyperlink" Target="https://nalog-nalog.ru/spravochnaya_informaciya/lgoty-po-zhkh-uchastnikam-svo/" TargetMode="External"/><Relationship Id="rId7" Type="http://schemas.openxmlformats.org/officeDocument/2006/relationships/endnotes" Target="endnotes.xml"/><Relationship Id="rId12" Type="http://schemas.openxmlformats.org/officeDocument/2006/relationships/hyperlink" Target="https://nalog-nalog.ru/spravochnaya_informaciya/lgoty-po-zhkh-uchastnikam-svo/" TargetMode="External"/><Relationship Id="rId17" Type="http://schemas.openxmlformats.org/officeDocument/2006/relationships/hyperlink" Target="https://nalog-nalog.ru/spravochnaya_informaciya/lgoty-po-zhkh-uchastnikam-svo/" TargetMode="External"/><Relationship Id="rId25" Type="http://schemas.openxmlformats.org/officeDocument/2006/relationships/hyperlink" Target="https://nalog-nalog.ru/spravochnaya_informaciya/lgoty-po-zhkh-uchastnikam-svo/" TargetMode="External"/><Relationship Id="rId2" Type="http://schemas.openxmlformats.org/officeDocument/2006/relationships/numbering" Target="numbering.xml"/><Relationship Id="rId16" Type="http://schemas.openxmlformats.org/officeDocument/2006/relationships/hyperlink" Target="https://nalog-nalog.ru/spravochnaya_informaciya/lgoty-po-zhkh-uchastnikam-svo/" TargetMode="External"/><Relationship Id="rId20" Type="http://schemas.openxmlformats.org/officeDocument/2006/relationships/hyperlink" Target="https://nalog-nalog.ru/spravochnaya_informaciya/lgoty-po-zhkh-uchastnikam-svo/"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log-nalog.ru/spravochnaya_informaciya/lgoty-po-zhkh-uchastnikam-svo/" TargetMode="External"/><Relationship Id="rId24" Type="http://schemas.openxmlformats.org/officeDocument/2006/relationships/hyperlink" Target="https://nalog-nalog.ru/spravochnaya_informaciya/lgoty-po-zhkh-uchastnikam-svo/" TargetMode="External"/><Relationship Id="rId5" Type="http://schemas.openxmlformats.org/officeDocument/2006/relationships/webSettings" Target="webSettings.xml"/><Relationship Id="rId15" Type="http://schemas.openxmlformats.org/officeDocument/2006/relationships/hyperlink" Target="https://nalog-nalog.ru/spravochnaya_informaciya/lgoty-po-zhkh-uchastnikam-svo/" TargetMode="External"/><Relationship Id="rId23" Type="http://schemas.openxmlformats.org/officeDocument/2006/relationships/hyperlink" Target="https://nalog-nalog.ru/spravochnaya_informaciya/lgoty-po-zhkh-uchastnikam-svo/" TargetMode="External"/><Relationship Id="rId28" Type="http://schemas.openxmlformats.org/officeDocument/2006/relationships/hyperlink" Target="https://nalog-nalog.ru/uplata_nalogov/lgoty-po-nalogam-dlya-uchastnikov-svo/" TargetMode="External"/><Relationship Id="rId10" Type="http://schemas.openxmlformats.org/officeDocument/2006/relationships/hyperlink" Target="https://nalog-nalog.ru/spravochnaya_informaciya/lgoty-po-zhkh-uchastnikam-svo/" TargetMode="External"/><Relationship Id="rId19" Type="http://schemas.openxmlformats.org/officeDocument/2006/relationships/hyperlink" Target="https://nalog-nalog.ru/spravochnaya_informaciya/lgoty-po-zhkh-uchastnikam-sv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log-nalog.ru/spravochnaya_informaciya/lgoty-po-zhkh-uchastnikam-svo/" TargetMode="External"/><Relationship Id="rId14" Type="http://schemas.openxmlformats.org/officeDocument/2006/relationships/hyperlink" Target="https://nalog-nalog.ru/spravochnaya_informaciya/lgoty-po-zhkh-uchastnikam-svo/" TargetMode="External"/><Relationship Id="rId22" Type="http://schemas.openxmlformats.org/officeDocument/2006/relationships/hyperlink" Target="https://nalog-nalog.ru/spravochnaya_informaciya/lgoty-po-zhkh-uchastnikam-svo/" TargetMode="External"/><Relationship Id="rId27" Type="http://schemas.openxmlformats.org/officeDocument/2006/relationships/hyperlink" Target="https://nalog-nalog.ru/spravochnaya_informaciya/lgoty-po-zhkh-uchastnikam-svo/"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86F1E-EA8E-42C8-89E6-42D146FA2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18</Pages>
  <Words>5003</Words>
  <Characters>28523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Пользователь</cp:lastModifiedBy>
  <cp:revision>104</cp:revision>
  <cp:lastPrinted>2024-09-12T04:45:00Z</cp:lastPrinted>
  <dcterms:created xsi:type="dcterms:W3CDTF">2017-02-16T14:43:00Z</dcterms:created>
  <dcterms:modified xsi:type="dcterms:W3CDTF">2024-11-05T03:55:00Z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